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73" w:rsidRPr="006B20A0" w:rsidRDefault="00766824" w:rsidP="00766824">
      <w:pPr>
        <w:numPr>
          <w:ilvl w:val="0"/>
          <w:numId w:val="10"/>
        </w:numPr>
        <w:rPr>
          <w:rFonts w:ascii="HG丸ｺﾞｼｯｸM-PRO" w:eastAsia="HG丸ｺﾞｼｯｸM-PRO"/>
          <w:b/>
          <w:sz w:val="28"/>
          <w:szCs w:val="28"/>
        </w:rPr>
      </w:pPr>
      <w:r w:rsidRPr="006B20A0">
        <w:rPr>
          <w:rFonts w:ascii="HG丸ｺﾞｼｯｸM-PRO" w:eastAsia="HG丸ｺﾞｼｯｸM-PRO" w:hint="eastAsia"/>
          <w:b/>
          <w:sz w:val="28"/>
          <w:szCs w:val="28"/>
        </w:rPr>
        <w:t>法人</w:t>
      </w:r>
      <w:r w:rsidR="00155F1E" w:rsidRPr="006B20A0">
        <w:rPr>
          <w:rFonts w:ascii="HG丸ｺﾞｼｯｸM-PRO" w:eastAsia="HG丸ｺﾞｼｯｸM-PRO" w:hint="eastAsia"/>
          <w:b/>
          <w:sz w:val="28"/>
          <w:szCs w:val="28"/>
        </w:rPr>
        <w:t>市民税</w:t>
      </w:r>
    </w:p>
    <w:p w:rsidR="008A278D" w:rsidRPr="0027720E" w:rsidRDefault="008A278D" w:rsidP="00F91104">
      <w:pPr>
        <w:spacing w:beforeLines="50" w:before="180"/>
        <w:rPr>
          <w:rFonts w:ascii="HGS創英角ｺﾞｼｯｸUB" w:eastAsia="HGS創英角ｺﾞｼｯｸUB"/>
          <w:sz w:val="24"/>
          <w:szCs w:val="24"/>
        </w:rPr>
      </w:pPr>
    </w:p>
    <w:p w:rsidR="0027720E" w:rsidRDefault="0027720E" w:rsidP="00F91104">
      <w:pPr>
        <w:numPr>
          <w:ilvl w:val="0"/>
          <w:numId w:val="5"/>
        </w:numPr>
        <w:spacing w:beforeLines="50" w:before="180"/>
        <w:ind w:leftChars="200" w:left="840"/>
        <w:rPr>
          <w:rFonts w:ascii="HGS創英角ｺﾞｼｯｸUB" w:eastAsia="HGS創英角ｺﾞｼｯｸUB"/>
          <w:sz w:val="24"/>
          <w:szCs w:val="24"/>
        </w:rPr>
      </w:pPr>
      <w:r>
        <w:rPr>
          <w:rFonts w:ascii="HGS創英角ｺﾞｼｯｸUB" w:eastAsia="HGS創英角ｺﾞｼｯｸUB" w:hint="eastAsia"/>
          <w:sz w:val="24"/>
          <w:szCs w:val="24"/>
        </w:rPr>
        <w:t>法人市民税納税義務者について</w:t>
      </w:r>
    </w:p>
    <w:p w:rsidR="0027720E" w:rsidRPr="0027720E" w:rsidRDefault="0027720E" w:rsidP="0027720E">
      <w:pPr>
        <w:spacing w:beforeLines="50" w:before="180"/>
        <w:ind w:left="840"/>
        <w:rPr>
          <w:rFonts w:ascii="HGSｺﾞｼｯｸM" w:eastAsia="HGSｺﾞｼｯｸM" w:hint="eastAsia"/>
          <w:sz w:val="24"/>
          <w:szCs w:val="24"/>
        </w:rPr>
      </w:pPr>
      <w:r w:rsidRPr="0027720E">
        <w:rPr>
          <w:rFonts w:ascii="HGSｺﾞｼｯｸM" w:eastAsia="HGSｺﾞｼｯｸM" w:hint="eastAsia"/>
          <w:sz w:val="24"/>
          <w:szCs w:val="24"/>
        </w:rPr>
        <w:t>義務者一覧</w:t>
      </w:r>
    </w:p>
    <w:tbl>
      <w:tblPr>
        <w:tblW w:w="0" w:type="auto"/>
        <w:tblInd w:w="794" w:type="dxa"/>
        <w:tblBorders>
          <w:top w:val="thickThinLargeGap" w:sz="12" w:space="0" w:color="auto"/>
          <w:left w:val="thickThinLargeGap" w:sz="12" w:space="0" w:color="auto"/>
          <w:bottom w:val="thickThinLargeGap" w:sz="12" w:space="0" w:color="auto"/>
          <w:right w:val="thickThinLargeGap" w:sz="12" w:space="0" w:color="auto"/>
          <w:insideH w:val="thickThinLargeGap" w:sz="12" w:space="0" w:color="auto"/>
          <w:insideV w:val="thickThinLargeGap" w:sz="12" w:space="0" w:color="auto"/>
        </w:tblBorders>
        <w:tblLook w:val="04A0" w:firstRow="1" w:lastRow="0" w:firstColumn="1" w:lastColumn="0" w:noHBand="0" w:noVBand="1"/>
      </w:tblPr>
      <w:tblGrid>
        <w:gridCol w:w="6539"/>
        <w:gridCol w:w="1134"/>
        <w:gridCol w:w="1276"/>
      </w:tblGrid>
      <w:tr w:rsidR="00E9706D" w:rsidRPr="00CD3D01" w:rsidTr="00D329CF">
        <w:tc>
          <w:tcPr>
            <w:tcW w:w="6539" w:type="dxa"/>
            <w:shd w:val="clear" w:color="auto" w:fill="C6D9F1" w:themeFill="text2" w:themeFillTint="33"/>
            <w:vAlign w:val="center"/>
          </w:tcPr>
          <w:p w:rsidR="00F91104" w:rsidRPr="00AE598C" w:rsidRDefault="00AE598C" w:rsidP="00AE598C">
            <w:pPr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納税義務者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F91104" w:rsidRPr="00A70AD4" w:rsidRDefault="00AE598C" w:rsidP="00AE598C">
            <w:pPr>
              <w:jc w:val="center"/>
              <w:rPr>
                <w:rFonts w:ascii="HGSｺﾞｼｯｸM" w:eastAsia="HGSｺﾞｼｯｸM" w:hint="eastAsia"/>
                <w:sz w:val="22"/>
                <w:szCs w:val="24"/>
              </w:rPr>
            </w:pPr>
            <w:r w:rsidRPr="00A70AD4">
              <w:rPr>
                <w:rFonts w:ascii="HGSｺﾞｼｯｸM" w:eastAsia="HGSｺﾞｼｯｸM" w:hint="eastAsia"/>
                <w:sz w:val="22"/>
                <w:szCs w:val="24"/>
              </w:rPr>
              <w:t>均等割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F91104" w:rsidRPr="00A70AD4" w:rsidRDefault="00AE598C" w:rsidP="00AE598C">
            <w:pPr>
              <w:jc w:val="center"/>
              <w:rPr>
                <w:rFonts w:ascii="HGSｺﾞｼｯｸM" w:eastAsia="HGSｺﾞｼｯｸM" w:hint="eastAsia"/>
                <w:sz w:val="22"/>
                <w:szCs w:val="24"/>
              </w:rPr>
            </w:pPr>
            <w:r w:rsidRPr="00A70AD4">
              <w:rPr>
                <w:rFonts w:ascii="HGSｺﾞｼｯｸM" w:eastAsia="HGSｺﾞｼｯｸM" w:hint="eastAsia"/>
                <w:sz w:val="22"/>
                <w:szCs w:val="24"/>
              </w:rPr>
              <w:t>法人税割</w:t>
            </w:r>
          </w:p>
        </w:tc>
      </w:tr>
      <w:tr w:rsidR="00AE598C" w:rsidRPr="00CD3D01" w:rsidTr="00D329CF">
        <w:tc>
          <w:tcPr>
            <w:tcW w:w="6539" w:type="dxa"/>
            <w:shd w:val="clear" w:color="auto" w:fill="auto"/>
            <w:vAlign w:val="center"/>
          </w:tcPr>
          <w:p w:rsidR="00AE598C" w:rsidRPr="00AE598C" w:rsidRDefault="00AE598C" w:rsidP="00AE598C">
            <w:pPr>
              <w:jc w:val="left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市内に事務所や事業所を有する法人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598C" w:rsidRPr="00AE598C" w:rsidRDefault="00AE598C" w:rsidP="00AE598C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E598C" w:rsidRPr="00AE598C" w:rsidRDefault="00AE598C" w:rsidP="00AE598C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○</w:t>
            </w:r>
          </w:p>
        </w:tc>
      </w:tr>
      <w:tr w:rsidR="00B94AA8" w:rsidRPr="00CD3D01" w:rsidTr="00D329CF">
        <w:tc>
          <w:tcPr>
            <w:tcW w:w="6539" w:type="dxa"/>
            <w:shd w:val="clear" w:color="auto" w:fill="auto"/>
            <w:vAlign w:val="center"/>
          </w:tcPr>
          <w:p w:rsidR="00F91104" w:rsidRPr="00AE598C" w:rsidRDefault="00AE598C" w:rsidP="00AE598C">
            <w:pPr>
              <w:jc w:val="left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市内に寮等を有するが事業所や事務所を有しない法人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104" w:rsidRPr="00AE598C" w:rsidRDefault="00AE598C" w:rsidP="00AE598C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1104" w:rsidRPr="00AE598C" w:rsidRDefault="00AE598C" w:rsidP="00AE598C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AE598C">
              <w:rPr>
                <w:rFonts w:ascii="HGSｺﾞｼｯｸM" w:eastAsia="HGSｺﾞｼｯｸM" w:hint="eastAsia"/>
                <w:sz w:val="24"/>
                <w:szCs w:val="24"/>
              </w:rPr>
              <w:t>―</w:t>
            </w:r>
          </w:p>
        </w:tc>
      </w:tr>
      <w:tr w:rsidR="00B94AA8" w:rsidRPr="00CD3D01" w:rsidTr="00D329CF">
        <w:tc>
          <w:tcPr>
            <w:tcW w:w="6539" w:type="dxa"/>
            <w:shd w:val="clear" w:color="auto" w:fill="auto"/>
            <w:vAlign w:val="center"/>
          </w:tcPr>
          <w:p w:rsidR="00F91104" w:rsidRPr="00AE598C" w:rsidRDefault="00AE598C" w:rsidP="00AE598C">
            <w:pPr>
              <w:jc w:val="left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公益法人等</w:t>
            </w:r>
            <w:r w:rsidR="00E9706D">
              <w:rPr>
                <w:rFonts w:ascii="HGSｺﾞｼｯｸM" w:eastAsia="HGSｺﾞｼｯｸM" w:hint="eastAsia"/>
                <w:sz w:val="22"/>
              </w:rPr>
              <w:t>(*)</w:t>
            </w:r>
            <w:r>
              <w:rPr>
                <w:rFonts w:ascii="HGSｺﾞｼｯｸM" w:eastAsia="HGSｺﾞｼｯｸM" w:hint="eastAsia"/>
                <w:sz w:val="22"/>
              </w:rPr>
              <w:t>や人格のない社団等で、収益事業</w:t>
            </w:r>
            <w:r w:rsidR="007E517D">
              <w:rPr>
                <w:rFonts w:ascii="HGSｺﾞｼｯｸM" w:eastAsia="HGSｺﾞｼｯｸM" w:hint="eastAsia"/>
                <w:sz w:val="22"/>
              </w:rPr>
              <w:t>(**)</w:t>
            </w:r>
            <w:r>
              <w:rPr>
                <w:rFonts w:ascii="HGSｺﾞｼｯｸM" w:eastAsia="HGSｺﾞｼｯｸM" w:hint="eastAsia"/>
                <w:sz w:val="22"/>
              </w:rPr>
              <w:t>を行うもの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104" w:rsidRPr="00AE598C" w:rsidRDefault="00AE598C" w:rsidP="00AE598C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1104" w:rsidRPr="00AE598C" w:rsidRDefault="00AE598C" w:rsidP="00AE598C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○</w:t>
            </w:r>
          </w:p>
        </w:tc>
      </w:tr>
      <w:tr w:rsidR="00B94AA8" w:rsidRPr="00CD3D01" w:rsidTr="00D329CF">
        <w:tc>
          <w:tcPr>
            <w:tcW w:w="6539" w:type="dxa"/>
            <w:shd w:val="clear" w:color="auto" w:fill="auto"/>
            <w:vAlign w:val="center"/>
          </w:tcPr>
          <w:p w:rsidR="00F91104" w:rsidRPr="00AE598C" w:rsidRDefault="00AE598C" w:rsidP="00AE598C">
            <w:pPr>
              <w:jc w:val="left"/>
              <w:rPr>
                <w:rFonts w:ascii="HGSｺﾞｼｯｸM" w:eastAsia="HGSｺﾞｼｯｸM" w:hint="eastAsia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公益法人等</w:t>
            </w:r>
            <w:r w:rsidR="00E9706D">
              <w:rPr>
                <w:rFonts w:ascii="HGSｺﾞｼｯｸM" w:eastAsia="HGSｺﾞｼｯｸM" w:hint="eastAsia"/>
                <w:sz w:val="22"/>
              </w:rPr>
              <w:t>(*)</w:t>
            </w:r>
            <w:r>
              <w:rPr>
                <w:rFonts w:ascii="HGSｺﾞｼｯｸM" w:eastAsia="HGSｺﾞｼｯｸM" w:hint="eastAsia"/>
                <w:sz w:val="22"/>
              </w:rPr>
              <w:t>で、収益事業</w:t>
            </w:r>
            <w:r w:rsidR="007E517D">
              <w:rPr>
                <w:rFonts w:ascii="HGSｺﾞｼｯｸM" w:eastAsia="HGSｺﾞｼｯｸM" w:hint="eastAsia"/>
                <w:sz w:val="22"/>
              </w:rPr>
              <w:t>(**)</w:t>
            </w:r>
            <w:r>
              <w:rPr>
                <w:rFonts w:ascii="HGSｺﾞｼｯｸM" w:eastAsia="HGSｺﾞｼｯｸM" w:hint="eastAsia"/>
                <w:sz w:val="22"/>
              </w:rPr>
              <w:t>を行わないもの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91104" w:rsidRPr="00AE598C" w:rsidRDefault="00F91104" w:rsidP="00AE598C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AE598C">
              <w:rPr>
                <w:rFonts w:ascii="HGSｺﾞｼｯｸM" w:eastAsia="HGSｺﾞｼｯｸM" w:hint="eastAsia"/>
                <w:sz w:val="24"/>
                <w:szCs w:val="24"/>
              </w:rPr>
              <w:t>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1104" w:rsidRPr="00AE598C" w:rsidRDefault="00AE598C" w:rsidP="00AE598C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AE598C">
              <w:rPr>
                <w:rFonts w:ascii="HGSｺﾞｼｯｸM" w:eastAsia="HGSｺﾞｼｯｸM" w:hint="eastAsia"/>
                <w:sz w:val="24"/>
                <w:szCs w:val="24"/>
              </w:rPr>
              <w:t>―</w:t>
            </w:r>
          </w:p>
        </w:tc>
      </w:tr>
    </w:tbl>
    <w:p w:rsidR="0061143B" w:rsidRDefault="00E9706D" w:rsidP="00B94AA8">
      <w:pPr>
        <w:spacing w:beforeLines="50" w:before="180"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E9706D">
        <w:rPr>
          <w:rFonts w:ascii="HGSｺﾞｼｯｸM" w:eastAsia="HGSｺﾞｼｯｸM" w:hint="eastAsia"/>
          <w:sz w:val="22"/>
        </w:rPr>
        <w:t xml:space="preserve">　 (*)公益法人等</w:t>
      </w:r>
      <w:r w:rsidR="007E517D">
        <w:rPr>
          <w:rFonts w:ascii="HGSｺﾞｼｯｸM" w:eastAsia="HGSｺﾞｼｯｸM" w:hint="eastAsia"/>
          <w:sz w:val="22"/>
        </w:rPr>
        <w:t>とは</w:t>
      </w:r>
      <w:r w:rsidRPr="00E9706D">
        <w:rPr>
          <w:rFonts w:ascii="HGSｺﾞｼｯｸM" w:eastAsia="HGSｺﾞｼｯｸM" w:hint="eastAsia"/>
          <w:sz w:val="22"/>
        </w:rPr>
        <w:t>、</w:t>
      </w:r>
      <w:r w:rsidR="007E517D">
        <w:rPr>
          <w:rFonts w:ascii="HGSｺﾞｼｯｸM" w:eastAsia="HGSｺﾞｼｯｸM" w:hint="eastAsia"/>
          <w:sz w:val="22"/>
        </w:rPr>
        <w:t>公益法人等のうち、</w:t>
      </w:r>
      <w:r w:rsidRPr="00E9706D">
        <w:rPr>
          <w:rFonts w:ascii="HGSｺﾞｼｯｸM" w:eastAsia="HGSｺﾞｼｯｸM" w:hint="eastAsia"/>
          <w:sz w:val="22"/>
        </w:rPr>
        <w:t>地方税法第296条第1項第二号及び25条第1項第</w:t>
      </w:r>
    </w:p>
    <w:p w:rsidR="00E9706D" w:rsidRPr="007E517D" w:rsidRDefault="00E9706D" w:rsidP="0061143B">
      <w:pPr>
        <w:spacing w:beforeLines="50" w:before="180"/>
        <w:ind w:firstLineChars="500" w:firstLine="1100"/>
        <w:jc w:val="left"/>
        <w:rPr>
          <w:rFonts w:ascii="HGSｺﾞｼｯｸM" w:eastAsia="HGSｺﾞｼｯｸM"/>
          <w:sz w:val="22"/>
        </w:rPr>
      </w:pPr>
      <w:r w:rsidRPr="00E9706D">
        <w:rPr>
          <w:rFonts w:ascii="HGSｺﾞｼｯｸM" w:eastAsia="HGSｺﾞｼｯｸM" w:hint="eastAsia"/>
          <w:sz w:val="22"/>
        </w:rPr>
        <w:t>二号に該当</w:t>
      </w:r>
      <w:r>
        <w:rPr>
          <w:rFonts w:ascii="HGSｺﾞｼｯｸM" w:eastAsia="HGSｺﾞｼｯｸM" w:hAnsi="ＭＳ 明朝" w:hint="eastAsia"/>
          <w:sz w:val="22"/>
        </w:rPr>
        <w:t>しない法人を指します。</w:t>
      </w:r>
    </w:p>
    <w:p w:rsidR="00B94AA8" w:rsidRDefault="00104039" w:rsidP="00B94AA8">
      <w:pPr>
        <w:spacing w:beforeLines="50" w:before="180"/>
        <w:jc w:val="left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 xml:space="preserve">　　　 </w:t>
      </w:r>
      <w:r w:rsidR="00B94AA8">
        <w:rPr>
          <w:rFonts w:ascii="HGSｺﾞｼｯｸM" w:eastAsia="HGSｺﾞｼｯｸM" w:hAnsi="ＭＳ 明朝" w:hint="eastAsia"/>
          <w:sz w:val="22"/>
        </w:rPr>
        <w:t>(**)</w:t>
      </w:r>
      <w:r>
        <w:rPr>
          <w:rFonts w:ascii="HGSｺﾞｼｯｸM" w:eastAsia="HGSｺﾞｼｯｸM" w:hAnsi="ＭＳ 明朝" w:hint="eastAsia"/>
          <w:sz w:val="22"/>
        </w:rPr>
        <w:t>収益事業の定義は、法人税法で定められていますので、最寄の税務署等にご相談ください。</w:t>
      </w:r>
    </w:p>
    <w:p w:rsidR="006B20A0" w:rsidRDefault="006B20A0" w:rsidP="00D329CF">
      <w:pPr>
        <w:spacing w:beforeLines="50" w:before="180"/>
        <w:jc w:val="left"/>
        <w:rPr>
          <w:rFonts w:ascii="HGSｺﾞｼｯｸM" w:eastAsia="HGSｺﾞｼｯｸM" w:hAnsi="ＭＳ 明朝"/>
          <w:sz w:val="22"/>
        </w:rPr>
      </w:pPr>
    </w:p>
    <w:p w:rsidR="00D329CF" w:rsidRPr="00D329CF" w:rsidRDefault="00D329CF" w:rsidP="00D329CF">
      <w:pPr>
        <w:spacing w:beforeLines="50" w:before="180"/>
        <w:jc w:val="left"/>
        <w:rPr>
          <w:rFonts w:ascii="HGSｺﾞｼｯｸM" w:eastAsia="HGSｺﾞｼｯｸM" w:hAnsi="ＭＳ 明朝" w:hint="eastAsia"/>
          <w:sz w:val="22"/>
        </w:rPr>
      </w:pPr>
    </w:p>
    <w:p w:rsidR="00582F81" w:rsidRDefault="00766824" w:rsidP="009C7387">
      <w:pPr>
        <w:numPr>
          <w:ilvl w:val="0"/>
          <w:numId w:val="5"/>
        </w:numPr>
        <w:spacing w:beforeLines="50" w:before="180"/>
        <w:ind w:leftChars="200" w:left="840"/>
        <w:rPr>
          <w:rFonts w:ascii="HGS創英角ｺﾞｼｯｸUB" w:eastAsia="HGS創英角ｺﾞｼｯｸUB"/>
          <w:sz w:val="24"/>
          <w:szCs w:val="24"/>
        </w:rPr>
      </w:pPr>
      <w:r>
        <w:rPr>
          <w:rFonts w:ascii="HGS創英角ｺﾞｼｯｸUB" w:eastAsia="HGS創英角ｺﾞｼｯｸUB" w:hint="eastAsia"/>
          <w:sz w:val="24"/>
          <w:szCs w:val="24"/>
        </w:rPr>
        <w:t>法人市</w:t>
      </w:r>
      <w:r w:rsidR="00582F81" w:rsidRPr="00DC3382">
        <w:rPr>
          <w:rFonts w:ascii="HGS創英角ｺﾞｼｯｸUB" w:eastAsia="HGS創英角ｺﾞｼｯｸUB" w:hint="eastAsia"/>
          <w:sz w:val="24"/>
          <w:szCs w:val="24"/>
        </w:rPr>
        <w:t>民税の税率について</w:t>
      </w:r>
    </w:p>
    <w:p w:rsidR="00D5564D" w:rsidRPr="00DD0907" w:rsidRDefault="00D5564D" w:rsidP="009C7387">
      <w:pPr>
        <w:numPr>
          <w:ilvl w:val="0"/>
          <w:numId w:val="8"/>
        </w:numPr>
        <w:spacing w:beforeLines="100" w:before="360"/>
        <w:rPr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法人税</w:t>
      </w:r>
      <w:r w:rsidRPr="005264A2">
        <w:rPr>
          <w:rFonts w:ascii="HG丸ｺﾞｼｯｸM-PRO" w:eastAsia="HG丸ｺﾞｼｯｸM-PRO" w:hint="eastAsia"/>
          <w:b/>
          <w:sz w:val="24"/>
          <w:szCs w:val="24"/>
        </w:rPr>
        <w:t>割</w:t>
      </w:r>
    </w:p>
    <w:tbl>
      <w:tblPr>
        <w:tblStyle w:val="a8"/>
        <w:tblW w:w="0" w:type="auto"/>
        <w:tblInd w:w="1320" w:type="dxa"/>
        <w:tblLook w:val="04A0" w:firstRow="1" w:lastRow="0" w:firstColumn="1" w:lastColumn="0" w:noHBand="0" w:noVBand="1"/>
      </w:tblPr>
      <w:tblGrid>
        <w:gridCol w:w="5186"/>
        <w:gridCol w:w="2977"/>
      </w:tblGrid>
      <w:tr w:rsidR="00D329CF" w:rsidTr="00A32CAC">
        <w:trPr>
          <w:trHeight w:val="198"/>
        </w:trPr>
        <w:tc>
          <w:tcPr>
            <w:tcW w:w="51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 w:themeFill="text2" w:themeFillTint="33"/>
          </w:tcPr>
          <w:p w:rsidR="00D329CF" w:rsidRPr="00D329CF" w:rsidRDefault="008060C0" w:rsidP="008060C0">
            <w:pPr>
              <w:spacing w:line="480" w:lineRule="auto"/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8060C0">
              <w:rPr>
                <w:rFonts w:ascii="HGSｺﾞｼｯｸM" w:eastAsia="HGSｺﾞｼｯｸM" w:hint="eastAsia"/>
                <w:sz w:val="22"/>
                <w:szCs w:val="24"/>
              </w:rPr>
              <w:t>事</w:t>
            </w:r>
            <w:r>
              <w:rPr>
                <w:rFonts w:ascii="HGSｺﾞｼｯｸM" w:eastAsia="HGSｺﾞｼｯｸM" w:hint="eastAsia"/>
                <w:sz w:val="22"/>
                <w:szCs w:val="24"/>
              </w:rPr>
              <w:t xml:space="preserve"> </w:t>
            </w:r>
            <w:r w:rsidRPr="008060C0">
              <w:rPr>
                <w:rFonts w:ascii="HGSｺﾞｼｯｸM" w:eastAsia="HGSｺﾞｼｯｸM" w:hint="eastAsia"/>
                <w:sz w:val="22"/>
                <w:szCs w:val="24"/>
              </w:rPr>
              <w:t>業</w:t>
            </w:r>
            <w:r>
              <w:rPr>
                <w:rFonts w:ascii="HGSｺﾞｼｯｸM" w:eastAsia="HGSｺﾞｼｯｸM" w:hint="eastAsia"/>
                <w:sz w:val="22"/>
                <w:szCs w:val="24"/>
              </w:rPr>
              <w:t xml:space="preserve"> </w:t>
            </w:r>
            <w:r w:rsidRPr="008060C0">
              <w:rPr>
                <w:rFonts w:ascii="HGSｺﾞｼｯｸM" w:eastAsia="HGSｺﾞｼｯｸM" w:hint="eastAsia"/>
                <w:sz w:val="22"/>
                <w:szCs w:val="24"/>
              </w:rPr>
              <w:t>年</w:t>
            </w:r>
            <w:r>
              <w:rPr>
                <w:rFonts w:ascii="HGSｺﾞｼｯｸM" w:eastAsia="HGSｺﾞｼｯｸM" w:hint="eastAsia"/>
                <w:sz w:val="22"/>
                <w:szCs w:val="24"/>
              </w:rPr>
              <w:t xml:space="preserve"> </w:t>
            </w:r>
            <w:r w:rsidRPr="008060C0">
              <w:rPr>
                <w:rFonts w:ascii="HGSｺﾞｼｯｸM" w:eastAsia="HGSｺﾞｼｯｸM" w:hint="eastAsia"/>
                <w:sz w:val="22"/>
                <w:szCs w:val="24"/>
              </w:rPr>
              <w:t>度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 w:themeFill="text2" w:themeFillTint="33"/>
            <w:vAlign w:val="center"/>
          </w:tcPr>
          <w:p w:rsidR="00D329CF" w:rsidRPr="00D329CF" w:rsidRDefault="00A70AD4" w:rsidP="00512897">
            <w:pPr>
              <w:jc w:val="center"/>
              <w:rPr>
                <w:rFonts w:ascii="HGSｺﾞｼｯｸM" w:eastAsia="HGSｺﾞｼｯｸM" w:hint="eastAsia"/>
                <w:sz w:val="20"/>
                <w:szCs w:val="24"/>
              </w:rPr>
            </w:pPr>
            <w:r>
              <w:rPr>
                <w:rFonts w:ascii="HGSｺﾞｼｯｸM" w:eastAsia="HGSｺﾞｼｯｸM" w:hint="eastAsia"/>
                <w:sz w:val="20"/>
                <w:szCs w:val="24"/>
              </w:rPr>
              <w:t>法人税割の税率</w:t>
            </w:r>
          </w:p>
        </w:tc>
      </w:tr>
      <w:tr w:rsidR="00D329CF" w:rsidTr="00C82310">
        <w:trPr>
          <w:trHeight w:val="624"/>
        </w:trPr>
        <w:tc>
          <w:tcPr>
            <w:tcW w:w="51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329CF" w:rsidRPr="00D329CF" w:rsidRDefault="00D329CF" w:rsidP="00C82310">
            <w:pPr>
              <w:ind w:firstLineChars="100" w:firstLine="200"/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D329CF">
              <w:rPr>
                <w:rFonts w:ascii="HGSｺﾞｼｯｸM" w:eastAsia="HGSｺﾞｼｯｸM" w:hAnsi="ＭＳ Ｐゴシック" w:hint="eastAsia"/>
                <w:sz w:val="20"/>
              </w:rPr>
              <w:t>平成２６年１０月１日より前に開始された事業年度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329CF" w:rsidRPr="00D329CF" w:rsidRDefault="00D329CF" w:rsidP="00512897">
            <w:pPr>
              <w:jc w:val="center"/>
              <w:rPr>
                <w:rFonts w:ascii="HGSｺﾞｼｯｸM" w:eastAsia="HGSｺﾞｼｯｸM" w:hAnsi="ＭＳ 明朝" w:hint="eastAsia"/>
                <w:sz w:val="24"/>
                <w:szCs w:val="24"/>
              </w:rPr>
            </w:pPr>
            <w:r w:rsidRPr="00D329CF">
              <w:rPr>
                <w:rFonts w:ascii="HGSｺﾞｼｯｸM" w:eastAsia="HGSｺﾞｼｯｸM" w:hAnsi="ＭＳ 明朝" w:hint="eastAsia"/>
                <w:sz w:val="22"/>
                <w:szCs w:val="24"/>
              </w:rPr>
              <w:t>１４．７％</w:t>
            </w:r>
          </w:p>
        </w:tc>
      </w:tr>
      <w:tr w:rsidR="00D329CF" w:rsidTr="00A70AD4">
        <w:trPr>
          <w:trHeight w:val="676"/>
        </w:trPr>
        <w:tc>
          <w:tcPr>
            <w:tcW w:w="51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9CF" w:rsidRPr="00D329CF" w:rsidRDefault="00D329CF" w:rsidP="00A32CAC">
            <w:pPr>
              <w:jc w:val="center"/>
              <w:rPr>
                <w:rFonts w:ascii="HGSｺﾞｼｯｸM" w:eastAsia="HGSｺﾞｼｯｸM" w:hint="eastAsia"/>
                <w:sz w:val="22"/>
                <w:szCs w:val="24"/>
              </w:rPr>
            </w:pPr>
            <w:r w:rsidRPr="00D329CF">
              <w:rPr>
                <w:rFonts w:ascii="HGSｺﾞｼｯｸM" w:eastAsia="HGSｺﾞｼｯｸM" w:hAnsi="ＭＳ Ｐゴシック" w:hint="eastAsia"/>
                <w:sz w:val="20"/>
              </w:rPr>
              <w:t>平成26年10月1日以後から令和元年10月1日前に開始された事業年度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329CF" w:rsidRPr="00D329CF" w:rsidRDefault="00A70AD4" w:rsidP="00512897">
            <w:pPr>
              <w:jc w:val="center"/>
              <w:rPr>
                <w:rFonts w:ascii="HGSｺﾞｼｯｸM" w:eastAsia="HGSｺﾞｼｯｸM" w:hAnsi="ＭＳ 明朝" w:hint="eastAsia"/>
                <w:sz w:val="22"/>
                <w:szCs w:val="24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4"/>
              </w:rPr>
              <w:t>１２．１％</w:t>
            </w:r>
          </w:p>
        </w:tc>
      </w:tr>
      <w:tr w:rsidR="00D329CF" w:rsidTr="00C82310">
        <w:trPr>
          <w:trHeight w:val="676"/>
        </w:trPr>
        <w:tc>
          <w:tcPr>
            <w:tcW w:w="51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329CF" w:rsidRPr="00D329CF" w:rsidRDefault="00D329CF" w:rsidP="00C82310">
            <w:pPr>
              <w:jc w:val="center"/>
              <w:rPr>
                <w:rFonts w:ascii="HGSｺﾞｼｯｸM" w:eastAsia="HGSｺﾞｼｯｸM" w:hint="eastAsia"/>
                <w:sz w:val="22"/>
                <w:szCs w:val="24"/>
              </w:rPr>
            </w:pPr>
            <w:r w:rsidRPr="00D329CF">
              <w:rPr>
                <w:rFonts w:ascii="HGSｺﾞｼｯｸM" w:eastAsia="HGSｺﾞｼｯｸM" w:hAnsi="ＭＳ Ｐゴシック" w:hint="eastAsia"/>
                <w:sz w:val="20"/>
              </w:rPr>
              <w:t>令和元年10月1日以後に開始された事業年度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329CF" w:rsidRPr="00D329CF" w:rsidRDefault="002674BC" w:rsidP="00512897">
            <w:pPr>
              <w:jc w:val="center"/>
              <w:rPr>
                <w:rFonts w:ascii="HGSｺﾞｼｯｸM" w:eastAsia="HGSｺﾞｼｯｸM" w:hAnsi="ＭＳ 明朝" w:hint="eastAsia"/>
                <w:sz w:val="22"/>
                <w:szCs w:val="24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4"/>
              </w:rPr>
              <w:t xml:space="preserve">  </w:t>
            </w:r>
            <w:r w:rsidR="00A70AD4">
              <w:rPr>
                <w:rFonts w:ascii="HGSｺﾞｼｯｸM" w:eastAsia="HGSｺﾞｼｯｸM" w:hAnsi="ＭＳ 明朝" w:hint="eastAsia"/>
                <w:sz w:val="22"/>
                <w:szCs w:val="24"/>
              </w:rPr>
              <w:t>８．４％</w:t>
            </w:r>
          </w:p>
        </w:tc>
      </w:tr>
    </w:tbl>
    <w:p w:rsidR="006B20A0" w:rsidRDefault="006B20A0" w:rsidP="006B20A0">
      <w:pPr>
        <w:spacing w:beforeLines="100" w:before="360"/>
        <w:ind w:left="1320"/>
        <w:rPr>
          <w:rFonts w:ascii="HG丸ｺﾞｼｯｸM-PRO" w:eastAsia="HG丸ｺﾞｼｯｸM-PRO"/>
          <w:b/>
          <w:sz w:val="24"/>
          <w:szCs w:val="24"/>
        </w:rPr>
      </w:pPr>
    </w:p>
    <w:p w:rsidR="00DC03D5" w:rsidRDefault="00DC03D5" w:rsidP="009C7387">
      <w:pPr>
        <w:numPr>
          <w:ilvl w:val="0"/>
          <w:numId w:val="8"/>
        </w:numPr>
        <w:spacing w:beforeLines="100" w:before="36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予定申告における法人税割額の経過措置</w:t>
      </w:r>
    </w:p>
    <w:tbl>
      <w:tblPr>
        <w:tblStyle w:val="a8"/>
        <w:tblW w:w="0" w:type="auto"/>
        <w:tblInd w:w="1320" w:type="dxa"/>
        <w:tblLook w:val="04A0" w:firstRow="1" w:lastRow="0" w:firstColumn="1" w:lastColumn="0" w:noHBand="0" w:noVBand="1"/>
      </w:tblPr>
      <w:tblGrid>
        <w:gridCol w:w="2918"/>
        <w:gridCol w:w="5793"/>
      </w:tblGrid>
      <w:tr w:rsidR="00DC03D5" w:rsidTr="003C2F57">
        <w:tc>
          <w:tcPr>
            <w:tcW w:w="2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C03D5" w:rsidRPr="003C2F57" w:rsidRDefault="00DC03D5" w:rsidP="00512897">
            <w:pPr>
              <w:jc w:val="center"/>
              <w:rPr>
                <w:rFonts w:ascii="HGSｺﾞｼｯｸM" w:eastAsia="HGSｺﾞｼｯｸM" w:hint="eastAsia"/>
                <w:b/>
                <w:sz w:val="22"/>
              </w:rPr>
            </w:pPr>
          </w:p>
        </w:tc>
        <w:tc>
          <w:tcPr>
            <w:tcW w:w="5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 w:themeFill="text2" w:themeFillTint="33"/>
            <w:vAlign w:val="center"/>
          </w:tcPr>
          <w:p w:rsidR="00DC03D5" w:rsidRPr="003C2F57" w:rsidRDefault="00512897" w:rsidP="00512897">
            <w:pPr>
              <w:jc w:val="center"/>
              <w:rPr>
                <w:rFonts w:ascii="HGSｺﾞｼｯｸM" w:eastAsia="HGSｺﾞｼｯｸM" w:hAnsiTheme="minorEastAsia" w:hint="eastAsia"/>
                <w:sz w:val="22"/>
              </w:rPr>
            </w:pPr>
            <w:r w:rsidRPr="003C2F57">
              <w:rPr>
                <w:rFonts w:ascii="HGSｺﾞｼｯｸM" w:eastAsia="HGSｺﾞｼｯｸM" w:hAnsiTheme="minorEastAsia" w:hint="eastAsia"/>
                <w:sz w:val="22"/>
              </w:rPr>
              <w:t>予定申告における法人税割の計算</w:t>
            </w:r>
          </w:p>
        </w:tc>
      </w:tr>
      <w:tr w:rsidR="00DC03D5" w:rsidTr="003C2F57">
        <w:tc>
          <w:tcPr>
            <w:tcW w:w="2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 w:themeFill="text2" w:themeFillTint="33"/>
            <w:vAlign w:val="center"/>
          </w:tcPr>
          <w:p w:rsidR="00DC03D5" w:rsidRPr="003C2F57" w:rsidRDefault="00DC03D5" w:rsidP="00512897">
            <w:pPr>
              <w:jc w:val="center"/>
              <w:rPr>
                <w:rFonts w:ascii="HGSｺﾞｼｯｸM" w:eastAsia="HGSｺﾞｼｯｸM" w:hAnsi="ＭＳ 明朝" w:hint="eastAsia"/>
                <w:sz w:val="22"/>
              </w:rPr>
            </w:pPr>
            <w:r w:rsidRPr="003C2F57">
              <w:rPr>
                <w:rFonts w:ascii="HGSｺﾞｼｯｸM" w:eastAsia="HGSｺﾞｼｯｸM" w:hAnsi="ＭＳ 明朝" w:hint="eastAsia"/>
                <w:sz w:val="22"/>
              </w:rPr>
              <w:t>通</w:t>
            </w:r>
            <w:r w:rsidR="003C2F57">
              <w:rPr>
                <w:rFonts w:ascii="HGSｺﾞｼｯｸM" w:eastAsia="HGSｺﾞｼｯｸM" w:hAnsi="ＭＳ 明朝" w:hint="eastAsia"/>
                <w:sz w:val="22"/>
              </w:rPr>
              <w:t xml:space="preserve">　</w:t>
            </w:r>
            <w:r w:rsidRPr="003C2F57">
              <w:rPr>
                <w:rFonts w:ascii="HGSｺﾞｼｯｸM" w:eastAsia="HGSｺﾞｼｯｸM" w:hAnsi="ＭＳ 明朝" w:hint="eastAsia"/>
                <w:sz w:val="22"/>
              </w:rPr>
              <w:t>常</w:t>
            </w:r>
          </w:p>
        </w:tc>
        <w:tc>
          <w:tcPr>
            <w:tcW w:w="5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03D5" w:rsidRPr="003C2F57" w:rsidRDefault="00512897" w:rsidP="00512897">
            <w:pPr>
              <w:jc w:val="center"/>
              <w:rPr>
                <w:rFonts w:ascii="HGSｺﾞｼｯｸM" w:eastAsia="HGSｺﾞｼｯｸM" w:hAnsiTheme="minorEastAsia" w:hint="eastAsia"/>
                <w:sz w:val="22"/>
              </w:rPr>
            </w:pPr>
            <w:r w:rsidRPr="003C2F57">
              <w:rPr>
                <w:rFonts w:ascii="HGSｺﾞｼｯｸM" w:eastAsia="HGSｺﾞｼｯｸM" w:hAnsiTheme="minorEastAsia" w:hint="eastAsia"/>
                <w:sz w:val="22"/>
              </w:rPr>
              <w:t>前事業年度の法人税割額 × ６ ÷ 前事業年度の月数</w:t>
            </w:r>
          </w:p>
        </w:tc>
      </w:tr>
      <w:tr w:rsidR="00DC03D5" w:rsidTr="003C2F57">
        <w:tc>
          <w:tcPr>
            <w:tcW w:w="29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6D9F1" w:themeFill="text2" w:themeFillTint="33"/>
            <w:vAlign w:val="center"/>
          </w:tcPr>
          <w:p w:rsidR="00DC03D5" w:rsidRPr="003C2F57" w:rsidRDefault="00DC03D5" w:rsidP="00512897">
            <w:pPr>
              <w:jc w:val="center"/>
              <w:rPr>
                <w:rFonts w:ascii="HGSｺﾞｼｯｸM" w:eastAsia="HGSｺﾞｼｯｸM" w:hint="eastAsia"/>
                <w:b/>
                <w:sz w:val="22"/>
              </w:rPr>
            </w:pPr>
            <w:r w:rsidRPr="003C2F57">
              <w:rPr>
                <w:rFonts w:ascii="HGSｺﾞｼｯｸM" w:eastAsia="HGSｺﾞｼｯｸM" w:hAnsi="Tahoma" w:cs="Tahoma" w:hint="eastAsia"/>
                <w:sz w:val="22"/>
              </w:rPr>
              <w:t>令和元年10月1日以降に開始する最初の事業年度</w:t>
            </w:r>
          </w:p>
        </w:tc>
        <w:tc>
          <w:tcPr>
            <w:tcW w:w="5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C03D5" w:rsidRPr="003C2F57" w:rsidRDefault="00512897" w:rsidP="00512897">
            <w:pPr>
              <w:jc w:val="center"/>
              <w:rPr>
                <w:rFonts w:ascii="HGSｺﾞｼｯｸM" w:eastAsia="HGSｺﾞｼｯｸM" w:hAnsiTheme="minorEastAsia" w:hint="eastAsia"/>
                <w:sz w:val="22"/>
              </w:rPr>
            </w:pPr>
            <w:r w:rsidRPr="003C2F57">
              <w:rPr>
                <w:rFonts w:ascii="HGSｺﾞｼｯｸM" w:eastAsia="HGSｺﾞｼｯｸM" w:hAnsiTheme="minorEastAsia" w:hint="eastAsia"/>
                <w:sz w:val="22"/>
              </w:rPr>
              <w:t xml:space="preserve">前事業年度の法人税割額 × </w:t>
            </w:r>
            <w:r w:rsidRPr="00AC41DC">
              <w:rPr>
                <w:rFonts w:ascii="HGSｺﾞｼｯｸM" w:eastAsia="HGSｺﾞｼｯｸM" w:hAnsiTheme="minorEastAsia" w:hint="eastAsia"/>
                <w:sz w:val="22"/>
                <w:u w:val="wave"/>
              </w:rPr>
              <w:t>３.７</w:t>
            </w:r>
            <w:r w:rsidRPr="003C2F57">
              <w:rPr>
                <w:rFonts w:ascii="HGSｺﾞｼｯｸM" w:eastAsia="HGSｺﾞｼｯｸM" w:hAnsiTheme="minorEastAsia" w:hint="eastAsia"/>
                <w:sz w:val="22"/>
              </w:rPr>
              <w:t>÷ 前事業年度の月数</w:t>
            </w:r>
          </w:p>
        </w:tc>
      </w:tr>
    </w:tbl>
    <w:p w:rsidR="003B04E0" w:rsidRDefault="003B04E0" w:rsidP="003B04E0">
      <w:pPr>
        <w:spacing w:beforeLines="100" w:before="360"/>
        <w:ind w:left="1320"/>
        <w:rPr>
          <w:rFonts w:ascii="HG丸ｺﾞｼｯｸM-PRO" w:eastAsia="HG丸ｺﾞｼｯｸM-PRO"/>
          <w:b/>
          <w:sz w:val="24"/>
          <w:szCs w:val="24"/>
        </w:rPr>
      </w:pPr>
    </w:p>
    <w:p w:rsidR="003B04E0" w:rsidRDefault="003B04E0" w:rsidP="003C2F57">
      <w:pPr>
        <w:widowControl/>
        <w:jc w:val="left"/>
        <w:rPr>
          <w:rFonts w:ascii="HG丸ｺﾞｼｯｸM-PRO" w:eastAsia="HG丸ｺﾞｼｯｸM-PRO" w:hint="eastAsia"/>
          <w:b/>
          <w:sz w:val="24"/>
          <w:szCs w:val="24"/>
        </w:rPr>
      </w:pPr>
    </w:p>
    <w:p w:rsidR="00A67CF7" w:rsidRDefault="00582F81" w:rsidP="009C7387">
      <w:pPr>
        <w:numPr>
          <w:ilvl w:val="0"/>
          <w:numId w:val="8"/>
        </w:numPr>
        <w:spacing w:beforeLines="100" w:before="360"/>
        <w:rPr>
          <w:rFonts w:ascii="HG丸ｺﾞｼｯｸM-PRO" w:eastAsia="HG丸ｺﾞｼｯｸM-PRO"/>
          <w:b/>
          <w:sz w:val="24"/>
          <w:szCs w:val="24"/>
        </w:rPr>
      </w:pPr>
      <w:r w:rsidRPr="005264A2">
        <w:rPr>
          <w:rFonts w:ascii="HG丸ｺﾞｼｯｸM-PRO" w:eastAsia="HG丸ｺﾞｼｯｸM-PRO" w:hint="eastAsia"/>
          <w:b/>
          <w:sz w:val="24"/>
          <w:szCs w:val="24"/>
        </w:rPr>
        <w:t>均等割</w:t>
      </w:r>
    </w:p>
    <w:tbl>
      <w:tblPr>
        <w:tblW w:w="0" w:type="auto"/>
        <w:tblInd w:w="1384" w:type="dxa"/>
        <w:tblBorders>
          <w:top w:val="thickThinLargeGap" w:sz="12" w:space="0" w:color="auto"/>
          <w:left w:val="thickThinLargeGap" w:sz="12" w:space="0" w:color="auto"/>
          <w:bottom w:val="thickThinLargeGap" w:sz="12" w:space="0" w:color="auto"/>
          <w:right w:val="thickThinLargeGap" w:sz="12" w:space="0" w:color="auto"/>
          <w:insideH w:val="thickThinLargeGap" w:sz="12" w:space="0" w:color="auto"/>
          <w:insideV w:val="thickThinLargeGap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2249"/>
        <w:gridCol w:w="2776"/>
        <w:gridCol w:w="2776"/>
      </w:tblGrid>
      <w:tr w:rsidR="008A1899" w:rsidRPr="00CD3D01" w:rsidTr="00C864AF">
        <w:tc>
          <w:tcPr>
            <w:tcW w:w="2831" w:type="dxa"/>
            <w:gridSpan w:val="2"/>
            <w:vMerge w:val="restart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5552" w:type="dxa"/>
            <w:gridSpan w:val="2"/>
            <w:shd w:val="clear" w:color="auto" w:fill="C6D9F1" w:themeFill="text2" w:themeFillTint="33"/>
            <w:vAlign w:val="center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法人市民税均等割</w:t>
            </w:r>
          </w:p>
        </w:tc>
      </w:tr>
      <w:tr w:rsidR="008A1899" w:rsidRPr="00CD3D01" w:rsidTr="00C864AF">
        <w:tc>
          <w:tcPr>
            <w:tcW w:w="2831" w:type="dxa"/>
            <w:gridSpan w:val="2"/>
            <w:vMerge/>
            <w:tcBorders>
              <w:bottom w:val="thickThinLargeGap" w:sz="12" w:space="0" w:color="auto"/>
            </w:tcBorders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776" w:type="dxa"/>
            <w:tcBorders>
              <w:bottom w:val="thickThinLargeGap" w:sz="12" w:space="0" w:color="auto"/>
            </w:tcBorders>
            <w:shd w:val="clear" w:color="auto" w:fill="C6D9F1" w:themeFill="text2" w:themeFillTint="33"/>
            <w:vAlign w:val="center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従業者数（※）</w:t>
            </w:r>
          </w:p>
        </w:tc>
        <w:tc>
          <w:tcPr>
            <w:tcW w:w="2776" w:type="dxa"/>
            <w:tcBorders>
              <w:bottom w:val="thickThinLargeGap" w:sz="12" w:space="0" w:color="auto"/>
            </w:tcBorders>
            <w:shd w:val="clear" w:color="auto" w:fill="C6D9F1" w:themeFill="text2" w:themeFillTint="33"/>
            <w:vAlign w:val="center"/>
          </w:tcPr>
          <w:p w:rsidR="008A1899" w:rsidRPr="00C864AF" w:rsidRDefault="008A1899" w:rsidP="00C864AF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税率</w:t>
            </w:r>
            <w:r w:rsidR="00C864AF">
              <w:rPr>
                <w:rFonts w:ascii="HGSｺﾞｼｯｸM" w:eastAsia="HGSｺﾞｼｯｸM" w:hint="eastAsia"/>
                <w:sz w:val="22"/>
              </w:rPr>
              <w:t>（年額）</w:t>
            </w:r>
          </w:p>
        </w:tc>
      </w:tr>
      <w:tr w:rsidR="008A1899" w:rsidRPr="00CD3D01" w:rsidTr="00C864AF">
        <w:tc>
          <w:tcPr>
            <w:tcW w:w="582" w:type="dxa"/>
            <w:vMerge w:val="restart"/>
            <w:shd w:val="clear" w:color="auto" w:fill="C6D9F1" w:themeFill="text2" w:themeFillTint="33"/>
            <w:textDirection w:val="tbRlV"/>
          </w:tcPr>
          <w:p w:rsidR="008A1899" w:rsidRPr="00C864AF" w:rsidRDefault="008A1899" w:rsidP="008A1899">
            <w:pPr>
              <w:ind w:left="113" w:right="113"/>
              <w:jc w:val="center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資本金等の金額</w:t>
            </w: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５０億円超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ind w:firstLineChars="200" w:firstLine="440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５０人超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jc w:val="right"/>
              <w:rPr>
                <w:rFonts w:ascii="HGSｺﾞｼｯｸM" w:eastAsia="HGSｺﾞｼｯｸM" w:hAnsi="ＭＳ Ｐ明朝" w:hint="eastAsia"/>
                <w:sz w:val="24"/>
                <w:szCs w:val="24"/>
              </w:rPr>
            </w:pPr>
            <w:r w:rsidRPr="00C864AF">
              <w:rPr>
                <w:rFonts w:ascii="HGSｺﾞｼｯｸM" w:eastAsia="HGSｺﾞｼｯｸM" w:hAnsi="ＭＳ Ｐ明朝" w:hint="eastAsia"/>
                <w:sz w:val="24"/>
                <w:szCs w:val="24"/>
              </w:rPr>
              <w:t>３，０００，０００円</w:t>
            </w:r>
          </w:p>
        </w:tc>
      </w:tr>
      <w:tr w:rsidR="008A1899" w:rsidRPr="00CD3D01" w:rsidTr="00C864AF">
        <w:tc>
          <w:tcPr>
            <w:tcW w:w="582" w:type="dxa"/>
            <w:vMerge/>
            <w:shd w:val="clear" w:color="auto" w:fill="C6D9F1" w:themeFill="text2" w:themeFillTint="33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49" w:type="dxa"/>
            <w:vMerge/>
            <w:tcBorders>
              <w:bottom w:val="thickThinLargeGap" w:sz="12" w:space="0" w:color="auto"/>
            </w:tcBorders>
            <w:shd w:val="clear" w:color="auto" w:fill="auto"/>
            <w:vAlign w:val="center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ind w:firstLineChars="200" w:firstLine="440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５０人以下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jc w:val="right"/>
              <w:rPr>
                <w:rFonts w:ascii="HGSｺﾞｼｯｸM" w:eastAsia="HGSｺﾞｼｯｸM" w:hAnsi="ＭＳ Ｐ明朝" w:hint="eastAsia"/>
                <w:sz w:val="24"/>
                <w:szCs w:val="24"/>
              </w:rPr>
            </w:pPr>
            <w:r w:rsidRPr="00C864AF">
              <w:rPr>
                <w:rFonts w:ascii="HGSｺﾞｼｯｸM" w:eastAsia="HGSｺﾞｼｯｸM" w:hAnsi="ＭＳ Ｐ明朝" w:hint="eastAsia"/>
                <w:sz w:val="24"/>
                <w:szCs w:val="24"/>
              </w:rPr>
              <w:t>４１０，０００円</w:t>
            </w:r>
          </w:p>
        </w:tc>
      </w:tr>
      <w:tr w:rsidR="008A1899" w:rsidRPr="00CD3D01" w:rsidTr="00C864AF">
        <w:tc>
          <w:tcPr>
            <w:tcW w:w="582" w:type="dxa"/>
            <w:vMerge/>
            <w:shd w:val="clear" w:color="auto" w:fill="C6D9F1" w:themeFill="text2" w:themeFillTint="33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１０億円超</w:t>
            </w:r>
          </w:p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５０億円以下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ind w:firstLineChars="200" w:firstLine="440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５０人超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jc w:val="right"/>
              <w:rPr>
                <w:rFonts w:ascii="HGSｺﾞｼｯｸM" w:eastAsia="HGSｺﾞｼｯｸM" w:hAnsi="ＭＳ Ｐ明朝" w:hint="eastAsia"/>
                <w:sz w:val="24"/>
                <w:szCs w:val="24"/>
              </w:rPr>
            </w:pPr>
            <w:r w:rsidRPr="00C864AF">
              <w:rPr>
                <w:rFonts w:ascii="HGSｺﾞｼｯｸM" w:eastAsia="HGSｺﾞｼｯｸM" w:hAnsi="ＭＳ Ｐ明朝" w:hint="eastAsia"/>
                <w:sz w:val="24"/>
                <w:szCs w:val="24"/>
              </w:rPr>
              <w:t>１，７５０，０００円</w:t>
            </w:r>
          </w:p>
        </w:tc>
      </w:tr>
      <w:tr w:rsidR="008A1899" w:rsidRPr="00CD3D01" w:rsidTr="00C864AF">
        <w:tc>
          <w:tcPr>
            <w:tcW w:w="582" w:type="dxa"/>
            <w:vMerge/>
            <w:shd w:val="clear" w:color="auto" w:fill="C6D9F1" w:themeFill="text2" w:themeFillTint="33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49" w:type="dxa"/>
            <w:vMerge/>
            <w:tcBorders>
              <w:bottom w:val="thickThinLargeGap" w:sz="12" w:space="0" w:color="auto"/>
            </w:tcBorders>
            <w:shd w:val="clear" w:color="auto" w:fill="auto"/>
            <w:vAlign w:val="center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ind w:firstLineChars="200" w:firstLine="440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５０人以下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jc w:val="right"/>
              <w:rPr>
                <w:rFonts w:ascii="HGSｺﾞｼｯｸM" w:eastAsia="HGSｺﾞｼｯｸM" w:hAnsi="ＭＳ Ｐ明朝" w:hint="eastAsia"/>
                <w:sz w:val="24"/>
                <w:szCs w:val="24"/>
              </w:rPr>
            </w:pPr>
            <w:r w:rsidRPr="00C864AF">
              <w:rPr>
                <w:rFonts w:ascii="HGSｺﾞｼｯｸM" w:eastAsia="HGSｺﾞｼｯｸM" w:hAnsi="ＭＳ Ｐ明朝" w:hint="eastAsia"/>
                <w:sz w:val="24"/>
                <w:szCs w:val="24"/>
              </w:rPr>
              <w:t>４１０，０００円</w:t>
            </w:r>
          </w:p>
        </w:tc>
      </w:tr>
      <w:tr w:rsidR="008A1899" w:rsidRPr="00CD3D01" w:rsidTr="00C864AF">
        <w:tc>
          <w:tcPr>
            <w:tcW w:w="582" w:type="dxa"/>
            <w:vMerge/>
            <w:shd w:val="clear" w:color="auto" w:fill="C6D9F1" w:themeFill="text2" w:themeFillTint="33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１億円超</w:t>
            </w:r>
          </w:p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１０億円以下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ind w:firstLineChars="200" w:firstLine="440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５０人超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jc w:val="right"/>
              <w:rPr>
                <w:rFonts w:ascii="HGSｺﾞｼｯｸM" w:eastAsia="HGSｺﾞｼｯｸM" w:hAnsi="ＭＳ Ｐ明朝" w:hint="eastAsia"/>
                <w:sz w:val="24"/>
                <w:szCs w:val="24"/>
              </w:rPr>
            </w:pPr>
            <w:r w:rsidRPr="00C864AF">
              <w:rPr>
                <w:rFonts w:ascii="HGSｺﾞｼｯｸM" w:eastAsia="HGSｺﾞｼｯｸM" w:hAnsi="ＭＳ Ｐ明朝" w:hint="eastAsia"/>
                <w:sz w:val="24"/>
                <w:szCs w:val="24"/>
              </w:rPr>
              <w:t>４００，０００円</w:t>
            </w:r>
          </w:p>
        </w:tc>
        <w:bookmarkStart w:id="0" w:name="_GoBack"/>
        <w:bookmarkEnd w:id="0"/>
      </w:tr>
      <w:tr w:rsidR="008A1899" w:rsidRPr="00CD3D01" w:rsidTr="00C864AF">
        <w:tc>
          <w:tcPr>
            <w:tcW w:w="582" w:type="dxa"/>
            <w:vMerge/>
            <w:shd w:val="clear" w:color="auto" w:fill="C6D9F1" w:themeFill="text2" w:themeFillTint="33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49" w:type="dxa"/>
            <w:vMerge/>
            <w:tcBorders>
              <w:bottom w:val="thickThinLargeGap" w:sz="12" w:space="0" w:color="auto"/>
            </w:tcBorders>
            <w:shd w:val="clear" w:color="auto" w:fill="auto"/>
            <w:vAlign w:val="center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ind w:firstLineChars="200" w:firstLine="440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５０人以下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jc w:val="right"/>
              <w:rPr>
                <w:rFonts w:ascii="HGSｺﾞｼｯｸM" w:eastAsia="HGSｺﾞｼｯｸM" w:hAnsi="ＭＳ Ｐ明朝" w:hint="eastAsia"/>
                <w:sz w:val="24"/>
                <w:szCs w:val="24"/>
              </w:rPr>
            </w:pPr>
            <w:r w:rsidRPr="00C864AF">
              <w:rPr>
                <w:rFonts w:ascii="HGSｺﾞｼｯｸM" w:eastAsia="HGSｺﾞｼｯｸM" w:hAnsi="ＭＳ Ｐ明朝" w:hint="eastAsia"/>
                <w:sz w:val="24"/>
                <w:szCs w:val="24"/>
              </w:rPr>
              <w:t>１６０，０００円</w:t>
            </w:r>
          </w:p>
        </w:tc>
      </w:tr>
      <w:tr w:rsidR="008A1899" w:rsidRPr="00CD3D01" w:rsidTr="00C864AF">
        <w:tc>
          <w:tcPr>
            <w:tcW w:w="582" w:type="dxa"/>
            <w:vMerge/>
            <w:shd w:val="clear" w:color="auto" w:fill="C6D9F1" w:themeFill="text2" w:themeFillTint="33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１千万円超</w:t>
            </w:r>
          </w:p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１億円以下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ind w:firstLineChars="200" w:firstLine="440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５０人超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jc w:val="right"/>
              <w:rPr>
                <w:rFonts w:ascii="HGSｺﾞｼｯｸM" w:eastAsia="HGSｺﾞｼｯｸM" w:hAnsi="ＭＳ Ｐ明朝" w:hint="eastAsia"/>
                <w:sz w:val="24"/>
                <w:szCs w:val="24"/>
              </w:rPr>
            </w:pPr>
            <w:r w:rsidRPr="00C864AF">
              <w:rPr>
                <w:rFonts w:ascii="HGSｺﾞｼｯｸM" w:eastAsia="HGSｺﾞｼｯｸM" w:hAnsi="ＭＳ Ｐ明朝" w:hint="eastAsia"/>
                <w:sz w:val="24"/>
                <w:szCs w:val="24"/>
              </w:rPr>
              <w:t>１５０，０００円</w:t>
            </w:r>
          </w:p>
        </w:tc>
      </w:tr>
      <w:tr w:rsidR="008A1899" w:rsidRPr="00CD3D01" w:rsidTr="00C864AF">
        <w:tc>
          <w:tcPr>
            <w:tcW w:w="582" w:type="dxa"/>
            <w:vMerge/>
            <w:shd w:val="clear" w:color="auto" w:fill="C6D9F1" w:themeFill="text2" w:themeFillTint="33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ind w:firstLineChars="200" w:firstLine="440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５０人以下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jc w:val="right"/>
              <w:rPr>
                <w:rFonts w:ascii="HGSｺﾞｼｯｸM" w:eastAsia="HGSｺﾞｼｯｸM" w:hAnsi="ＭＳ Ｐ明朝" w:hint="eastAsia"/>
                <w:sz w:val="24"/>
                <w:szCs w:val="24"/>
              </w:rPr>
            </w:pPr>
            <w:r w:rsidRPr="00C864AF">
              <w:rPr>
                <w:rFonts w:ascii="HGSｺﾞｼｯｸM" w:eastAsia="HGSｺﾞｼｯｸM" w:hAnsi="ＭＳ Ｐ明朝" w:hint="eastAsia"/>
                <w:sz w:val="24"/>
                <w:szCs w:val="24"/>
              </w:rPr>
              <w:t>１３０，０００円</w:t>
            </w:r>
          </w:p>
        </w:tc>
      </w:tr>
      <w:tr w:rsidR="008A1899" w:rsidRPr="00CD3D01" w:rsidTr="00C864AF">
        <w:tc>
          <w:tcPr>
            <w:tcW w:w="582" w:type="dxa"/>
            <w:vMerge/>
            <w:shd w:val="clear" w:color="auto" w:fill="C6D9F1" w:themeFill="text2" w:themeFillTint="33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49" w:type="dxa"/>
            <w:vMerge w:val="restart"/>
            <w:shd w:val="clear" w:color="auto" w:fill="auto"/>
            <w:vAlign w:val="center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１千万円以下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ind w:firstLineChars="200" w:firstLine="440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５０人超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jc w:val="right"/>
              <w:rPr>
                <w:rFonts w:ascii="HGSｺﾞｼｯｸM" w:eastAsia="HGSｺﾞｼｯｸM" w:hAnsi="ＭＳ Ｐ明朝" w:hint="eastAsia"/>
                <w:sz w:val="24"/>
                <w:szCs w:val="24"/>
              </w:rPr>
            </w:pPr>
            <w:r w:rsidRPr="00C864AF">
              <w:rPr>
                <w:rFonts w:ascii="HGSｺﾞｼｯｸM" w:eastAsia="HGSｺﾞｼｯｸM" w:hAnsi="ＭＳ Ｐ明朝" w:hint="eastAsia"/>
                <w:sz w:val="24"/>
                <w:szCs w:val="24"/>
              </w:rPr>
              <w:t>１２０，０００円</w:t>
            </w:r>
          </w:p>
        </w:tc>
      </w:tr>
      <w:tr w:rsidR="008A1899" w:rsidRPr="00CD3D01" w:rsidTr="00C864AF">
        <w:tc>
          <w:tcPr>
            <w:tcW w:w="582" w:type="dxa"/>
            <w:vMerge/>
            <w:shd w:val="clear" w:color="auto" w:fill="C6D9F1" w:themeFill="text2" w:themeFillTint="33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249" w:type="dxa"/>
            <w:vMerge/>
            <w:shd w:val="clear" w:color="auto" w:fill="auto"/>
            <w:vAlign w:val="center"/>
          </w:tcPr>
          <w:p w:rsidR="008A1899" w:rsidRPr="00C864AF" w:rsidRDefault="008A1899" w:rsidP="008A1899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ind w:firstLineChars="200" w:firstLine="440"/>
              <w:rPr>
                <w:rFonts w:ascii="HGSｺﾞｼｯｸM" w:eastAsia="HGSｺﾞｼｯｸM" w:hint="eastAsia"/>
                <w:sz w:val="22"/>
              </w:rPr>
            </w:pPr>
            <w:r w:rsidRPr="00C864AF">
              <w:rPr>
                <w:rFonts w:ascii="HGSｺﾞｼｯｸM" w:eastAsia="HGSｺﾞｼｯｸM" w:hint="eastAsia"/>
                <w:sz w:val="22"/>
              </w:rPr>
              <w:t>５０人以下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8A1899" w:rsidRPr="00C864AF" w:rsidRDefault="008A1899" w:rsidP="008A1899">
            <w:pPr>
              <w:jc w:val="right"/>
              <w:rPr>
                <w:rFonts w:ascii="HGSｺﾞｼｯｸM" w:eastAsia="HGSｺﾞｼｯｸM" w:hAnsi="ＭＳ Ｐ明朝" w:hint="eastAsia"/>
                <w:sz w:val="24"/>
                <w:szCs w:val="24"/>
              </w:rPr>
            </w:pPr>
            <w:r w:rsidRPr="00C864AF">
              <w:rPr>
                <w:rFonts w:ascii="HGSｺﾞｼｯｸM" w:eastAsia="HGSｺﾞｼｯｸM" w:hAnsi="ＭＳ Ｐ明朝" w:hint="eastAsia"/>
                <w:sz w:val="24"/>
                <w:szCs w:val="24"/>
              </w:rPr>
              <w:t>５０，０００円</w:t>
            </w:r>
          </w:p>
        </w:tc>
      </w:tr>
    </w:tbl>
    <w:p w:rsidR="00BF1D98" w:rsidRPr="00C864AF" w:rsidRDefault="008A1899" w:rsidP="008A1899">
      <w:pPr>
        <w:snapToGrid w:val="0"/>
        <w:spacing w:beforeLines="50" w:before="180"/>
        <w:ind w:firstLineChars="600" w:firstLine="1320"/>
        <w:rPr>
          <w:rFonts w:ascii="HGSｺﾞｼｯｸM" w:eastAsia="HGSｺﾞｼｯｸM" w:hint="eastAsia"/>
          <w:sz w:val="22"/>
          <w:szCs w:val="24"/>
        </w:rPr>
      </w:pPr>
      <w:r w:rsidRPr="00C864AF">
        <w:rPr>
          <w:rFonts w:ascii="HGSｺﾞｼｯｸM" w:eastAsia="HGSｺﾞｼｯｸM" w:hint="eastAsia"/>
          <w:sz w:val="22"/>
          <w:szCs w:val="24"/>
        </w:rPr>
        <w:t>※</w:t>
      </w:r>
      <w:r w:rsidR="003B04E0" w:rsidRPr="00C864AF">
        <w:rPr>
          <w:rFonts w:ascii="HGSｺﾞｼｯｸM" w:eastAsia="HGSｺﾞｼｯｸM" w:hint="eastAsia"/>
          <w:sz w:val="22"/>
          <w:szCs w:val="24"/>
        </w:rPr>
        <w:t>従業者数</w:t>
      </w:r>
    </w:p>
    <w:p w:rsidR="003B04E0" w:rsidRPr="00C864AF" w:rsidRDefault="003B04E0" w:rsidP="008A1899">
      <w:pPr>
        <w:snapToGrid w:val="0"/>
        <w:spacing w:beforeLines="50" w:before="180"/>
        <w:ind w:firstLineChars="700" w:firstLine="1540"/>
        <w:rPr>
          <w:rFonts w:ascii="HGSｺﾞｼｯｸM" w:eastAsia="HGSｺﾞｼｯｸM" w:hAnsi="ＭＳ 明朝" w:cs="ＭＳ 明朝" w:hint="eastAsia"/>
          <w:sz w:val="22"/>
          <w:szCs w:val="24"/>
        </w:rPr>
      </w:pPr>
      <w:r w:rsidRPr="00C864AF">
        <w:rPr>
          <w:rFonts w:ascii="HGSｺﾞｼｯｸM" w:eastAsia="HGSｺﾞｼｯｸM" w:hAnsi="ＭＳ 明朝" w:cs="ＭＳ 明朝" w:hint="eastAsia"/>
          <w:sz w:val="22"/>
          <w:szCs w:val="24"/>
        </w:rPr>
        <w:t>①事業所・事務所又は寮等に勤務する従業者の数</w:t>
      </w:r>
    </w:p>
    <w:p w:rsidR="003B04E0" w:rsidRPr="00C864AF" w:rsidRDefault="003B04E0" w:rsidP="008A1899">
      <w:pPr>
        <w:snapToGrid w:val="0"/>
        <w:spacing w:beforeLines="50" w:before="180"/>
        <w:ind w:firstLineChars="700" w:firstLine="1540"/>
        <w:rPr>
          <w:rFonts w:ascii="HGSｺﾞｼｯｸM" w:eastAsia="HGSｺﾞｼｯｸM" w:hAnsi="ＭＳ 明朝" w:cs="ＭＳ 明朝" w:hint="eastAsia"/>
          <w:sz w:val="22"/>
          <w:szCs w:val="24"/>
        </w:rPr>
      </w:pPr>
      <w:r w:rsidRPr="00C864AF">
        <w:rPr>
          <w:rFonts w:ascii="HGSｺﾞｼｯｸM" w:eastAsia="HGSｺﾞｼｯｸM" w:hAnsi="ＭＳ 明朝" w:cs="ＭＳ 明朝" w:hint="eastAsia"/>
          <w:sz w:val="22"/>
          <w:szCs w:val="24"/>
        </w:rPr>
        <w:t>②パートやアルバイトについての従業者数は、以下</w:t>
      </w:r>
      <w:r w:rsidR="008A1899" w:rsidRPr="00C864AF">
        <w:rPr>
          <w:rFonts w:ascii="HGSｺﾞｼｯｸM" w:eastAsia="HGSｺﾞｼｯｸM" w:hAnsi="ＭＳ 明朝" w:cs="ＭＳ 明朝" w:hint="eastAsia"/>
          <w:sz w:val="22"/>
          <w:szCs w:val="24"/>
        </w:rPr>
        <w:t>で求めた数でよい</w:t>
      </w:r>
    </w:p>
    <w:p w:rsidR="003B04E0" w:rsidRPr="00C864AF" w:rsidRDefault="003B04E0" w:rsidP="008A1899">
      <w:pPr>
        <w:snapToGrid w:val="0"/>
        <w:spacing w:beforeLines="50" w:before="180"/>
        <w:ind w:leftChars="800" w:left="1680"/>
        <w:jc w:val="left"/>
        <w:rPr>
          <w:rFonts w:ascii="HGSｺﾞｼｯｸM" w:eastAsia="HGSｺﾞｼｯｸM" w:hint="eastAsia"/>
          <w:sz w:val="22"/>
          <w:szCs w:val="24"/>
        </w:rPr>
      </w:pPr>
      <w:r w:rsidRPr="00C864AF">
        <w:rPr>
          <w:rFonts w:ascii="HGSｺﾞｼｯｸM" w:eastAsia="HGSｺﾞｼｯｸM" w:hAnsi="ＭＳ 明朝" w:cs="ＭＳ 明朝" w:hint="eastAsia"/>
          <w:sz w:val="22"/>
          <w:szCs w:val="24"/>
        </w:rPr>
        <w:t>算定期間の末日を含む直前１月のアルバイト等の総勤務時間数÷１７０</w:t>
      </w:r>
      <w:r w:rsidR="008A1899" w:rsidRPr="00C864AF">
        <w:rPr>
          <w:rFonts w:ascii="HGSｺﾞｼｯｸM" w:eastAsia="HGSｺﾞｼｯｸM" w:hAnsi="ＭＳ 明朝" w:cs="ＭＳ 明朝" w:hint="eastAsia"/>
          <w:sz w:val="22"/>
          <w:szCs w:val="24"/>
        </w:rPr>
        <w:t xml:space="preserve">　　　　　　　</w:t>
      </w:r>
      <w:r w:rsidRPr="00C864AF">
        <w:rPr>
          <w:rFonts w:ascii="HGSｺﾞｼｯｸM" w:eastAsia="HGSｺﾞｼｯｸM" w:hAnsi="ＭＳ 明朝" w:cs="ＭＳ 明朝" w:hint="eastAsia"/>
          <w:sz w:val="22"/>
          <w:szCs w:val="24"/>
        </w:rPr>
        <w:t>（１人に満たない端は１人とする）</w:t>
      </w:r>
    </w:p>
    <w:sectPr w:rsidR="003B04E0" w:rsidRPr="00C864AF" w:rsidSect="00DC03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606" w:rsidRDefault="00D90606" w:rsidP="00DC3382">
      <w:pPr>
        <w:ind w:left="1835" w:hanging="210"/>
      </w:pPr>
      <w:r>
        <w:separator/>
      </w:r>
    </w:p>
  </w:endnote>
  <w:endnote w:type="continuationSeparator" w:id="0">
    <w:p w:rsidR="00D90606" w:rsidRDefault="00D90606" w:rsidP="00DC3382">
      <w:pPr>
        <w:ind w:left="1835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606" w:rsidRDefault="00D90606" w:rsidP="00DC3382">
      <w:pPr>
        <w:ind w:left="1835" w:hanging="210"/>
      </w:pPr>
      <w:r>
        <w:separator/>
      </w:r>
    </w:p>
  </w:footnote>
  <w:footnote w:type="continuationSeparator" w:id="0">
    <w:p w:rsidR="00D90606" w:rsidRDefault="00D90606" w:rsidP="00DC3382">
      <w:pPr>
        <w:ind w:left="1835" w:hanging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0.55pt;height:10.55pt" o:bullet="t">
        <v:imagedata r:id="rId1" o:title="mso200"/>
      </v:shape>
    </w:pict>
  </w:numPicBullet>
  <w:abstractNum w:abstractNumId="0" w15:restartNumberingAfterBreak="0">
    <w:nsid w:val="0337108E"/>
    <w:multiLevelType w:val="hybridMultilevel"/>
    <w:tmpl w:val="7D0246C8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0D9E178B"/>
    <w:multiLevelType w:val="hybridMultilevel"/>
    <w:tmpl w:val="E482E9B4"/>
    <w:lvl w:ilvl="0" w:tplc="79FACCE4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0E3067"/>
    <w:multiLevelType w:val="hybridMultilevel"/>
    <w:tmpl w:val="165871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570D78"/>
    <w:multiLevelType w:val="hybridMultilevel"/>
    <w:tmpl w:val="C5608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A8124C"/>
    <w:multiLevelType w:val="hybridMultilevel"/>
    <w:tmpl w:val="A00EE0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A57A82"/>
    <w:multiLevelType w:val="hybridMultilevel"/>
    <w:tmpl w:val="1A00E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AA27F4"/>
    <w:multiLevelType w:val="hybridMultilevel"/>
    <w:tmpl w:val="D53275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CB374D"/>
    <w:multiLevelType w:val="hybridMultilevel"/>
    <w:tmpl w:val="3606DB3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194411"/>
    <w:multiLevelType w:val="hybridMultilevel"/>
    <w:tmpl w:val="0D0246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BD1D83"/>
    <w:multiLevelType w:val="hybridMultilevel"/>
    <w:tmpl w:val="E94A626A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D9C2A5C"/>
    <w:multiLevelType w:val="hybridMultilevel"/>
    <w:tmpl w:val="77DCB23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1E"/>
    <w:rsid w:val="00073C48"/>
    <w:rsid w:val="0009181C"/>
    <w:rsid w:val="000D6BB7"/>
    <w:rsid w:val="00104039"/>
    <w:rsid w:val="00127F20"/>
    <w:rsid w:val="00155F1E"/>
    <w:rsid w:val="001614A9"/>
    <w:rsid w:val="001831DE"/>
    <w:rsid w:val="001E0E1F"/>
    <w:rsid w:val="002674BC"/>
    <w:rsid w:val="0027720E"/>
    <w:rsid w:val="002E146F"/>
    <w:rsid w:val="00325314"/>
    <w:rsid w:val="003B04E0"/>
    <w:rsid w:val="003C2F57"/>
    <w:rsid w:val="003E6CF8"/>
    <w:rsid w:val="00490A72"/>
    <w:rsid w:val="00497F08"/>
    <w:rsid w:val="004B624C"/>
    <w:rsid w:val="004C264C"/>
    <w:rsid w:val="004F1887"/>
    <w:rsid w:val="00511AC1"/>
    <w:rsid w:val="00512897"/>
    <w:rsid w:val="00516C35"/>
    <w:rsid w:val="0052127F"/>
    <w:rsid w:val="005231BD"/>
    <w:rsid w:val="005264A2"/>
    <w:rsid w:val="00582F81"/>
    <w:rsid w:val="00593E64"/>
    <w:rsid w:val="0061143B"/>
    <w:rsid w:val="006B20A0"/>
    <w:rsid w:val="00720B0D"/>
    <w:rsid w:val="0075106C"/>
    <w:rsid w:val="00766824"/>
    <w:rsid w:val="0077617C"/>
    <w:rsid w:val="00790F19"/>
    <w:rsid w:val="00797573"/>
    <w:rsid w:val="007E517D"/>
    <w:rsid w:val="0080578D"/>
    <w:rsid w:val="008060C0"/>
    <w:rsid w:val="00852EE8"/>
    <w:rsid w:val="008A1899"/>
    <w:rsid w:val="008A278D"/>
    <w:rsid w:val="008C27A9"/>
    <w:rsid w:val="009A1BFB"/>
    <w:rsid w:val="009C7387"/>
    <w:rsid w:val="009D13EA"/>
    <w:rsid w:val="00A24284"/>
    <w:rsid w:val="00A32CAC"/>
    <w:rsid w:val="00A67CF7"/>
    <w:rsid w:val="00A70AD4"/>
    <w:rsid w:val="00AC1142"/>
    <w:rsid w:val="00AC41DC"/>
    <w:rsid w:val="00AE598C"/>
    <w:rsid w:val="00AF1F76"/>
    <w:rsid w:val="00B94AA8"/>
    <w:rsid w:val="00BC2177"/>
    <w:rsid w:val="00BD6FF8"/>
    <w:rsid w:val="00BF12C1"/>
    <w:rsid w:val="00BF1D98"/>
    <w:rsid w:val="00C06317"/>
    <w:rsid w:val="00C321DF"/>
    <w:rsid w:val="00C62C08"/>
    <w:rsid w:val="00C77990"/>
    <w:rsid w:val="00C82310"/>
    <w:rsid w:val="00C864AF"/>
    <w:rsid w:val="00CB325A"/>
    <w:rsid w:val="00CD3D01"/>
    <w:rsid w:val="00D329CF"/>
    <w:rsid w:val="00D5564D"/>
    <w:rsid w:val="00D90606"/>
    <w:rsid w:val="00DC03D5"/>
    <w:rsid w:val="00DC3382"/>
    <w:rsid w:val="00DC5841"/>
    <w:rsid w:val="00DD0907"/>
    <w:rsid w:val="00E051E6"/>
    <w:rsid w:val="00E16016"/>
    <w:rsid w:val="00E9706D"/>
    <w:rsid w:val="00EA3A37"/>
    <w:rsid w:val="00EA590A"/>
    <w:rsid w:val="00ED68B8"/>
    <w:rsid w:val="00F7471C"/>
    <w:rsid w:val="00F91104"/>
    <w:rsid w:val="00FB0CD2"/>
    <w:rsid w:val="00FC15B6"/>
    <w:rsid w:val="00F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3CC6D"/>
  <w15:docId w15:val="{BB9EC14B-70E5-4AD6-8359-9218C231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F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F1E"/>
  </w:style>
  <w:style w:type="paragraph" w:styleId="a6">
    <w:name w:val="footer"/>
    <w:basedOn w:val="a"/>
    <w:link w:val="a7"/>
    <w:uiPriority w:val="99"/>
    <w:unhideWhenUsed/>
    <w:rsid w:val="0015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F1E"/>
  </w:style>
  <w:style w:type="table" w:styleId="a8">
    <w:name w:val="Table Grid"/>
    <w:basedOn w:val="a1"/>
    <w:uiPriority w:val="59"/>
    <w:rsid w:val="008A2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DF3B-EB7E-4A6F-B3B7-DB530526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25Win7</dc:creator>
  <cp:lastModifiedBy>USER</cp:lastModifiedBy>
  <cp:revision>18</cp:revision>
  <cp:lastPrinted>2007-11-30T07:55:00Z</cp:lastPrinted>
  <dcterms:created xsi:type="dcterms:W3CDTF">2019-12-11T04:07:00Z</dcterms:created>
  <dcterms:modified xsi:type="dcterms:W3CDTF">2022-12-15T06:17:00Z</dcterms:modified>
</cp:coreProperties>
</file>