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25" w:rsidRDefault="00C27EA2" w:rsidP="007018C2">
      <w:pPr>
        <w:widowControl w:val="0"/>
        <w:jc w:val="center"/>
      </w:pPr>
      <w:r>
        <w:t>井原市建設工事等電子入札実施要領</w:t>
      </w:r>
    </w:p>
    <w:p w:rsidR="00D11D25" w:rsidRDefault="00D11D25">
      <w:pPr>
        <w:widowControl w:val="0"/>
        <w:jc w:val="both"/>
      </w:pPr>
    </w:p>
    <w:p w:rsidR="00D11D25" w:rsidRDefault="00C27EA2" w:rsidP="00B44D44">
      <w:pPr>
        <w:widowControl w:val="0"/>
        <w:ind w:firstLineChars="100" w:firstLine="221"/>
        <w:jc w:val="both"/>
      </w:pPr>
      <w:r>
        <w:t>（趣旨）</w:t>
      </w:r>
    </w:p>
    <w:p w:rsidR="00D11D25" w:rsidRDefault="00C27EA2" w:rsidP="00B44D44">
      <w:pPr>
        <w:widowControl w:val="0"/>
        <w:ind w:left="221" w:hangingChars="100" w:hanging="221"/>
        <w:jc w:val="both"/>
      </w:pPr>
      <w:r>
        <w:t>第１条　この</w:t>
      </w:r>
      <w:r w:rsidR="00D13E4C">
        <w:rPr>
          <w:rFonts w:hint="eastAsia"/>
        </w:rPr>
        <w:t>要領</w:t>
      </w:r>
      <w:r>
        <w:t>は、本市が岡山県電子入札共同利用システム（岡山県及び岡山県内の市町村等で構成する岡山県電子入札共同利用推進協議会（以下この条において「協議会」という。）が設置するシステムをいう。以下「電子入札システム」という。）を利用して行う入札（以下「電子入札」という。）及び見積書の徴収を実施するに当たり、協議会が定める岡山県電子入札共同利用システム利用規約（第５条において「利用規約」という。）に定めるものを除くほか、必要な事項を定めるものとする。</w:t>
      </w:r>
    </w:p>
    <w:p w:rsidR="00D11D25" w:rsidRDefault="00C27EA2" w:rsidP="00B44D44">
      <w:pPr>
        <w:widowControl w:val="0"/>
        <w:ind w:firstLineChars="100" w:firstLine="221"/>
        <w:jc w:val="both"/>
      </w:pPr>
      <w:r>
        <w:t>（電子入札の原則）</w:t>
      </w:r>
    </w:p>
    <w:p w:rsidR="00D11D25" w:rsidRDefault="00C27EA2" w:rsidP="00B44D44">
      <w:pPr>
        <w:widowControl w:val="0"/>
        <w:ind w:left="221" w:hangingChars="100" w:hanging="221"/>
        <w:jc w:val="both"/>
      </w:pPr>
      <w:r>
        <w:t>第２条　第５条に規定する利用者登録を行った者（以下「利用登録者」という。）が、電子入札システムを利用して入札及び開札を行う案件（以下「電子案件」という。）に参加するときは、電子入札によらなければならない。</w:t>
      </w:r>
    </w:p>
    <w:p w:rsidR="00D11D25" w:rsidRDefault="00C27EA2">
      <w:pPr>
        <w:widowControl w:val="0"/>
        <w:jc w:val="both"/>
      </w:pPr>
      <w:r>
        <w:t>２　電子案件に参加できる者は、利用登録者に限る。</w:t>
      </w:r>
    </w:p>
    <w:p w:rsidR="00D11D25" w:rsidRDefault="00C27EA2" w:rsidP="00B44D44">
      <w:pPr>
        <w:widowControl w:val="0"/>
        <w:ind w:firstLineChars="100" w:firstLine="221"/>
        <w:jc w:val="both"/>
      </w:pPr>
      <w:r>
        <w:t>（対象範囲）</w:t>
      </w:r>
    </w:p>
    <w:p w:rsidR="00F53172" w:rsidRDefault="00C27EA2" w:rsidP="00B44D44">
      <w:pPr>
        <w:widowControl w:val="0"/>
        <w:ind w:left="221" w:hangingChars="100" w:hanging="221"/>
        <w:jc w:val="both"/>
      </w:pPr>
      <w:r>
        <w:t>第３条　電子入札の対象は、競争入札により本市が発注する建設業法（昭和２４年法律第</w:t>
      </w:r>
    </w:p>
    <w:p w:rsidR="00D11D25" w:rsidRDefault="00C27EA2" w:rsidP="00B44D44">
      <w:pPr>
        <w:widowControl w:val="0"/>
        <w:ind w:left="221" w:hangingChars="100" w:hanging="221"/>
        <w:jc w:val="both"/>
      </w:pPr>
      <w:r>
        <w:t>１００号）第２条第１項の建設工事及び次に掲げる業務等（以下「対象業務等」という。）とする。</w:t>
      </w:r>
    </w:p>
    <w:p w:rsidR="00D11D25" w:rsidRDefault="00206DE5" w:rsidP="00B44D44">
      <w:pPr>
        <w:widowControl w:val="0"/>
        <w:ind w:firstLineChars="100" w:firstLine="221"/>
        <w:jc w:val="both"/>
      </w:pPr>
      <w:r>
        <w:rPr>
          <w:rFonts w:hint="eastAsia"/>
        </w:rPr>
        <w:t>(1)</w:t>
      </w:r>
      <w:r w:rsidR="007018C2">
        <w:rPr>
          <w:rFonts w:hint="eastAsia"/>
        </w:rPr>
        <w:t xml:space="preserve">　</w:t>
      </w:r>
      <w:r w:rsidR="00C27EA2">
        <w:t>測量業務</w:t>
      </w:r>
    </w:p>
    <w:p w:rsidR="00D11D25" w:rsidRDefault="00206DE5" w:rsidP="00B44D44">
      <w:pPr>
        <w:widowControl w:val="0"/>
        <w:ind w:firstLineChars="100" w:firstLine="221"/>
        <w:jc w:val="both"/>
      </w:pPr>
      <w:r>
        <w:rPr>
          <w:rFonts w:hint="eastAsia"/>
        </w:rPr>
        <w:t>(2)</w:t>
      </w:r>
      <w:r w:rsidR="00C27EA2">
        <w:t xml:space="preserve">　建設コンサルタント業務</w:t>
      </w:r>
    </w:p>
    <w:p w:rsidR="00D11D25" w:rsidRDefault="00206DE5" w:rsidP="00B44D44">
      <w:pPr>
        <w:widowControl w:val="0"/>
        <w:ind w:firstLineChars="100" w:firstLine="221"/>
        <w:jc w:val="both"/>
      </w:pPr>
      <w:r>
        <w:rPr>
          <w:rFonts w:hint="eastAsia"/>
        </w:rPr>
        <w:t>(3)</w:t>
      </w:r>
      <w:r w:rsidR="00C27EA2">
        <w:t xml:space="preserve">　地質調査業務</w:t>
      </w:r>
    </w:p>
    <w:p w:rsidR="00D11D25" w:rsidRDefault="00206DE5" w:rsidP="00B44D44">
      <w:pPr>
        <w:widowControl w:val="0"/>
        <w:ind w:firstLineChars="100" w:firstLine="221"/>
        <w:jc w:val="both"/>
      </w:pPr>
      <w:r>
        <w:rPr>
          <w:rFonts w:hint="eastAsia"/>
        </w:rPr>
        <w:t>(4)</w:t>
      </w:r>
      <w:r w:rsidR="00C27EA2">
        <w:t xml:space="preserve">　補償コンサルタント業務</w:t>
      </w:r>
    </w:p>
    <w:p w:rsidR="00D11D25" w:rsidRDefault="00206DE5" w:rsidP="00B44D44">
      <w:pPr>
        <w:widowControl w:val="0"/>
        <w:ind w:firstLineChars="100" w:firstLine="221"/>
        <w:jc w:val="both"/>
      </w:pPr>
      <w:r>
        <w:rPr>
          <w:rFonts w:hint="eastAsia"/>
        </w:rPr>
        <w:t>(5)</w:t>
      </w:r>
      <w:r w:rsidR="00C27EA2">
        <w:t xml:space="preserve">　前各号に掲げるもののほか、市長が適当と認める業務</w:t>
      </w:r>
    </w:p>
    <w:p w:rsidR="00D11D25" w:rsidRDefault="00C27EA2" w:rsidP="00B44D44">
      <w:pPr>
        <w:widowControl w:val="0"/>
        <w:ind w:firstLineChars="100" w:firstLine="221"/>
        <w:jc w:val="both"/>
      </w:pPr>
      <w:r>
        <w:t>（ＩＣカードの取得等）</w:t>
      </w:r>
    </w:p>
    <w:p w:rsidR="00D11D25" w:rsidRDefault="00C27EA2" w:rsidP="00B44D44">
      <w:pPr>
        <w:widowControl w:val="0"/>
        <w:ind w:left="221" w:hangingChars="100" w:hanging="221"/>
        <w:jc w:val="both"/>
      </w:pPr>
      <w:r>
        <w:t>第４条　電子入札に参加しようとする者（以下「入札参加者」という。）は、電子署名及び認証業務に関する法律（平成１２年法律第１０２号）に規定する主務大臣の認定を受けた特定認証業務を行う者が作成する電子証明書が記録されたカード（以下「ＩＣカード」という。）を取得しなければならない。</w:t>
      </w:r>
    </w:p>
    <w:p w:rsidR="00D11D25" w:rsidRDefault="00C27EA2" w:rsidP="00B44D44">
      <w:pPr>
        <w:widowControl w:val="0"/>
        <w:ind w:left="221" w:hangingChars="100" w:hanging="221"/>
        <w:jc w:val="both"/>
      </w:pPr>
      <w:r>
        <w:t>２　入札参加者が電子入札システムで使用することができるＩＣカードは、井原市財務規則（昭和３９年井原市規則第８号。以下「財務規則」という。）、井原市制限付一般競争入札実施要領（平成１９年要領）</w:t>
      </w:r>
      <w:r w:rsidR="007018C2">
        <w:rPr>
          <w:rFonts w:hint="eastAsia"/>
        </w:rPr>
        <w:t>又は</w:t>
      </w:r>
      <w:r>
        <w:t>井原市建設工事請負契約指名競争入札参加資格規程（昭和５３年井原市規程第２号）に規定する入札参加資格を有する者の代表者（入札の参加について権限を委任された者があるときは、当該委任された者とする。第１３条において同じ。）と同一名義のものに限るものとする。</w:t>
      </w:r>
    </w:p>
    <w:p w:rsidR="00D11D25" w:rsidRDefault="00C27EA2" w:rsidP="00B44D44">
      <w:pPr>
        <w:widowControl w:val="0"/>
        <w:ind w:firstLineChars="100" w:firstLine="221"/>
        <w:jc w:val="both"/>
      </w:pPr>
      <w:r>
        <w:t>（利用者登録）</w:t>
      </w:r>
    </w:p>
    <w:p w:rsidR="00D11D25" w:rsidRDefault="00C27EA2" w:rsidP="00B44D44">
      <w:pPr>
        <w:widowControl w:val="0"/>
        <w:ind w:left="221" w:hangingChars="100" w:hanging="221"/>
        <w:jc w:val="both"/>
      </w:pPr>
      <w:r>
        <w:t>第５条　入札参加者は、ＩＣカードを取得したときは、利用規約に基づき、電子入札システムに利用者登録をしなければならない。</w:t>
      </w:r>
    </w:p>
    <w:p w:rsidR="00D11D25" w:rsidRDefault="00C27EA2" w:rsidP="00B44D44">
      <w:pPr>
        <w:widowControl w:val="0"/>
        <w:ind w:firstLineChars="100" w:firstLine="221"/>
        <w:jc w:val="both"/>
      </w:pPr>
      <w:r>
        <w:t>（案件登録）</w:t>
      </w:r>
    </w:p>
    <w:p w:rsidR="00D11D25" w:rsidRDefault="00C27EA2" w:rsidP="00B44D44">
      <w:pPr>
        <w:widowControl w:val="0"/>
        <w:ind w:left="221" w:hangingChars="100" w:hanging="221"/>
        <w:jc w:val="both"/>
      </w:pPr>
      <w:r>
        <w:lastRenderedPageBreak/>
        <w:t>第６条　市長は、電子入札を実施しようとするときは、あらかじめ、電子入札システムに電子入札に必要な事項の登録を行うものとする。</w:t>
      </w:r>
    </w:p>
    <w:p w:rsidR="00F53172" w:rsidRDefault="00C27EA2">
      <w:pPr>
        <w:widowControl w:val="0"/>
        <w:jc w:val="both"/>
      </w:pPr>
      <w:r>
        <w:t>２　一般競争入札により対象業務等の電子入札を実施する場合においては、財務規則第</w:t>
      </w:r>
    </w:p>
    <w:p w:rsidR="00D11D25" w:rsidRDefault="00C27EA2">
      <w:pPr>
        <w:widowControl w:val="0"/>
        <w:jc w:val="both"/>
      </w:pPr>
      <w:r>
        <w:t>１００条の規定による入札の公告に併せて前項の登録を行うものとする。</w:t>
      </w:r>
    </w:p>
    <w:p w:rsidR="00D11D25" w:rsidRDefault="00C27EA2" w:rsidP="00B44D44">
      <w:pPr>
        <w:widowControl w:val="0"/>
        <w:ind w:firstLineChars="100" w:firstLine="221"/>
        <w:jc w:val="both"/>
      </w:pPr>
      <w:r>
        <w:t>（指名の通知）</w:t>
      </w:r>
    </w:p>
    <w:p w:rsidR="00D11D25" w:rsidRDefault="00C27EA2" w:rsidP="00B44D44">
      <w:pPr>
        <w:widowControl w:val="0"/>
        <w:ind w:left="221" w:hangingChars="100" w:hanging="221"/>
        <w:jc w:val="both"/>
      </w:pPr>
      <w:r>
        <w:t>第７条　指名競争入札により電子入札を実施する場合は、電子入札システムを利用して送信する電子メール</w:t>
      </w:r>
      <w:r w:rsidR="007018C2">
        <w:rPr>
          <w:rFonts w:hint="eastAsia"/>
        </w:rPr>
        <w:t>又はファクス</w:t>
      </w:r>
      <w:r>
        <w:t>（以下「電子メール</w:t>
      </w:r>
      <w:r w:rsidR="007018C2">
        <w:rPr>
          <w:rFonts w:hint="eastAsia"/>
        </w:rPr>
        <w:t>等</w:t>
      </w:r>
      <w:r>
        <w:t>」という。）により、指名の通知を行うものとする。</w:t>
      </w:r>
    </w:p>
    <w:p w:rsidR="00D11D25" w:rsidRDefault="00C27EA2" w:rsidP="00B44D44">
      <w:pPr>
        <w:widowControl w:val="0"/>
        <w:ind w:firstLineChars="100" w:firstLine="221"/>
        <w:jc w:val="both"/>
      </w:pPr>
      <w:r>
        <w:t>（設計図書等の交付等）</w:t>
      </w:r>
    </w:p>
    <w:p w:rsidR="00D11D25" w:rsidRDefault="00C27EA2" w:rsidP="00B44D44">
      <w:pPr>
        <w:widowControl w:val="0"/>
        <w:ind w:left="221" w:hangingChars="100" w:hanging="221"/>
        <w:jc w:val="both"/>
      </w:pPr>
      <w:r>
        <w:t>第８条　入札参加者は、指定された期間内に電子入札システムにより対象業務等に係る設計書、仕様書、図面等（次項及び次条において「設計図書等」という。）の交付を受けなければならない。</w:t>
      </w:r>
    </w:p>
    <w:p w:rsidR="00D11D25" w:rsidRDefault="00C27EA2" w:rsidP="00B44D44">
      <w:pPr>
        <w:widowControl w:val="0"/>
        <w:ind w:left="221" w:hangingChars="100" w:hanging="221"/>
        <w:jc w:val="both"/>
      </w:pPr>
      <w:r>
        <w:t>２　設計図書等の内容についての質問は</w:t>
      </w:r>
      <w:r w:rsidR="007B7DFA">
        <w:rPr>
          <w:rFonts w:hint="eastAsia"/>
        </w:rPr>
        <w:t>、</w:t>
      </w:r>
      <w:bookmarkStart w:id="0" w:name="_GoBack"/>
      <w:bookmarkEnd w:id="0"/>
      <w:r>
        <w:t>指定された期間内に</w:t>
      </w:r>
      <w:r w:rsidR="00DB621F">
        <w:rPr>
          <w:rFonts w:hint="eastAsia"/>
        </w:rPr>
        <w:t>財政</w:t>
      </w:r>
      <w:r>
        <w:t>課において</w:t>
      </w:r>
      <w:r w:rsidR="00DB621F">
        <w:rPr>
          <w:rFonts w:hint="eastAsia"/>
        </w:rPr>
        <w:t>電子メール等</w:t>
      </w:r>
      <w:r>
        <w:t>により受け付けるものとし、質問に対する回答は電子入札システムへの登録又は</w:t>
      </w:r>
      <w:r w:rsidR="00DB621F">
        <w:rPr>
          <w:rFonts w:hint="eastAsia"/>
        </w:rPr>
        <w:t>電子メール等</w:t>
      </w:r>
      <w:r>
        <w:t>により行うものとする。</w:t>
      </w:r>
    </w:p>
    <w:p w:rsidR="00D11D25" w:rsidRDefault="00C27EA2" w:rsidP="00B44D44">
      <w:pPr>
        <w:widowControl w:val="0"/>
        <w:ind w:firstLineChars="100" w:firstLine="221"/>
        <w:jc w:val="both"/>
      </w:pPr>
      <w:r>
        <w:t>（入札参加表明）</w:t>
      </w:r>
    </w:p>
    <w:p w:rsidR="00D11D25" w:rsidRDefault="00C27EA2" w:rsidP="00B44D44">
      <w:pPr>
        <w:widowControl w:val="0"/>
        <w:ind w:left="221" w:hangingChars="100" w:hanging="221"/>
        <w:jc w:val="both"/>
      </w:pPr>
      <w:r>
        <w:t>第９条　一般競争入札の入札参加者は、対象業務等に係る入札参加資格要件を満たすことを確認し、設計図書等の交付を受けた後、指定された期間内に電子入札システムへの登録により電子入札に参加する旨の意思表示（以下「入札参加表明」という。）を行わなければならない。</w:t>
      </w:r>
    </w:p>
    <w:p w:rsidR="00D11D25" w:rsidRDefault="00C27EA2" w:rsidP="00B44D44">
      <w:pPr>
        <w:widowControl w:val="0"/>
        <w:ind w:firstLineChars="100" w:firstLine="221"/>
        <w:jc w:val="both"/>
      </w:pPr>
      <w:r>
        <w:t>（電子入札の辞退）</w:t>
      </w:r>
    </w:p>
    <w:p w:rsidR="00D11D25" w:rsidRDefault="00C27EA2" w:rsidP="00B44D44">
      <w:pPr>
        <w:widowControl w:val="0"/>
        <w:ind w:left="221" w:hangingChars="100" w:hanging="221"/>
        <w:jc w:val="both"/>
      </w:pPr>
      <w:r>
        <w:t>第１０条　第７条の規定により指名の通知を受けた者及び前条の規定により入札参加表明の登録を行った者が電子入札を辞退しようとするときは、電子入札システムへの登録により届け出なければならない。ただし、やむを得ないと認められる場合は、市長の承諾を得て書面により届け出ることができる。</w:t>
      </w:r>
    </w:p>
    <w:p w:rsidR="00D11D25" w:rsidRDefault="00C27EA2" w:rsidP="00B44D44">
      <w:pPr>
        <w:widowControl w:val="0"/>
        <w:ind w:left="221" w:hangingChars="100" w:hanging="221"/>
        <w:jc w:val="both"/>
      </w:pPr>
      <w:r>
        <w:t>２　次条に規定する入札書を提出した後、入札参加者からの申出により市長が特に必要があると認め</w:t>
      </w:r>
      <w:r w:rsidR="00F53172">
        <w:rPr>
          <w:rFonts w:hint="eastAsia"/>
        </w:rPr>
        <w:t>る</w:t>
      </w:r>
      <w:r>
        <w:t>場合を除き電子入札の辞退は認めない。ただし、再度の入札（開札の結果、落札者がない場合において、直ちに行う入札をいう。以下同じ。）を行う場合において、１回目の入札の開札後、再度の入札書を提出するまでに入札辞退をする場合を除く。</w:t>
      </w:r>
    </w:p>
    <w:p w:rsidR="00D11D25" w:rsidRDefault="00C27EA2" w:rsidP="00B44D44">
      <w:pPr>
        <w:widowControl w:val="0"/>
        <w:ind w:left="221" w:hangingChars="100" w:hanging="221"/>
        <w:jc w:val="both"/>
      </w:pPr>
      <w:r>
        <w:t>３　前項ただし書の規定により電子入札の辞退を認め</w:t>
      </w:r>
      <w:r w:rsidR="00F53172">
        <w:rPr>
          <w:rFonts w:hint="eastAsia"/>
        </w:rPr>
        <w:t>る</w:t>
      </w:r>
      <w:r>
        <w:t>ときは、当該入札参加者が提出した入札書を無効とする。</w:t>
      </w:r>
    </w:p>
    <w:p w:rsidR="00D11D25" w:rsidRDefault="00C27EA2" w:rsidP="00B44D44">
      <w:pPr>
        <w:widowControl w:val="0"/>
        <w:ind w:firstLineChars="100" w:firstLine="221"/>
        <w:jc w:val="both"/>
      </w:pPr>
      <w:r>
        <w:t>（入札書等の提出等）</w:t>
      </w:r>
    </w:p>
    <w:p w:rsidR="00D11D25" w:rsidRDefault="00C27EA2" w:rsidP="00B44D44">
      <w:pPr>
        <w:widowControl w:val="0"/>
        <w:ind w:left="221" w:hangingChars="100" w:hanging="221"/>
        <w:jc w:val="both"/>
      </w:pPr>
      <w:r>
        <w:t>第１１条　入札参加者は、第６条第１項の規定により電子入札システムに登録された対象業務等の入札受付開始日時から入札受付締切日時までの間に、ＩＣカードを使用して電子入札システムに入札金額その他必要事項（以下この条において「入札金額等」という。）の登録を行うことにより入札書を提出しなければならない。</w:t>
      </w:r>
    </w:p>
    <w:p w:rsidR="00D11D25" w:rsidRDefault="00C27EA2" w:rsidP="00B44D44">
      <w:pPr>
        <w:widowControl w:val="0"/>
        <w:ind w:left="221" w:hangingChars="100" w:hanging="221"/>
        <w:jc w:val="both"/>
      </w:pPr>
      <w:r>
        <w:t>２　入札参加者は、入札金額等の登録に併せて、くじ番号欄に任意の３桁の数字を入力しなければならない。</w:t>
      </w:r>
    </w:p>
    <w:p w:rsidR="00D11D25" w:rsidRDefault="00C27EA2" w:rsidP="00B44D44">
      <w:pPr>
        <w:widowControl w:val="0"/>
        <w:ind w:left="221" w:hangingChars="100" w:hanging="221"/>
        <w:jc w:val="both"/>
      </w:pPr>
      <w:r>
        <w:lastRenderedPageBreak/>
        <w:t>３　入札金額内訳書の添付が必要とされた案件の入札参加者は、入札金額等の登録に併せて、入札金額内訳書を添付しなければならない。ただし、再度の入札の場合は、入札金額内訳書を添付することを要しない。</w:t>
      </w:r>
    </w:p>
    <w:p w:rsidR="00D11D25" w:rsidRDefault="00C27EA2">
      <w:pPr>
        <w:widowControl w:val="0"/>
        <w:jc w:val="both"/>
      </w:pPr>
      <w:r>
        <w:t>４　提出した入札書及び入札金額内訳書の訂正、引換え又は撤回は認めない。</w:t>
      </w:r>
    </w:p>
    <w:p w:rsidR="00D11D25" w:rsidRDefault="00C27EA2" w:rsidP="00B44D44">
      <w:pPr>
        <w:widowControl w:val="0"/>
        <w:ind w:left="221" w:hangingChars="100" w:hanging="221"/>
        <w:jc w:val="both"/>
      </w:pPr>
      <w:r>
        <w:t>５　入札回数は</w:t>
      </w:r>
      <w:r w:rsidR="00F53172">
        <w:rPr>
          <w:rFonts w:hint="eastAsia"/>
        </w:rPr>
        <w:t>、</w:t>
      </w:r>
      <w:r>
        <w:t>２回までとする。ただし、あらかじめ設計価格を公表している案件については、１回とする。</w:t>
      </w:r>
    </w:p>
    <w:p w:rsidR="00D11D25" w:rsidRDefault="00C27EA2" w:rsidP="00B44D44">
      <w:pPr>
        <w:widowControl w:val="0"/>
        <w:ind w:firstLineChars="100" w:firstLine="221"/>
        <w:jc w:val="both"/>
      </w:pPr>
      <w:r>
        <w:t>（書面による資料等の提出）</w:t>
      </w:r>
    </w:p>
    <w:p w:rsidR="00D11D25" w:rsidRDefault="00C27EA2" w:rsidP="00B44D44">
      <w:pPr>
        <w:widowControl w:val="0"/>
        <w:ind w:left="221" w:hangingChars="100" w:hanging="221"/>
        <w:jc w:val="both"/>
      </w:pPr>
      <w:r>
        <w:t>第１２条　入札参加者は、市長から書面による資料等の提出を求められたときは、入札の公告で指定した日時までに</w:t>
      </w:r>
      <w:r w:rsidR="00583064">
        <w:rPr>
          <w:rFonts w:hint="eastAsia"/>
        </w:rPr>
        <w:t>財政課</w:t>
      </w:r>
      <w:r>
        <w:t>へ提出しなければならない。</w:t>
      </w:r>
    </w:p>
    <w:p w:rsidR="00D11D25" w:rsidRDefault="00C27EA2" w:rsidP="00B44D44">
      <w:pPr>
        <w:widowControl w:val="0"/>
        <w:ind w:firstLineChars="100" w:firstLine="221"/>
        <w:jc w:val="both"/>
      </w:pPr>
      <w:r>
        <w:t>（共同企業体の特例）</w:t>
      </w:r>
    </w:p>
    <w:p w:rsidR="00D11D25" w:rsidRDefault="00C27EA2" w:rsidP="00B44D44">
      <w:pPr>
        <w:widowControl w:val="0"/>
        <w:ind w:left="221" w:hangingChars="100" w:hanging="221"/>
        <w:jc w:val="both"/>
      </w:pPr>
      <w:r>
        <w:t xml:space="preserve">第１３条　</w:t>
      </w:r>
      <w:r w:rsidR="007018C2">
        <w:rPr>
          <w:rFonts w:hint="eastAsia"/>
        </w:rPr>
        <w:t>電子入札の</w:t>
      </w:r>
      <w:r>
        <w:t>対象</w:t>
      </w:r>
      <w:r w:rsidR="007018C2">
        <w:rPr>
          <w:rFonts w:hint="eastAsia"/>
        </w:rPr>
        <w:t>となる建設</w:t>
      </w:r>
      <w:r>
        <w:t>工事が井原市建設工事共同請負制度事務処理要領（平成９年要領）の適用を受ける場合において、共同企業体を結成して電子入札に参加しようとする者は、第８条から前条までに規定する手続を共同企業体の代表者のＩＣカードを使用して行わなければならない。</w:t>
      </w:r>
    </w:p>
    <w:p w:rsidR="00D11D25" w:rsidRDefault="00C27EA2" w:rsidP="00B44D44">
      <w:pPr>
        <w:widowControl w:val="0"/>
        <w:ind w:left="221" w:hangingChars="100" w:hanging="221"/>
        <w:jc w:val="both"/>
      </w:pPr>
      <w:r>
        <w:t>２　共同企業体を結成して電子入札に参加しようとする場合は、入札参加表明の登録に併せて、共同企業体名を登録しなければならない。</w:t>
      </w:r>
    </w:p>
    <w:p w:rsidR="00D11D25" w:rsidRDefault="00C27EA2" w:rsidP="00B44D44">
      <w:pPr>
        <w:widowControl w:val="0"/>
        <w:ind w:left="221" w:hangingChars="100" w:hanging="221"/>
        <w:jc w:val="both"/>
      </w:pPr>
      <w:r>
        <w:t>３　共同企業体を結成して一般競争入札により実施する電子入札に参加しようとする場合において、入札参加表明後、当該共同企業体の構成員（共同企業体を構成する事業者をいう。以下この条において同じ。）の一部が入札参加資格を喪失したときは、当該構成員以外の構成員は、入札参加表明締切日時までの間に限り、入札参加資格要件を満たす他の構成員を補充し、新たに共同企業体を結成した上で、電子入札に参加することができるものとする。</w:t>
      </w:r>
    </w:p>
    <w:p w:rsidR="00D11D25" w:rsidRDefault="00C27EA2" w:rsidP="00B44D44">
      <w:pPr>
        <w:widowControl w:val="0"/>
        <w:ind w:left="221" w:hangingChars="100" w:hanging="221"/>
        <w:jc w:val="both"/>
      </w:pPr>
      <w:r>
        <w:t>４　前項の規定により共同企業体の構成員を変更する場合において、入札参加資格を喪失した構成員が当該共同企業体を代表する構成員であった場合は、新たに結成した共同企業体の代表者のＩＣカードを使用して第８条及び第９条に規定する手続を行わなければならない。</w:t>
      </w:r>
    </w:p>
    <w:p w:rsidR="00D11D25" w:rsidRDefault="00C27EA2" w:rsidP="00B44D44">
      <w:pPr>
        <w:widowControl w:val="0"/>
        <w:ind w:firstLineChars="100" w:firstLine="221"/>
        <w:jc w:val="both"/>
      </w:pPr>
      <w:r>
        <w:t>（開札）</w:t>
      </w:r>
    </w:p>
    <w:p w:rsidR="00D11D25" w:rsidRDefault="00C27EA2" w:rsidP="00B44D44">
      <w:pPr>
        <w:widowControl w:val="0"/>
        <w:ind w:left="221" w:hangingChars="100" w:hanging="221"/>
        <w:jc w:val="both"/>
      </w:pPr>
      <w:r>
        <w:t>第１４条　開札は、あらかじめ指定した日時及び場所において、入札した者のうち立会いを希望する者（委任状による代理人を含む。）を立ち会わせて電子入札システムにより執行するものとする。この場合において、立会希望者が多数のときは先着順で３人を立ち会わせるものとし、立会希望者がないときは、当該入札事務に関係のない職員を立ち会わせるものとする。</w:t>
      </w:r>
    </w:p>
    <w:p w:rsidR="00D11D25" w:rsidRDefault="00C27EA2" w:rsidP="00B44D44">
      <w:pPr>
        <w:widowControl w:val="0"/>
        <w:ind w:left="221" w:hangingChars="100" w:hanging="221"/>
        <w:jc w:val="both"/>
      </w:pPr>
      <w:r>
        <w:t>２　市長は、開札を延期する場合は、電子メール等により入札書を提出している者全員に開札の延期と延期後の開札予定日時を通知するものとする。</w:t>
      </w:r>
    </w:p>
    <w:p w:rsidR="00D11D25" w:rsidRDefault="00C27EA2" w:rsidP="00B44D44">
      <w:pPr>
        <w:widowControl w:val="0"/>
        <w:ind w:left="221" w:hangingChars="100" w:hanging="221"/>
        <w:jc w:val="both"/>
      </w:pPr>
      <w:r>
        <w:t>３　市長は、開札を中止する場合は、電子メール等により入札書を提出している者全員に開札の中止を通知するとともに、入札書を開封せず電子入札システムに中止の登録を行うものとする。</w:t>
      </w:r>
    </w:p>
    <w:p w:rsidR="00D11D25" w:rsidRDefault="00C27EA2" w:rsidP="00B44D44">
      <w:pPr>
        <w:widowControl w:val="0"/>
        <w:ind w:firstLineChars="100" w:firstLine="221"/>
        <w:jc w:val="both"/>
      </w:pPr>
      <w:r>
        <w:t>（同一価格での入札者が２以上ある場合の順位の決定方法）</w:t>
      </w:r>
    </w:p>
    <w:p w:rsidR="00D11D25" w:rsidRDefault="00C27EA2" w:rsidP="00B44D44">
      <w:pPr>
        <w:widowControl w:val="0"/>
        <w:ind w:left="221" w:hangingChars="100" w:hanging="221"/>
        <w:jc w:val="both"/>
      </w:pPr>
      <w:r>
        <w:lastRenderedPageBreak/>
        <w:t>第１５条　開札の結果、同一価格で入札した者が２以上あるときは、第１１条第２項の規定により入力した任意の３桁の数字を利用した電子くじにより順位を決定するものとする。</w:t>
      </w:r>
    </w:p>
    <w:p w:rsidR="00D11D25" w:rsidRDefault="00C27EA2">
      <w:pPr>
        <w:widowControl w:val="0"/>
        <w:jc w:val="both"/>
      </w:pPr>
      <w:r>
        <w:t>（入札の無効）</w:t>
      </w:r>
    </w:p>
    <w:p w:rsidR="00D11D25" w:rsidRDefault="00C27EA2">
      <w:pPr>
        <w:widowControl w:val="0"/>
        <w:jc w:val="both"/>
      </w:pPr>
      <w:r>
        <w:t>第１６条　次の各号のいずれかに該当する入札は、無効とする。</w:t>
      </w:r>
    </w:p>
    <w:p w:rsidR="00D11D25" w:rsidRDefault="00206DE5" w:rsidP="00B44D44">
      <w:pPr>
        <w:widowControl w:val="0"/>
        <w:ind w:firstLineChars="100" w:firstLine="221"/>
        <w:jc w:val="both"/>
      </w:pPr>
      <w:r>
        <w:rPr>
          <w:rFonts w:hint="eastAsia"/>
        </w:rPr>
        <w:t>(1)</w:t>
      </w:r>
      <w:r w:rsidR="00C27EA2">
        <w:t xml:space="preserve">　競争入札に参加する資格のない者がした入札</w:t>
      </w:r>
    </w:p>
    <w:p w:rsidR="00D11D25" w:rsidRDefault="00206DE5" w:rsidP="00B44D44">
      <w:pPr>
        <w:widowControl w:val="0"/>
        <w:ind w:firstLineChars="100" w:firstLine="221"/>
        <w:jc w:val="both"/>
      </w:pPr>
      <w:r>
        <w:rPr>
          <w:rFonts w:hint="eastAsia"/>
        </w:rPr>
        <w:t>(2)</w:t>
      </w:r>
      <w:r w:rsidR="00C27EA2">
        <w:t xml:space="preserve">　入札方法に違反して行われた入札</w:t>
      </w:r>
    </w:p>
    <w:p w:rsidR="00D11D25" w:rsidRDefault="00206DE5" w:rsidP="00B44D44">
      <w:pPr>
        <w:widowControl w:val="0"/>
        <w:ind w:firstLineChars="100" w:firstLine="221"/>
        <w:jc w:val="both"/>
      </w:pPr>
      <w:r>
        <w:rPr>
          <w:rFonts w:hint="eastAsia"/>
        </w:rPr>
        <w:t>(3)</w:t>
      </w:r>
      <w:r w:rsidR="00C27EA2">
        <w:t xml:space="preserve">　ＩＣカードを不正に使用して行われた入札</w:t>
      </w:r>
    </w:p>
    <w:p w:rsidR="00206DE5" w:rsidRDefault="00206DE5" w:rsidP="00B44D44">
      <w:pPr>
        <w:widowControl w:val="0"/>
        <w:ind w:leftChars="100" w:left="885" w:hangingChars="300" w:hanging="664"/>
        <w:jc w:val="both"/>
      </w:pPr>
      <w:r>
        <w:rPr>
          <w:rFonts w:hint="eastAsia"/>
        </w:rPr>
        <w:t>(4)</w:t>
      </w:r>
      <w:r w:rsidR="00C27EA2">
        <w:t xml:space="preserve">　第４条、第５条、第９条、第１２条又は第１３条に規定する手続を経ずに電子入札</w:t>
      </w:r>
    </w:p>
    <w:p w:rsidR="00D11D25" w:rsidRDefault="00C27EA2" w:rsidP="00206DE5">
      <w:pPr>
        <w:widowControl w:val="0"/>
        <w:ind w:firstLineChars="350" w:firstLine="774"/>
        <w:jc w:val="both"/>
      </w:pPr>
      <w:r>
        <w:t>に参加した者がした入札</w:t>
      </w:r>
    </w:p>
    <w:p w:rsidR="00206DE5" w:rsidRDefault="00206DE5" w:rsidP="00B44D44">
      <w:pPr>
        <w:widowControl w:val="0"/>
        <w:ind w:leftChars="100" w:left="885" w:hangingChars="300" w:hanging="664"/>
        <w:jc w:val="both"/>
      </w:pPr>
      <w:r>
        <w:rPr>
          <w:rFonts w:hint="eastAsia"/>
        </w:rPr>
        <w:t>(5)</w:t>
      </w:r>
      <w:r w:rsidR="00C27EA2">
        <w:t xml:space="preserve">　入札受付開始日時から入札受付締切日時までの間に入札書を提出しない者がした入</w:t>
      </w:r>
    </w:p>
    <w:p w:rsidR="00D11D25" w:rsidRDefault="00206DE5" w:rsidP="00B44D44">
      <w:pPr>
        <w:widowControl w:val="0"/>
        <w:ind w:leftChars="100" w:left="885" w:hangingChars="300" w:hanging="664"/>
        <w:jc w:val="both"/>
      </w:pPr>
      <w:r>
        <w:rPr>
          <w:rFonts w:hint="eastAsia"/>
        </w:rPr>
        <w:t xml:space="preserve">　　 </w:t>
      </w:r>
      <w:r w:rsidR="00C27EA2">
        <w:t>札</w:t>
      </w:r>
    </w:p>
    <w:p w:rsidR="00D11D25" w:rsidRDefault="00206DE5" w:rsidP="00B44D44">
      <w:pPr>
        <w:widowControl w:val="0"/>
        <w:ind w:firstLineChars="100" w:firstLine="221"/>
        <w:jc w:val="both"/>
      </w:pPr>
      <w:r>
        <w:rPr>
          <w:rFonts w:hint="eastAsia"/>
        </w:rPr>
        <w:t>(6)</w:t>
      </w:r>
      <w:r w:rsidR="00C27EA2">
        <w:t xml:space="preserve">　入札書に必要事項が記載されていない入札</w:t>
      </w:r>
    </w:p>
    <w:p w:rsidR="00D11D25" w:rsidRDefault="00206DE5" w:rsidP="00B44D44">
      <w:pPr>
        <w:widowControl w:val="0"/>
        <w:ind w:firstLineChars="100" w:firstLine="221"/>
        <w:jc w:val="both"/>
      </w:pPr>
      <w:r>
        <w:rPr>
          <w:rFonts w:hint="eastAsia"/>
        </w:rPr>
        <w:t>(7)</w:t>
      </w:r>
      <w:r w:rsidR="00C27EA2">
        <w:t xml:space="preserve">　明らかに不正によると認められる入札</w:t>
      </w:r>
    </w:p>
    <w:p w:rsidR="00206DE5" w:rsidRDefault="00206DE5" w:rsidP="00B44D44">
      <w:pPr>
        <w:widowControl w:val="0"/>
        <w:ind w:leftChars="100" w:left="885" w:hangingChars="300" w:hanging="664"/>
        <w:jc w:val="both"/>
      </w:pPr>
      <w:r>
        <w:rPr>
          <w:rFonts w:hint="eastAsia"/>
        </w:rPr>
        <w:t>(8)</w:t>
      </w:r>
      <w:r w:rsidR="00C27EA2">
        <w:t xml:space="preserve">　入札金額内訳書の添付が必要とされた案件の１回目の入札において、入札金額内訳</w:t>
      </w:r>
    </w:p>
    <w:p w:rsidR="00D11D25" w:rsidRDefault="00C27EA2" w:rsidP="00206DE5">
      <w:pPr>
        <w:widowControl w:val="0"/>
        <w:ind w:leftChars="350" w:left="885" w:hangingChars="50" w:hanging="111"/>
        <w:jc w:val="both"/>
      </w:pPr>
      <w:r>
        <w:t>書が入札書に添付されていない入札</w:t>
      </w:r>
    </w:p>
    <w:p w:rsidR="00D11D25" w:rsidRDefault="00206DE5" w:rsidP="00B44D44">
      <w:pPr>
        <w:widowControl w:val="0"/>
        <w:ind w:firstLineChars="100" w:firstLine="221"/>
        <w:jc w:val="both"/>
      </w:pPr>
      <w:r>
        <w:rPr>
          <w:rFonts w:hint="eastAsia"/>
        </w:rPr>
        <w:t>(9)</w:t>
      </w:r>
      <w:r w:rsidR="00C27EA2">
        <w:t xml:space="preserve">　再度の入札において、１回目の入札に参加していない者がした入札</w:t>
      </w:r>
    </w:p>
    <w:p w:rsidR="00D11D25" w:rsidRDefault="00206DE5" w:rsidP="00B44D44">
      <w:pPr>
        <w:widowControl w:val="0"/>
        <w:ind w:firstLineChars="100" w:firstLine="221"/>
        <w:jc w:val="both"/>
      </w:pPr>
      <w:r>
        <w:rPr>
          <w:rFonts w:hint="eastAsia"/>
        </w:rPr>
        <w:t xml:space="preserve">(10) </w:t>
      </w:r>
      <w:r w:rsidR="00C27EA2">
        <w:t>前各号に掲げるもののほか、市長が定める入札条件に違反してなされた入札</w:t>
      </w:r>
    </w:p>
    <w:p w:rsidR="00D11D25" w:rsidRDefault="00C27EA2" w:rsidP="00B44D44">
      <w:pPr>
        <w:widowControl w:val="0"/>
        <w:ind w:firstLineChars="100" w:firstLine="221"/>
        <w:jc w:val="both"/>
      </w:pPr>
      <w:r>
        <w:t>（入札結果の通知）</w:t>
      </w:r>
    </w:p>
    <w:p w:rsidR="00D11D25" w:rsidRDefault="00C27EA2" w:rsidP="00B44D44">
      <w:pPr>
        <w:widowControl w:val="0"/>
        <w:ind w:left="221" w:hangingChars="100" w:hanging="221"/>
        <w:jc w:val="both"/>
      </w:pPr>
      <w:r>
        <w:t>第１７条　市長は、落札者を決定した場合は、電子メール等により、入札した者に対し入札結果を通知するものとする。</w:t>
      </w:r>
    </w:p>
    <w:p w:rsidR="00D11D25" w:rsidRDefault="00C27EA2" w:rsidP="00B44D44">
      <w:pPr>
        <w:widowControl w:val="0"/>
        <w:ind w:firstLineChars="100" w:firstLine="221"/>
        <w:jc w:val="both"/>
      </w:pPr>
      <w:r>
        <w:t>（書面による参加への変更）</w:t>
      </w:r>
    </w:p>
    <w:p w:rsidR="00D11D25" w:rsidRDefault="00C27EA2" w:rsidP="00B44D44">
      <w:pPr>
        <w:widowControl w:val="0"/>
        <w:ind w:left="221" w:hangingChars="100" w:hanging="221"/>
        <w:jc w:val="both"/>
      </w:pPr>
      <w:r>
        <w:t>第１８条　第２条第１項の規定にかかわらず、次に掲げる場合は、入札参加者は、入札受付締切日時の</w:t>
      </w:r>
      <w:r w:rsidR="001820EB">
        <w:rPr>
          <w:rFonts w:hint="eastAsia"/>
        </w:rPr>
        <w:t>３０分</w:t>
      </w:r>
      <w:r>
        <w:t>前までに、書面入札参加承認申請書</w:t>
      </w:r>
      <w:r w:rsidR="007018C2">
        <w:rPr>
          <w:rFonts w:hint="eastAsia"/>
        </w:rPr>
        <w:t>（</w:t>
      </w:r>
      <w:r w:rsidR="007018C2">
        <w:t>様式第１号</w:t>
      </w:r>
      <w:r w:rsidR="007018C2">
        <w:rPr>
          <w:rFonts w:hint="eastAsia"/>
        </w:rPr>
        <w:t>）</w:t>
      </w:r>
      <w:r>
        <w:t>を持参し、市長の承認を受けることにより、書面により電子案件に参加することができるものとする。</w:t>
      </w:r>
    </w:p>
    <w:p w:rsidR="00D11D25" w:rsidRDefault="00206DE5" w:rsidP="00B44D44">
      <w:pPr>
        <w:widowControl w:val="0"/>
        <w:ind w:firstLineChars="100" w:firstLine="221"/>
        <w:jc w:val="both"/>
      </w:pPr>
      <w:r>
        <w:rPr>
          <w:rFonts w:hint="eastAsia"/>
        </w:rPr>
        <w:t>(1)</w:t>
      </w:r>
      <w:r w:rsidR="00C27EA2">
        <w:t xml:space="preserve">　破損、盗難等のため電子入札に必要なＩＣカードが使用できなくなったとき。</w:t>
      </w:r>
    </w:p>
    <w:p w:rsidR="00D11D25" w:rsidRDefault="00206DE5" w:rsidP="00B44D44">
      <w:pPr>
        <w:widowControl w:val="0"/>
        <w:ind w:firstLineChars="100" w:firstLine="221"/>
        <w:jc w:val="both"/>
      </w:pPr>
      <w:r>
        <w:rPr>
          <w:rFonts w:hint="eastAsia"/>
        </w:rPr>
        <w:t>(2)</w:t>
      </w:r>
      <w:r w:rsidR="00C27EA2">
        <w:t xml:space="preserve">　その他やむを得ない事由があると認められるとき。</w:t>
      </w:r>
    </w:p>
    <w:p w:rsidR="00D11D25" w:rsidRDefault="00C27EA2" w:rsidP="00B44D44">
      <w:pPr>
        <w:widowControl w:val="0"/>
        <w:ind w:left="221" w:hangingChars="100" w:hanging="221"/>
        <w:jc w:val="both"/>
      </w:pPr>
      <w:r>
        <w:t>２　前項の規定にかかわらず、一般競争入札により実施する電子案件に参加しようとする場合において、指定された期間内に電子入札システムに入札参加表明の登録を行うことができない場合は、当該電子案件に参加することはできない。</w:t>
      </w:r>
    </w:p>
    <w:p w:rsidR="00D11D25" w:rsidRDefault="00C27EA2" w:rsidP="00B44D44">
      <w:pPr>
        <w:widowControl w:val="0"/>
        <w:ind w:left="221" w:hangingChars="100" w:hanging="221"/>
        <w:jc w:val="both"/>
      </w:pPr>
      <w:r>
        <w:t>３　第１項の場合において、既に実施済みの第８条及び第９条に規定する手続は有効なものとして取り扱う。</w:t>
      </w:r>
    </w:p>
    <w:p w:rsidR="00D11D25" w:rsidRDefault="00C27EA2" w:rsidP="00B44D44">
      <w:pPr>
        <w:widowControl w:val="0"/>
        <w:ind w:left="221" w:hangingChars="100" w:hanging="221"/>
        <w:jc w:val="both"/>
      </w:pPr>
      <w:r>
        <w:t>４　第１項の規定により、当初から書面により電子案件に参加し、又は途中から書面による参加に変更した者については、同項各号に規定する事由が消滅した場合であっても、その後の手続を電子入札システムを利用して行うことはできないものとする。</w:t>
      </w:r>
    </w:p>
    <w:p w:rsidR="00D11D25" w:rsidRDefault="00C27EA2" w:rsidP="00B44D44">
      <w:pPr>
        <w:widowControl w:val="0"/>
        <w:ind w:left="221" w:hangingChars="100" w:hanging="221"/>
        <w:jc w:val="both"/>
      </w:pPr>
      <w:r>
        <w:t>５　第１項の書面入札参加承認申請書の提出を受けた市長は、その内容を審査し、理由があると認めるときは、書面による入札の承認を行うものとする。この場合において、入札参加者は、入札金額を記入、記名押印の上、第１１条第２項に規定するくじ番号欄への任意の３桁の数字の入力に</w:t>
      </w:r>
      <w:r w:rsidR="007018C2">
        <w:rPr>
          <w:rFonts w:hint="eastAsia"/>
        </w:rPr>
        <w:t>代え</w:t>
      </w:r>
      <w:r>
        <w:t>て、任意の３桁を記入した入札書（内訳書の添付を要する案件</w:t>
      </w:r>
      <w:r>
        <w:lastRenderedPageBreak/>
        <w:t>については、入札書及び内訳書）を封かんして入札受付締切日時</w:t>
      </w:r>
      <w:r w:rsidR="00CB1E76">
        <w:rPr>
          <w:rFonts w:hint="eastAsia"/>
        </w:rPr>
        <w:t>１０分前</w:t>
      </w:r>
      <w:r>
        <w:t>までに指定する場所へ持参するものとする。</w:t>
      </w:r>
    </w:p>
    <w:p w:rsidR="00D11D25" w:rsidRDefault="00C27EA2" w:rsidP="00B44D44">
      <w:pPr>
        <w:widowControl w:val="0"/>
        <w:ind w:firstLineChars="100" w:firstLine="221"/>
        <w:jc w:val="both"/>
      </w:pPr>
      <w:r>
        <w:t>（責任範囲等）</w:t>
      </w:r>
    </w:p>
    <w:p w:rsidR="00D11D25" w:rsidRDefault="00C27EA2" w:rsidP="00B44D44">
      <w:pPr>
        <w:widowControl w:val="0"/>
        <w:ind w:left="221" w:hangingChars="100" w:hanging="221"/>
        <w:jc w:val="both"/>
      </w:pPr>
      <w:r>
        <w:t>第１９条　電子入札への参加に必要な手続を行う場合は、入札参加者が送信した当該手続に関する情報が電子入札システムに登録された時点で提出されたものとみなす。</w:t>
      </w:r>
    </w:p>
    <w:p w:rsidR="00D11D25" w:rsidRDefault="00C27EA2" w:rsidP="00B44D44">
      <w:pPr>
        <w:widowControl w:val="0"/>
        <w:ind w:left="221" w:hangingChars="100" w:hanging="221"/>
        <w:jc w:val="both"/>
      </w:pPr>
      <w:r>
        <w:t>２　前項の場合において、情報の送信には、使用する電子計算機の性能及び電気通信回線への接続状況等の良否により所要時間に差が生じることから、入札参加者は時間的な余裕を持って手続を行わなければならないものとする。</w:t>
      </w:r>
    </w:p>
    <w:p w:rsidR="00D11D25" w:rsidRDefault="00C27EA2">
      <w:pPr>
        <w:widowControl w:val="0"/>
        <w:jc w:val="both"/>
      </w:pPr>
      <w:r>
        <w:t>３　電子入札における期限等は、電子入札システム上の日付及び時刻を基準とする。</w:t>
      </w:r>
    </w:p>
    <w:p w:rsidR="00D11D25" w:rsidRDefault="00C27EA2" w:rsidP="00B44D44">
      <w:pPr>
        <w:widowControl w:val="0"/>
        <w:ind w:firstLineChars="100" w:firstLine="221"/>
        <w:jc w:val="both"/>
      </w:pPr>
      <w:r>
        <w:t>（電子入札システムの障害等における対応）</w:t>
      </w:r>
    </w:p>
    <w:p w:rsidR="00D11D25" w:rsidRDefault="00C27EA2" w:rsidP="00B44D44">
      <w:pPr>
        <w:widowControl w:val="0"/>
        <w:ind w:left="221" w:hangingChars="100" w:hanging="221"/>
        <w:jc w:val="both"/>
      </w:pPr>
      <w:r>
        <w:t>第２０条　市長は、電子入札システム又は本市の使用に係る電子計算機（入出力装置を含む。）の障害等（次条において「システム障害等」という。）により電子入札の実施が不可能と判断した場合は、電子入札を延期し、若しくは中止し、又は電子入札以外の入札に変更することができるものとする。この場合において、市長は、入札参加者に対し必要な事項を通知するものとする。</w:t>
      </w:r>
    </w:p>
    <w:p w:rsidR="00D11D25" w:rsidRDefault="00C27EA2" w:rsidP="00B44D44">
      <w:pPr>
        <w:widowControl w:val="0"/>
        <w:ind w:left="221" w:hangingChars="100" w:hanging="221"/>
        <w:jc w:val="both"/>
      </w:pPr>
      <w:r>
        <w:t>２　前項に規定する場合のほか、市長が特に必要があると認めるときは、電子入札の延期若しくは中止又は入札の取消しをすることができるものとする。</w:t>
      </w:r>
    </w:p>
    <w:p w:rsidR="00D11D25" w:rsidRDefault="00C27EA2" w:rsidP="00B44D44">
      <w:pPr>
        <w:widowControl w:val="0"/>
        <w:ind w:left="221" w:hangingChars="100" w:hanging="221"/>
        <w:jc w:val="both"/>
      </w:pPr>
      <w:r>
        <w:t>３　市長は、前２項の規定により電子入札の中止又は取消しをした場合は、入札参加者の提出した対象業務等に係る入札書等を無効とすることができる。</w:t>
      </w:r>
    </w:p>
    <w:p w:rsidR="00D11D25" w:rsidRDefault="00C27EA2" w:rsidP="00B44D44">
      <w:pPr>
        <w:widowControl w:val="0"/>
        <w:ind w:firstLineChars="100" w:firstLine="221"/>
        <w:jc w:val="both"/>
      </w:pPr>
      <w:r>
        <w:t>（入札参加者側の障害時等における対応）</w:t>
      </w:r>
    </w:p>
    <w:p w:rsidR="00D11D25" w:rsidRDefault="00C27EA2" w:rsidP="00B44D44">
      <w:pPr>
        <w:widowControl w:val="0"/>
        <w:ind w:left="221" w:hangingChars="100" w:hanging="221"/>
        <w:jc w:val="both"/>
      </w:pPr>
      <w:r>
        <w:t>第２１条　市長は、入札参加者からシステム障害等以外の理由により電子入札ができない旨の申出があった場合は、その状況を確認し、必要に応じ入札参加者に対処方法を指示するものとする。この場合において、市長が特に必要と認めるときは、入札手続に関する期限等を変更することができるものとする。</w:t>
      </w:r>
    </w:p>
    <w:p w:rsidR="00D11D25" w:rsidRDefault="00C27EA2" w:rsidP="00B44D44">
      <w:pPr>
        <w:widowControl w:val="0"/>
        <w:ind w:firstLineChars="100" w:firstLine="221"/>
        <w:jc w:val="both"/>
      </w:pPr>
      <w:r>
        <w:t>（ＩＣカードの不正使用）</w:t>
      </w:r>
    </w:p>
    <w:p w:rsidR="00D11D25" w:rsidRDefault="00C27EA2" w:rsidP="00B44D44">
      <w:pPr>
        <w:widowControl w:val="0"/>
        <w:ind w:left="221" w:hangingChars="100" w:hanging="221"/>
        <w:jc w:val="both"/>
      </w:pPr>
      <w:r>
        <w:t>第２２条　市長は、入札参加者がＩＣカードを不正に使用して電子入札に係る手続を行ったことが判明した場合は、原則として当該手続を無効にするものとする。この場合において、当該不正使用が落札決定後契約締結前に判明したときは当該落札決定を取</w:t>
      </w:r>
      <w:r w:rsidR="007018C2">
        <w:rPr>
          <w:rFonts w:hint="eastAsia"/>
        </w:rPr>
        <w:t>り</w:t>
      </w:r>
      <w:r>
        <w:t>消し、契約締結後に判明したときは当該契約を解除するものとする。</w:t>
      </w:r>
    </w:p>
    <w:p w:rsidR="00D11D25" w:rsidRDefault="00C27EA2" w:rsidP="00B44D44">
      <w:pPr>
        <w:widowControl w:val="0"/>
        <w:ind w:left="221" w:hangingChars="100" w:hanging="221"/>
        <w:jc w:val="both"/>
      </w:pPr>
      <w:r>
        <w:t>２　市長は、前項の場合において、井原市入札等参加資格停止要領（平成１４年要領）の規定に基づく指名停止を行うことができる。</w:t>
      </w:r>
    </w:p>
    <w:p w:rsidR="00D11D25" w:rsidRDefault="00C27EA2">
      <w:pPr>
        <w:widowControl w:val="0"/>
        <w:jc w:val="both"/>
      </w:pPr>
      <w:r>
        <w:t>３　市長は、ＩＣカードの不正使用による損害については、一切の責任を負わない。</w:t>
      </w:r>
    </w:p>
    <w:p w:rsidR="00D11D25" w:rsidRDefault="00C27EA2" w:rsidP="00B44D44">
      <w:pPr>
        <w:widowControl w:val="0"/>
        <w:ind w:firstLineChars="100" w:firstLine="221"/>
        <w:jc w:val="both"/>
      </w:pPr>
      <w:r>
        <w:t>（</w:t>
      </w:r>
      <w:r w:rsidR="00206DE5">
        <w:rPr>
          <w:rFonts w:hint="eastAsia"/>
        </w:rPr>
        <w:t>委任</w:t>
      </w:r>
      <w:r>
        <w:t>）</w:t>
      </w:r>
    </w:p>
    <w:p w:rsidR="00102D6E" w:rsidRDefault="00C27EA2">
      <w:pPr>
        <w:widowControl w:val="0"/>
        <w:jc w:val="both"/>
      </w:pPr>
      <w:r>
        <w:t>第２３条　この</w:t>
      </w:r>
      <w:r w:rsidR="007018C2">
        <w:rPr>
          <w:rFonts w:hint="eastAsia"/>
        </w:rPr>
        <w:t>要領</w:t>
      </w:r>
      <w:r>
        <w:t>に定めるもののほか必要な事項は、市長が別に定める。</w:t>
      </w:r>
    </w:p>
    <w:p w:rsidR="00177639" w:rsidRDefault="00177639">
      <w:pPr>
        <w:widowControl w:val="0"/>
        <w:jc w:val="both"/>
      </w:pPr>
    </w:p>
    <w:p w:rsidR="00177639" w:rsidRPr="00177639" w:rsidRDefault="00177639" w:rsidP="00177639">
      <w:pPr>
        <w:spacing w:line="360" w:lineRule="atLeast"/>
        <w:ind w:firstLineChars="300" w:firstLine="664"/>
        <w:rPr>
          <w:rFonts w:cs="Times New Roman"/>
          <w:color w:val="000000"/>
        </w:rPr>
      </w:pPr>
      <w:r w:rsidRPr="00177639">
        <w:rPr>
          <w:rFonts w:hint="eastAsia"/>
          <w:color w:val="000000"/>
        </w:rPr>
        <w:t>附　則</w:t>
      </w:r>
    </w:p>
    <w:p w:rsidR="00177639" w:rsidRDefault="00177639" w:rsidP="00177639">
      <w:pPr>
        <w:widowControl w:val="0"/>
        <w:ind w:firstLineChars="100" w:firstLine="221"/>
        <w:jc w:val="both"/>
      </w:pPr>
      <w:r w:rsidRPr="00177639">
        <w:rPr>
          <w:rFonts w:hint="eastAsia"/>
          <w:color w:val="000000"/>
        </w:rPr>
        <w:t>この要領は、</w:t>
      </w:r>
      <w:r>
        <w:rPr>
          <w:rFonts w:hint="eastAsia"/>
          <w:color w:val="000000"/>
        </w:rPr>
        <w:t>令和３</w:t>
      </w:r>
      <w:r w:rsidRPr="00177639">
        <w:rPr>
          <w:rFonts w:hint="eastAsia"/>
          <w:color w:val="000000"/>
        </w:rPr>
        <w:t>年</w:t>
      </w:r>
      <w:r>
        <w:rPr>
          <w:rFonts w:hint="eastAsia"/>
          <w:color w:val="000000"/>
        </w:rPr>
        <w:t>１０</w:t>
      </w:r>
      <w:r w:rsidRPr="00177639">
        <w:rPr>
          <w:rFonts w:hint="eastAsia"/>
          <w:color w:val="000000"/>
        </w:rPr>
        <w:t>月１日から施行する。</w:t>
      </w:r>
    </w:p>
    <w:p w:rsidR="00D11D25" w:rsidRDefault="00102D6E" w:rsidP="00102D6E">
      <w:pPr>
        <w:widowControl w:val="0"/>
        <w:jc w:val="both"/>
      </w:pPr>
      <w:r>
        <w:br w:type="page"/>
      </w:r>
      <w:r>
        <w:rPr>
          <w:rFonts w:hint="eastAsia"/>
        </w:rPr>
        <w:lastRenderedPageBreak/>
        <w:t>様式第１号</w:t>
      </w:r>
      <w:r w:rsidR="00F53172">
        <w:rPr>
          <w:rFonts w:hint="eastAsia"/>
        </w:rPr>
        <w:t>（第18条関係）</w:t>
      </w:r>
    </w:p>
    <w:p w:rsidR="00102D6E" w:rsidRPr="00BF299C" w:rsidRDefault="00102D6E" w:rsidP="00BF299C">
      <w:pPr>
        <w:widowControl w:val="0"/>
        <w:jc w:val="center"/>
        <w:rPr>
          <w:b/>
        </w:rPr>
      </w:pPr>
      <w:r w:rsidRPr="00BF299C">
        <w:rPr>
          <w:rFonts w:hint="eastAsia"/>
          <w:b/>
          <w:sz w:val="28"/>
        </w:rPr>
        <w:t>書面入札参加承認申請書</w:t>
      </w:r>
    </w:p>
    <w:p w:rsidR="00102D6E" w:rsidRDefault="00102D6E" w:rsidP="00BF299C">
      <w:pPr>
        <w:widowControl w:val="0"/>
        <w:jc w:val="right"/>
      </w:pPr>
      <w:r>
        <w:rPr>
          <w:rFonts w:hint="eastAsia"/>
        </w:rPr>
        <w:t>年　　月　　日</w:t>
      </w:r>
    </w:p>
    <w:p w:rsidR="00102D6E" w:rsidRDefault="00102D6E" w:rsidP="00102D6E">
      <w:pPr>
        <w:widowControl w:val="0"/>
        <w:jc w:val="both"/>
      </w:pPr>
    </w:p>
    <w:p w:rsidR="00102D6E" w:rsidRDefault="00102D6E" w:rsidP="00102D6E">
      <w:pPr>
        <w:widowControl w:val="0"/>
        <w:jc w:val="both"/>
      </w:pPr>
      <w:r>
        <w:rPr>
          <w:rFonts w:hint="eastAsia"/>
        </w:rPr>
        <w:t>井原市長　様</w:t>
      </w:r>
    </w:p>
    <w:p w:rsidR="00102D6E" w:rsidRDefault="00102D6E" w:rsidP="00102D6E">
      <w:pPr>
        <w:widowControl w:val="0"/>
        <w:jc w:val="both"/>
      </w:pPr>
    </w:p>
    <w:p w:rsidR="00102D6E" w:rsidRDefault="00102D6E" w:rsidP="00B33957">
      <w:pPr>
        <w:widowControl w:val="0"/>
        <w:ind w:firstLineChars="1400" w:firstLine="3097"/>
        <w:jc w:val="both"/>
      </w:pPr>
      <w:r>
        <w:rPr>
          <w:rFonts w:hint="eastAsia"/>
        </w:rPr>
        <w:t>申請者　所在地又は住所</w:t>
      </w:r>
    </w:p>
    <w:p w:rsidR="00102D6E" w:rsidRDefault="00102D6E" w:rsidP="00102D6E">
      <w:pPr>
        <w:widowControl w:val="0"/>
        <w:jc w:val="both"/>
      </w:pPr>
      <w:r>
        <w:rPr>
          <w:rFonts w:hint="eastAsia"/>
        </w:rPr>
        <w:t xml:space="preserve">　　　　</w:t>
      </w:r>
      <w:r w:rsidR="00BF299C">
        <w:rPr>
          <w:rFonts w:hint="eastAsia"/>
        </w:rPr>
        <w:t xml:space="preserve">　　　　　　　　　　　　　　</w:t>
      </w:r>
      <w:r w:rsidRPr="00B33957">
        <w:rPr>
          <w:rFonts w:hint="eastAsia"/>
          <w:spacing w:val="22"/>
          <w:fitText w:val="1547" w:id="-1774012672"/>
        </w:rPr>
        <w:t>称号又は名</w:t>
      </w:r>
      <w:r w:rsidRPr="00B33957">
        <w:rPr>
          <w:rFonts w:hint="eastAsia"/>
          <w:spacing w:val="3"/>
          <w:fitText w:val="1547" w:id="-1774012672"/>
        </w:rPr>
        <w:t>称</w:t>
      </w:r>
    </w:p>
    <w:p w:rsidR="00102D6E" w:rsidRDefault="00102D6E" w:rsidP="00102D6E">
      <w:pPr>
        <w:widowControl w:val="0"/>
        <w:jc w:val="both"/>
      </w:pPr>
      <w:r>
        <w:rPr>
          <w:rFonts w:hint="eastAsia"/>
        </w:rPr>
        <w:t xml:space="preserve">　　　　</w:t>
      </w:r>
      <w:r w:rsidR="00BF299C">
        <w:rPr>
          <w:rFonts w:hint="eastAsia"/>
        </w:rPr>
        <w:t xml:space="preserve">　　　　　　　　　　　　　　</w:t>
      </w:r>
      <w:r w:rsidRPr="00B33957">
        <w:rPr>
          <w:rFonts w:hint="eastAsia"/>
          <w:spacing w:val="1"/>
          <w:w w:val="70"/>
          <w:fitText w:val="1547" w:id="-1774012416"/>
        </w:rPr>
        <w:t>代表者(受任者)職氏</w:t>
      </w:r>
      <w:r w:rsidRPr="00B33957">
        <w:rPr>
          <w:rFonts w:hint="eastAsia"/>
          <w:w w:val="70"/>
          <w:fitText w:val="1547" w:id="-1774012416"/>
        </w:rPr>
        <w:t>名</w:t>
      </w:r>
      <w:r>
        <w:rPr>
          <w:rFonts w:hint="eastAsia"/>
        </w:rPr>
        <w:t xml:space="preserve">　</w:t>
      </w:r>
      <w:r w:rsidR="00BF299C">
        <w:rPr>
          <w:rFonts w:hint="eastAsia"/>
        </w:rPr>
        <w:t xml:space="preserve">　　　　　　　　　</w:t>
      </w:r>
      <w:r w:rsidR="00B33957">
        <w:rPr>
          <w:rFonts w:hint="eastAsia"/>
        </w:rPr>
        <w:t xml:space="preserve">　　　　　印</w:t>
      </w:r>
    </w:p>
    <w:p w:rsidR="00102D6E" w:rsidRDefault="00102D6E" w:rsidP="00102D6E">
      <w:pPr>
        <w:widowControl w:val="0"/>
        <w:jc w:val="both"/>
      </w:pPr>
    </w:p>
    <w:p w:rsidR="00102D6E" w:rsidRDefault="00102D6E" w:rsidP="00102D6E">
      <w:pPr>
        <w:widowControl w:val="0"/>
        <w:jc w:val="both"/>
      </w:pPr>
      <w:r>
        <w:rPr>
          <w:rFonts w:hint="eastAsia"/>
        </w:rPr>
        <w:t xml:space="preserve">　</w:t>
      </w:r>
      <w:r w:rsidR="00BF299C">
        <w:rPr>
          <w:rFonts w:hint="eastAsia"/>
        </w:rPr>
        <w:t>下記</w:t>
      </w:r>
      <w:r>
        <w:rPr>
          <w:rFonts w:hint="eastAsia"/>
        </w:rPr>
        <w:t>電子入札案件について、電子入札システムを利用しての参加ができなくなったため、書面による参加を申請します。なお、承認後に提出する入札書に係る電子入札システムへの入力は、井原市に一任します。</w:t>
      </w:r>
    </w:p>
    <w:p w:rsidR="00102D6E" w:rsidRDefault="00102D6E" w:rsidP="00102D6E">
      <w:pPr>
        <w:pStyle w:val="a3"/>
      </w:pPr>
      <w:r>
        <w:rPr>
          <w:rFonts w:hint="eastAsia"/>
        </w:rPr>
        <w:t>記</w:t>
      </w:r>
    </w:p>
    <w:p w:rsidR="00102D6E" w:rsidRDefault="00102D6E" w:rsidP="00102D6E"/>
    <w:tbl>
      <w:tblPr>
        <w:tblStyle w:val="a7"/>
        <w:tblW w:w="0" w:type="auto"/>
        <w:jc w:val="center"/>
        <w:tblLook w:val="04A0" w:firstRow="1" w:lastRow="0" w:firstColumn="1" w:lastColumn="0" w:noHBand="0" w:noVBand="1"/>
      </w:tblPr>
      <w:tblGrid>
        <w:gridCol w:w="2093"/>
        <w:gridCol w:w="7176"/>
      </w:tblGrid>
      <w:tr w:rsidR="00102D6E" w:rsidTr="00C27EA2">
        <w:trPr>
          <w:jc w:val="center"/>
        </w:trPr>
        <w:tc>
          <w:tcPr>
            <w:tcW w:w="2093" w:type="dxa"/>
            <w:vAlign w:val="center"/>
          </w:tcPr>
          <w:p w:rsidR="00102D6E" w:rsidRDefault="00102D6E" w:rsidP="00102D6E">
            <w:pPr>
              <w:jc w:val="center"/>
            </w:pPr>
            <w:r>
              <w:rPr>
                <w:rFonts w:hint="eastAsia"/>
              </w:rPr>
              <w:t>案件名</w:t>
            </w:r>
          </w:p>
        </w:tc>
        <w:tc>
          <w:tcPr>
            <w:tcW w:w="7176" w:type="dxa"/>
          </w:tcPr>
          <w:p w:rsidR="00102D6E" w:rsidRDefault="00102D6E" w:rsidP="00102D6E"/>
          <w:p w:rsidR="00BF299C" w:rsidRDefault="00BF299C" w:rsidP="00102D6E"/>
        </w:tc>
      </w:tr>
      <w:tr w:rsidR="00102D6E" w:rsidTr="00C27EA2">
        <w:trPr>
          <w:jc w:val="center"/>
        </w:trPr>
        <w:tc>
          <w:tcPr>
            <w:tcW w:w="2093" w:type="dxa"/>
            <w:vAlign w:val="center"/>
          </w:tcPr>
          <w:p w:rsidR="00102D6E" w:rsidRDefault="00102D6E" w:rsidP="00102D6E">
            <w:r>
              <w:rPr>
                <w:rFonts w:hint="eastAsia"/>
              </w:rPr>
              <w:t>ＩＣカードの使用</w:t>
            </w:r>
          </w:p>
          <w:p w:rsidR="00102D6E" w:rsidRDefault="00102D6E" w:rsidP="00102D6E">
            <w:r>
              <w:rPr>
                <w:rFonts w:hint="eastAsia"/>
              </w:rPr>
              <w:t>ができない理由</w:t>
            </w:r>
          </w:p>
          <w:p w:rsidR="00102D6E" w:rsidRDefault="00102D6E" w:rsidP="00102D6E">
            <w:r>
              <w:rPr>
                <w:rFonts w:hint="eastAsia"/>
              </w:rPr>
              <w:t>（具体的に記入）</w:t>
            </w:r>
          </w:p>
        </w:tc>
        <w:tc>
          <w:tcPr>
            <w:tcW w:w="7176" w:type="dxa"/>
          </w:tcPr>
          <w:p w:rsidR="00BF299C" w:rsidRDefault="00BF299C" w:rsidP="00102D6E"/>
          <w:p w:rsidR="00BF299C" w:rsidRDefault="00BF299C" w:rsidP="00102D6E"/>
          <w:p w:rsidR="00BF299C" w:rsidRDefault="00BF299C" w:rsidP="00102D6E"/>
          <w:p w:rsidR="00B33957" w:rsidRDefault="00B33957" w:rsidP="00102D6E"/>
        </w:tc>
      </w:tr>
    </w:tbl>
    <w:p w:rsidR="00102D6E" w:rsidRDefault="00102D6E" w:rsidP="00102D6E">
      <w:r>
        <w:rPr>
          <w:rFonts w:hint="eastAsia"/>
        </w:rPr>
        <w:t>（添付書類）</w:t>
      </w:r>
    </w:p>
    <w:p w:rsidR="00102D6E" w:rsidRDefault="00102D6E" w:rsidP="00102D6E">
      <w:r>
        <w:rPr>
          <w:rFonts w:hint="eastAsia"/>
        </w:rPr>
        <w:t>□　電子証明書（ＩＣカード）発行申請書の写し</w:t>
      </w:r>
    </w:p>
    <w:p w:rsidR="00102D6E" w:rsidRDefault="00102D6E" w:rsidP="00102D6E">
      <w:r>
        <w:rPr>
          <w:rFonts w:hint="eastAsia"/>
        </w:rPr>
        <w:t>□　ＩＣカード（盗難の場合を除く</w:t>
      </w:r>
      <w:r w:rsidR="00B62459">
        <w:rPr>
          <w:rFonts w:hint="eastAsia"/>
        </w:rPr>
        <w:t>。</w:t>
      </w:r>
      <w:r>
        <w:rPr>
          <w:rFonts w:hint="eastAsia"/>
        </w:rPr>
        <w:t>）</w:t>
      </w:r>
    </w:p>
    <w:p w:rsidR="00102D6E" w:rsidRDefault="00102D6E" w:rsidP="00102D6E"/>
    <w:p w:rsidR="00102D6E" w:rsidRPr="00BF299C" w:rsidRDefault="00102D6E" w:rsidP="00B33957">
      <w:pPr>
        <w:spacing w:line="260" w:lineRule="exact"/>
        <w:rPr>
          <w:sz w:val="20"/>
        </w:rPr>
      </w:pPr>
      <w:r w:rsidRPr="00BF299C">
        <w:rPr>
          <w:rFonts w:hint="eastAsia"/>
          <w:sz w:val="20"/>
        </w:rPr>
        <w:t>（注意事項）</w:t>
      </w:r>
    </w:p>
    <w:p w:rsidR="00102D6E" w:rsidRPr="00BF299C" w:rsidRDefault="00102D6E" w:rsidP="00B33957">
      <w:pPr>
        <w:spacing w:line="260" w:lineRule="exact"/>
        <w:ind w:left="201" w:hangingChars="100" w:hanging="201"/>
        <w:rPr>
          <w:sz w:val="20"/>
        </w:rPr>
      </w:pPr>
      <w:r w:rsidRPr="00BF299C">
        <w:rPr>
          <w:rFonts w:hint="eastAsia"/>
          <w:sz w:val="20"/>
        </w:rPr>
        <w:t>１　この申請書は、参加を希望する案件の入札受付締切日時の</w:t>
      </w:r>
      <w:r w:rsidR="00927F08">
        <w:rPr>
          <w:rFonts w:hint="eastAsia"/>
          <w:sz w:val="20"/>
        </w:rPr>
        <w:t>30分</w:t>
      </w:r>
      <w:r w:rsidRPr="00BF299C">
        <w:rPr>
          <w:rFonts w:hint="eastAsia"/>
          <w:sz w:val="20"/>
        </w:rPr>
        <w:t>前までに、添付書類とともに財政課窓口へ持参してください。</w:t>
      </w:r>
    </w:p>
    <w:p w:rsidR="00102D6E" w:rsidRDefault="00102D6E" w:rsidP="00B33957">
      <w:pPr>
        <w:pBdr>
          <w:bottom w:val="single" w:sz="12" w:space="1" w:color="auto"/>
        </w:pBdr>
        <w:spacing w:line="260" w:lineRule="exact"/>
        <w:ind w:left="201" w:hangingChars="100" w:hanging="201"/>
      </w:pPr>
      <w:r w:rsidRPr="00BF299C">
        <w:rPr>
          <w:rFonts w:hint="eastAsia"/>
          <w:sz w:val="20"/>
        </w:rPr>
        <w:t>２　書面入札を認めるのは、ＩＣカード取得後に電子入札システムに利用者登録を行っている者について、当該案件の開札日がＩＣカードの有効期限内であるが、災害、盗難等</w:t>
      </w:r>
      <w:r w:rsidR="00BF299C" w:rsidRPr="00BF299C">
        <w:rPr>
          <w:rFonts w:hint="eastAsia"/>
          <w:sz w:val="20"/>
        </w:rPr>
        <w:t>入札参加者の責によらない事由でＩＣカードが使用できなくなった場合に限ります。正当な理由がない場合は、承認しない場合があります。</w:t>
      </w:r>
    </w:p>
    <w:p w:rsidR="00BF299C" w:rsidRDefault="00BF299C" w:rsidP="00102D6E">
      <w:r>
        <w:rPr>
          <w:rFonts w:hint="eastAsia"/>
        </w:rPr>
        <w:t>（井原市処理欄）</w:t>
      </w:r>
    </w:p>
    <w:tbl>
      <w:tblPr>
        <w:tblStyle w:val="a7"/>
        <w:tblW w:w="0" w:type="auto"/>
        <w:tblLook w:val="04A0" w:firstRow="1" w:lastRow="0" w:firstColumn="1" w:lastColumn="0" w:noHBand="0" w:noVBand="1"/>
      </w:tblPr>
      <w:tblGrid>
        <w:gridCol w:w="2518"/>
        <w:gridCol w:w="6751"/>
      </w:tblGrid>
      <w:tr w:rsidR="00BF299C" w:rsidTr="00BF299C">
        <w:tc>
          <w:tcPr>
            <w:tcW w:w="2518" w:type="dxa"/>
          </w:tcPr>
          <w:p w:rsidR="00BF299C" w:rsidRDefault="00BF299C" w:rsidP="00BF299C">
            <w:pPr>
              <w:jc w:val="center"/>
            </w:pPr>
            <w:r>
              <w:rPr>
                <w:rFonts w:hint="eastAsia"/>
              </w:rPr>
              <w:t>受付日時</w:t>
            </w:r>
          </w:p>
        </w:tc>
        <w:tc>
          <w:tcPr>
            <w:tcW w:w="6751" w:type="dxa"/>
          </w:tcPr>
          <w:p w:rsidR="00BF299C" w:rsidRDefault="00BF299C" w:rsidP="00102D6E">
            <w:r>
              <w:rPr>
                <w:rFonts w:hint="eastAsia"/>
              </w:rPr>
              <w:t xml:space="preserve">　　　　　年　　　月　　　日　　　　　　時　　　分</w:t>
            </w:r>
          </w:p>
        </w:tc>
      </w:tr>
      <w:tr w:rsidR="00BF299C" w:rsidTr="00BF299C">
        <w:tc>
          <w:tcPr>
            <w:tcW w:w="2518" w:type="dxa"/>
          </w:tcPr>
          <w:p w:rsidR="00BF299C" w:rsidRDefault="00BF299C" w:rsidP="00BF299C">
            <w:pPr>
              <w:jc w:val="center"/>
            </w:pPr>
            <w:r>
              <w:rPr>
                <w:rFonts w:hint="eastAsia"/>
              </w:rPr>
              <w:t>ＩＣカード有効期限</w:t>
            </w:r>
          </w:p>
        </w:tc>
        <w:tc>
          <w:tcPr>
            <w:tcW w:w="6751" w:type="dxa"/>
          </w:tcPr>
          <w:p w:rsidR="00BF299C" w:rsidRDefault="00BF299C" w:rsidP="00102D6E">
            <w:r>
              <w:rPr>
                <w:rFonts w:hint="eastAsia"/>
              </w:rPr>
              <w:t xml:space="preserve">　　　　　年　　　月　　　日まで</w:t>
            </w:r>
          </w:p>
        </w:tc>
      </w:tr>
      <w:tr w:rsidR="00BF299C" w:rsidTr="00BF299C">
        <w:tc>
          <w:tcPr>
            <w:tcW w:w="2518" w:type="dxa"/>
          </w:tcPr>
          <w:p w:rsidR="00BF299C" w:rsidRDefault="00BF299C" w:rsidP="00BF299C">
            <w:pPr>
              <w:jc w:val="center"/>
            </w:pPr>
            <w:r>
              <w:rPr>
                <w:rFonts w:hint="eastAsia"/>
              </w:rPr>
              <w:t>書面入札参加</w:t>
            </w:r>
          </w:p>
        </w:tc>
        <w:tc>
          <w:tcPr>
            <w:tcW w:w="6751" w:type="dxa"/>
          </w:tcPr>
          <w:p w:rsidR="00BF299C" w:rsidRDefault="00BF299C" w:rsidP="00BF299C">
            <w:pPr>
              <w:jc w:val="center"/>
            </w:pPr>
            <w:r>
              <w:rPr>
                <w:rFonts w:hint="eastAsia"/>
              </w:rPr>
              <w:t>承認する　　・　　承認しない</w:t>
            </w:r>
          </w:p>
        </w:tc>
      </w:tr>
      <w:tr w:rsidR="00BF299C" w:rsidTr="00BF299C">
        <w:tc>
          <w:tcPr>
            <w:tcW w:w="2518" w:type="dxa"/>
          </w:tcPr>
          <w:p w:rsidR="00BF299C" w:rsidRDefault="00BF299C" w:rsidP="00BF299C">
            <w:pPr>
              <w:jc w:val="center"/>
            </w:pPr>
            <w:r>
              <w:rPr>
                <w:rFonts w:hint="eastAsia"/>
              </w:rPr>
              <w:t>処理完了日時</w:t>
            </w:r>
          </w:p>
        </w:tc>
        <w:tc>
          <w:tcPr>
            <w:tcW w:w="6751" w:type="dxa"/>
          </w:tcPr>
          <w:p w:rsidR="00BF299C" w:rsidRDefault="00BF299C" w:rsidP="00BF299C">
            <w:pPr>
              <w:ind w:firstLineChars="500" w:firstLine="1106"/>
            </w:pPr>
            <w:r>
              <w:rPr>
                <w:rFonts w:hint="eastAsia"/>
              </w:rPr>
              <w:t>年　　　月　　　日　　　　　　時　　　分</w:t>
            </w:r>
          </w:p>
        </w:tc>
      </w:tr>
      <w:tr w:rsidR="00BF299C" w:rsidTr="00BF299C">
        <w:tc>
          <w:tcPr>
            <w:tcW w:w="2518" w:type="dxa"/>
          </w:tcPr>
          <w:p w:rsidR="00BF299C" w:rsidRDefault="00BF299C" w:rsidP="00BF299C">
            <w:pPr>
              <w:jc w:val="center"/>
            </w:pPr>
            <w:r>
              <w:rPr>
                <w:rFonts w:hint="eastAsia"/>
              </w:rPr>
              <w:t>受付者</w:t>
            </w:r>
          </w:p>
        </w:tc>
        <w:tc>
          <w:tcPr>
            <w:tcW w:w="6751" w:type="dxa"/>
          </w:tcPr>
          <w:p w:rsidR="00BF299C" w:rsidRDefault="00BF299C" w:rsidP="00102D6E"/>
        </w:tc>
      </w:tr>
    </w:tbl>
    <w:p w:rsidR="00BF299C" w:rsidRPr="00102D6E" w:rsidRDefault="00BF299C" w:rsidP="00B33957"/>
    <w:sectPr w:rsidR="00BF299C" w:rsidRPr="00102D6E">
      <w:type w:val="continuous"/>
      <w:pgSz w:w="11906" w:h="16838"/>
      <w:pgMar w:top="1417" w:right="1134" w:bottom="1134" w:left="1701" w:header="720" w:footer="834" w:gutter="0"/>
      <w:cols w:space="720"/>
      <w:docGrid w:type="linesAndChars" w:linePitch="375"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8E" w:rsidRDefault="00E62A8E" w:rsidP="0030568B">
      <w:r>
        <w:separator/>
      </w:r>
    </w:p>
  </w:endnote>
  <w:endnote w:type="continuationSeparator" w:id="0">
    <w:p w:rsidR="00E62A8E" w:rsidRDefault="00E62A8E" w:rsidP="0030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8E" w:rsidRDefault="00E62A8E" w:rsidP="0030568B">
      <w:r>
        <w:separator/>
      </w:r>
    </w:p>
  </w:footnote>
  <w:footnote w:type="continuationSeparator" w:id="0">
    <w:p w:rsidR="00E62A8E" w:rsidRDefault="00E62A8E" w:rsidP="0030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17927"/>
    <w:rsid w:val="00102D6E"/>
    <w:rsid w:val="00177639"/>
    <w:rsid w:val="001820EB"/>
    <w:rsid w:val="00206DE5"/>
    <w:rsid w:val="0030568B"/>
    <w:rsid w:val="00583064"/>
    <w:rsid w:val="00616BFF"/>
    <w:rsid w:val="007018C2"/>
    <w:rsid w:val="00755691"/>
    <w:rsid w:val="007B7DFA"/>
    <w:rsid w:val="008512A0"/>
    <w:rsid w:val="00927F08"/>
    <w:rsid w:val="00A77B3E"/>
    <w:rsid w:val="00B33957"/>
    <w:rsid w:val="00B44D44"/>
    <w:rsid w:val="00B62459"/>
    <w:rsid w:val="00BF299C"/>
    <w:rsid w:val="00C27EA2"/>
    <w:rsid w:val="00C3319D"/>
    <w:rsid w:val="00CA2A55"/>
    <w:rsid w:val="00CB1E76"/>
    <w:rsid w:val="00D11D25"/>
    <w:rsid w:val="00D13E4C"/>
    <w:rsid w:val="00DB621F"/>
    <w:rsid w:val="00E62A8E"/>
    <w:rsid w:val="00E844B7"/>
    <w:rsid w:val="00EB0A7E"/>
    <w:rsid w:val="00F5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852121-A0AD-4CDD-A6B6-CA670A7D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02D6E"/>
    <w:pPr>
      <w:jc w:val="center"/>
    </w:pPr>
  </w:style>
  <w:style w:type="character" w:customStyle="1" w:styleId="a4">
    <w:name w:val="記 (文字)"/>
    <w:basedOn w:val="a0"/>
    <w:link w:val="a3"/>
    <w:rsid w:val="00102D6E"/>
    <w:rPr>
      <w:rFonts w:ascii="ＭＳ 明朝" w:eastAsia="ＭＳ 明朝" w:hAnsi="ＭＳ 明朝" w:cs="ＭＳ 明朝"/>
      <w:sz w:val="22"/>
      <w:szCs w:val="24"/>
    </w:rPr>
  </w:style>
  <w:style w:type="paragraph" w:styleId="a5">
    <w:name w:val="Closing"/>
    <w:basedOn w:val="a"/>
    <w:link w:val="a6"/>
    <w:unhideWhenUsed/>
    <w:rsid w:val="00102D6E"/>
    <w:pPr>
      <w:jc w:val="right"/>
    </w:pPr>
  </w:style>
  <w:style w:type="character" w:customStyle="1" w:styleId="a6">
    <w:name w:val="結語 (文字)"/>
    <w:basedOn w:val="a0"/>
    <w:link w:val="a5"/>
    <w:rsid w:val="00102D6E"/>
    <w:rPr>
      <w:rFonts w:ascii="ＭＳ 明朝" w:eastAsia="ＭＳ 明朝" w:hAnsi="ＭＳ 明朝" w:cs="ＭＳ 明朝"/>
      <w:sz w:val="22"/>
      <w:szCs w:val="24"/>
    </w:rPr>
  </w:style>
  <w:style w:type="table" w:styleId="a7">
    <w:name w:val="Table Grid"/>
    <w:basedOn w:val="a1"/>
    <w:rsid w:val="0010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30568B"/>
    <w:pPr>
      <w:tabs>
        <w:tab w:val="center" w:pos="4252"/>
        <w:tab w:val="right" w:pos="8504"/>
      </w:tabs>
      <w:snapToGrid w:val="0"/>
    </w:pPr>
  </w:style>
  <w:style w:type="character" w:customStyle="1" w:styleId="a9">
    <w:name w:val="ヘッダー (文字)"/>
    <w:basedOn w:val="a0"/>
    <w:link w:val="a8"/>
    <w:rsid w:val="0030568B"/>
    <w:rPr>
      <w:rFonts w:ascii="ＭＳ 明朝" w:eastAsia="ＭＳ 明朝" w:hAnsi="ＭＳ 明朝" w:cs="ＭＳ 明朝"/>
      <w:sz w:val="22"/>
      <w:szCs w:val="24"/>
    </w:rPr>
  </w:style>
  <w:style w:type="paragraph" w:styleId="aa">
    <w:name w:val="footer"/>
    <w:basedOn w:val="a"/>
    <w:link w:val="ab"/>
    <w:unhideWhenUsed/>
    <w:rsid w:val="0030568B"/>
    <w:pPr>
      <w:tabs>
        <w:tab w:val="center" w:pos="4252"/>
        <w:tab w:val="right" w:pos="8504"/>
      </w:tabs>
      <w:snapToGrid w:val="0"/>
    </w:pPr>
  </w:style>
  <w:style w:type="character" w:customStyle="1" w:styleId="ab">
    <w:name w:val="フッター (文字)"/>
    <w:basedOn w:val="a0"/>
    <w:link w:val="aa"/>
    <w:rsid w:val="0030568B"/>
    <w:rPr>
      <w:rFonts w:ascii="ＭＳ 明朝" w:eastAsia="ＭＳ 明朝" w:hAnsi="ＭＳ 明朝" w:cs="ＭＳ 明朝"/>
      <w:sz w:val="22"/>
      <w:szCs w:val="24"/>
    </w:rPr>
  </w:style>
  <w:style w:type="paragraph" w:styleId="ac">
    <w:name w:val="Balloon Text"/>
    <w:basedOn w:val="a"/>
    <w:link w:val="ad"/>
    <w:semiHidden/>
    <w:unhideWhenUsed/>
    <w:rsid w:val="00EB0A7E"/>
    <w:rPr>
      <w:rFonts w:asciiTheme="majorHAnsi" w:eastAsiaTheme="majorEastAsia" w:hAnsiTheme="majorHAnsi" w:cstheme="majorBidi"/>
      <w:sz w:val="18"/>
      <w:szCs w:val="18"/>
    </w:rPr>
  </w:style>
  <w:style w:type="character" w:customStyle="1" w:styleId="ad">
    <w:name w:val="吹き出し (文字)"/>
    <w:basedOn w:val="a0"/>
    <w:link w:val="ac"/>
    <w:semiHidden/>
    <w:rsid w:val="00EB0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6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931</Words>
  <Characters>5308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2021-08-31T06:56:00Z</cp:lastPrinted>
  <dcterms:created xsi:type="dcterms:W3CDTF">2021-06-08T01:34:00Z</dcterms:created>
  <dcterms:modified xsi:type="dcterms:W3CDTF">2021-09-13T07:20:00Z</dcterms:modified>
</cp:coreProperties>
</file>