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F0EBF" w14:textId="77777777" w:rsidR="00F46798" w:rsidRPr="005D003F" w:rsidRDefault="00F46798" w:rsidP="00F46798">
      <w:pPr>
        <w:autoSpaceDE w:val="0"/>
        <w:autoSpaceDN w:val="0"/>
        <w:adjustRightInd w:val="0"/>
        <w:jc w:val="center"/>
        <w:rPr>
          <w:rFonts w:asciiTheme="minorEastAsia" w:hAnsiTheme="minorEastAsia" w:cs="RyuminPro-Regular"/>
          <w:kern w:val="0"/>
          <w:sz w:val="24"/>
          <w:szCs w:val="24"/>
        </w:rPr>
      </w:pPr>
      <w:r w:rsidRPr="005D003F">
        <w:rPr>
          <w:rFonts w:asciiTheme="minorEastAsia" w:hAnsiTheme="minorEastAsia" w:cs="RyuminPro-Regular" w:hint="eastAsia"/>
          <w:kern w:val="0"/>
          <w:sz w:val="24"/>
          <w:szCs w:val="24"/>
        </w:rPr>
        <w:t>第</w:t>
      </w:r>
      <w:r w:rsidR="007A17A7" w:rsidRPr="005D003F">
        <w:rPr>
          <w:rFonts w:asciiTheme="minorEastAsia" w:hAnsiTheme="minorEastAsia" w:cs="RyuminPro-Regular" w:hint="eastAsia"/>
          <w:kern w:val="0"/>
          <w:sz w:val="24"/>
          <w:szCs w:val="24"/>
        </w:rPr>
        <w:t>１　総則</w:t>
      </w:r>
    </w:p>
    <w:p w14:paraId="2FB5AF39" w14:textId="77777777" w:rsidR="00CC40A9" w:rsidRDefault="00CC40A9" w:rsidP="00CC40A9">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7A17A7" w:rsidRPr="005D003F">
        <w:rPr>
          <w:rFonts w:asciiTheme="minorEastAsia" w:hAnsiTheme="minorEastAsia" w:cs="FutoGoB101Pro-Bold" w:hint="eastAsia"/>
          <w:b/>
          <w:bCs/>
          <w:kern w:val="0"/>
          <w:sz w:val="18"/>
          <w:szCs w:val="18"/>
        </w:rPr>
        <w:t>目的</w:t>
      </w:r>
    </w:p>
    <w:p w14:paraId="680FDEAB" w14:textId="77777777" w:rsidR="00CC40A9"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この基準は，別に定めるもののほか，消防用設備等に関する申請又は届出</w:t>
      </w:r>
    </w:p>
    <w:p w14:paraId="43DE3278" w14:textId="77777777" w:rsidR="00CC40A9" w:rsidRDefault="007A17A7" w:rsidP="00CC40A9">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等に係る図書の審査及び検査を統一的に行うため必要な技術上の基準（以下</w:t>
      </w:r>
    </w:p>
    <w:p w14:paraId="3E42F219" w14:textId="77777777" w:rsidR="007A17A7" w:rsidRPr="00CC40A9" w:rsidRDefault="007A17A7" w:rsidP="00CC40A9">
      <w:pPr>
        <w:autoSpaceDE w:val="0"/>
        <w:autoSpaceDN w:val="0"/>
        <w:adjustRightInd w:val="0"/>
        <w:ind w:firstLineChars="100" w:firstLine="180"/>
        <w:jc w:val="left"/>
        <w:rPr>
          <w:rFonts w:asciiTheme="minorEastAsia" w:hAnsiTheme="minorEastAsia" w:cs="FutoGoB101Pro-Bold"/>
          <w:b/>
          <w:bCs/>
          <w:kern w:val="0"/>
          <w:sz w:val="18"/>
          <w:szCs w:val="18"/>
        </w:rPr>
      </w:pPr>
      <w:r w:rsidRPr="005D003F">
        <w:rPr>
          <w:rFonts w:asciiTheme="minorEastAsia" w:hAnsiTheme="minorEastAsia" w:cs="RyuminPro-Regular" w:hint="eastAsia"/>
          <w:kern w:val="0"/>
          <w:sz w:val="18"/>
          <w:szCs w:val="18"/>
        </w:rPr>
        <w:t>「技術基準」という。）を定めることを目的とする。</w:t>
      </w:r>
    </w:p>
    <w:p w14:paraId="294E6E05" w14:textId="77777777" w:rsidR="00CC40A9" w:rsidRDefault="00CC40A9" w:rsidP="00CC40A9">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２　</w:t>
      </w:r>
      <w:r w:rsidR="007A17A7" w:rsidRPr="005D003F">
        <w:rPr>
          <w:rFonts w:asciiTheme="minorEastAsia" w:hAnsiTheme="minorEastAsia" w:cs="FutoGoB101Pro-Bold" w:hint="eastAsia"/>
          <w:b/>
          <w:bCs/>
          <w:kern w:val="0"/>
          <w:sz w:val="18"/>
          <w:szCs w:val="18"/>
        </w:rPr>
        <w:t>用語</w:t>
      </w:r>
    </w:p>
    <w:p w14:paraId="40DF6D7D" w14:textId="77777777" w:rsidR="007A17A7" w:rsidRPr="00CC40A9" w:rsidRDefault="007A17A7" w:rsidP="00CC40A9">
      <w:pPr>
        <w:autoSpaceDE w:val="0"/>
        <w:autoSpaceDN w:val="0"/>
        <w:adjustRightInd w:val="0"/>
        <w:ind w:firstLineChars="200" w:firstLine="360"/>
        <w:jc w:val="left"/>
        <w:rPr>
          <w:rFonts w:asciiTheme="minorEastAsia" w:hAnsiTheme="minorEastAsia" w:cs="FutoGoB101Pro-Bold"/>
          <w:b/>
          <w:bCs/>
          <w:kern w:val="0"/>
          <w:sz w:val="18"/>
          <w:szCs w:val="18"/>
        </w:rPr>
      </w:pPr>
      <w:r w:rsidRPr="005D003F">
        <w:rPr>
          <w:rFonts w:asciiTheme="minorEastAsia" w:hAnsiTheme="minorEastAsia" w:cs="RyuminPro-Regular" w:hint="eastAsia"/>
          <w:kern w:val="0"/>
          <w:sz w:val="18"/>
          <w:szCs w:val="18"/>
        </w:rPr>
        <w:t>この技術基準の用語は，次の例による。</w:t>
      </w:r>
    </w:p>
    <w:p w14:paraId="56782CAD"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法とは，消防法（昭和</w:t>
      </w:r>
      <w:r w:rsidRPr="005D003F">
        <w:rPr>
          <w:rFonts w:asciiTheme="minorEastAsia" w:hAnsiTheme="minorEastAsia" w:cs="RyuminPro-Regular"/>
          <w:kern w:val="0"/>
          <w:sz w:val="18"/>
          <w:szCs w:val="18"/>
        </w:rPr>
        <w:t>23</w:t>
      </w:r>
      <w:r w:rsidRPr="005D003F">
        <w:rPr>
          <w:rFonts w:asciiTheme="minorEastAsia" w:hAnsiTheme="minorEastAsia" w:cs="RyuminPro-Regular" w:hint="eastAsia"/>
          <w:kern w:val="0"/>
          <w:sz w:val="18"/>
          <w:szCs w:val="18"/>
        </w:rPr>
        <w:t>年法律第</w:t>
      </w:r>
      <w:r w:rsidRPr="005D003F">
        <w:rPr>
          <w:rFonts w:asciiTheme="minorEastAsia" w:hAnsiTheme="minorEastAsia" w:cs="RyuminPro-Regular"/>
          <w:kern w:val="0"/>
          <w:sz w:val="18"/>
          <w:szCs w:val="18"/>
        </w:rPr>
        <w:t>186</w:t>
      </w:r>
      <w:r w:rsidRPr="005D003F">
        <w:rPr>
          <w:rFonts w:asciiTheme="minorEastAsia" w:hAnsiTheme="minorEastAsia" w:cs="RyuminPro-Regular" w:hint="eastAsia"/>
          <w:kern w:val="0"/>
          <w:sz w:val="18"/>
          <w:szCs w:val="18"/>
        </w:rPr>
        <w:t>号）をいう。</w:t>
      </w:r>
    </w:p>
    <w:p w14:paraId="5B56C1A3"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⑵　令とは，消防法施行令（昭和</w:t>
      </w:r>
      <w:r w:rsidRPr="005D003F">
        <w:rPr>
          <w:rFonts w:asciiTheme="minorEastAsia" w:hAnsiTheme="minorEastAsia" w:cs="RyuminPro-Regular"/>
          <w:kern w:val="0"/>
          <w:sz w:val="18"/>
          <w:szCs w:val="18"/>
        </w:rPr>
        <w:t>36</w:t>
      </w:r>
      <w:r w:rsidRPr="005D003F">
        <w:rPr>
          <w:rFonts w:asciiTheme="minorEastAsia" w:hAnsiTheme="minorEastAsia" w:cs="RyuminPro-Regular" w:hint="eastAsia"/>
          <w:kern w:val="0"/>
          <w:sz w:val="18"/>
          <w:szCs w:val="18"/>
        </w:rPr>
        <w:t>年政令第</w:t>
      </w:r>
      <w:r w:rsidRPr="005D003F">
        <w:rPr>
          <w:rFonts w:asciiTheme="minorEastAsia" w:hAnsiTheme="minorEastAsia" w:cs="RyuminPro-Regular"/>
          <w:kern w:val="0"/>
          <w:sz w:val="18"/>
          <w:szCs w:val="18"/>
        </w:rPr>
        <w:t>37</w:t>
      </w:r>
      <w:r w:rsidRPr="005D003F">
        <w:rPr>
          <w:rFonts w:asciiTheme="minorEastAsia" w:hAnsiTheme="minorEastAsia" w:cs="RyuminPro-Regular" w:hint="eastAsia"/>
          <w:kern w:val="0"/>
          <w:sz w:val="18"/>
          <w:szCs w:val="18"/>
        </w:rPr>
        <w:t>号）をいう。</w:t>
      </w:r>
    </w:p>
    <w:p w14:paraId="2A4F6D6C"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⑶　規則とは，消防法施行規則（昭和</w:t>
      </w:r>
      <w:r w:rsidRPr="005D003F">
        <w:rPr>
          <w:rFonts w:asciiTheme="minorEastAsia" w:hAnsiTheme="minorEastAsia" w:cs="RyuminPro-Regular"/>
          <w:kern w:val="0"/>
          <w:sz w:val="18"/>
          <w:szCs w:val="18"/>
        </w:rPr>
        <w:t>36</w:t>
      </w:r>
      <w:r w:rsidRPr="005D003F">
        <w:rPr>
          <w:rFonts w:asciiTheme="minorEastAsia" w:hAnsiTheme="minorEastAsia" w:cs="RyuminPro-Regular" w:hint="eastAsia"/>
          <w:kern w:val="0"/>
          <w:sz w:val="18"/>
          <w:szCs w:val="18"/>
        </w:rPr>
        <w:t>年自治省令第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号）をいう。</w:t>
      </w:r>
    </w:p>
    <w:p w14:paraId="44258E98"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⑷　条例とは，火災予防条例（例）（昭和</w:t>
      </w:r>
      <w:r w:rsidRPr="005D003F">
        <w:rPr>
          <w:rFonts w:asciiTheme="minorEastAsia" w:hAnsiTheme="minorEastAsia" w:cs="RyuminPro-Regular"/>
          <w:kern w:val="0"/>
          <w:sz w:val="18"/>
          <w:szCs w:val="18"/>
        </w:rPr>
        <w:t>36</w:t>
      </w:r>
      <w:r w:rsidRPr="005D003F">
        <w:rPr>
          <w:rFonts w:asciiTheme="minorEastAsia" w:hAnsiTheme="minorEastAsia" w:cs="RyuminPro-Regular" w:hint="eastAsia"/>
          <w:kern w:val="0"/>
          <w:sz w:val="18"/>
          <w:szCs w:val="18"/>
        </w:rPr>
        <w:t>年自消甲予発第</w:t>
      </w:r>
      <w:r w:rsidRPr="005D003F">
        <w:rPr>
          <w:rFonts w:asciiTheme="minorEastAsia" w:hAnsiTheme="minorEastAsia" w:cs="RyuminPro-Regular"/>
          <w:kern w:val="0"/>
          <w:sz w:val="18"/>
          <w:szCs w:val="18"/>
        </w:rPr>
        <w:t>73</w:t>
      </w:r>
      <w:r w:rsidRPr="005D003F">
        <w:rPr>
          <w:rFonts w:asciiTheme="minorEastAsia" w:hAnsiTheme="minorEastAsia" w:cs="RyuminPro-Regular" w:hint="eastAsia"/>
          <w:kern w:val="0"/>
          <w:sz w:val="18"/>
          <w:szCs w:val="18"/>
        </w:rPr>
        <w:t>号）又は各都</w:t>
      </w:r>
    </w:p>
    <w:p w14:paraId="6FDC2632" w14:textId="77777777" w:rsidR="007A17A7" w:rsidRPr="005D003F" w:rsidRDefault="007A17A7" w:rsidP="005D003F">
      <w:pPr>
        <w:autoSpaceDE w:val="0"/>
        <w:autoSpaceDN w:val="0"/>
        <w:adjustRightInd w:val="0"/>
        <w:ind w:firstLineChars="236" w:firstLine="425"/>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市火災予防条例をいう。</w:t>
      </w:r>
    </w:p>
    <w:p w14:paraId="6BB24938"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⑸　建基法とは，建築基準法（昭和</w:t>
      </w:r>
      <w:r w:rsidRPr="005D003F">
        <w:rPr>
          <w:rFonts w:asciiTheme="minorEastAsia" w:hAnsiTheme="minorEastAsia" w:cs="RyuminPro-Regular"/>
          <w:kern w:val="0"/>
          <w:sz w:val="18"/>
          <w:szCs w:val="18"/>
        </w:rPr>
        <w:t>25</w:t>
      </w:r>
      <w:r w:rsidRPr="005D003F">
        <w:rPr>
          <w:rFonts w:asciiTheme="minorEastAsia" w:hAnsiTheme="minorEastAsia" w:cs="RyuminPro-Regular" w:hint="eastAsia"/>
          <w:kern w:val="0"/>
          <w:sz w:val="18"/>
          <w:szCs w:val="18"/>
        </w:rPr>
        <w:t>年法律第</w:t>
      </w:r>
      <w:r w:rsidRPr="005D003F">
        <w:rPr>
          <w:rFonts w:asciiTheme="minorEastAsia" w:hAnsiTheme="minorEastAsia" w:cs="RyuminPro-Regular"/>
          <w:kern w:val="0"/>
          <w:sz w:val="18"/>
          <w:szCs w:val="18"/>
        </w:rPr>
        <w:t>201</w:t>
      </w:r>
      <w:r w:rsidRPr="005D003F">
        <w:rPr>
          <w:rFonts w:asciiTheme="minorEastAsia" w:hAnsiTheme="minorEastAsia" w:cs="RyuminPro-Regular" w:hint="eastAsia"/>
          <w:kern w:val="0"/>
          <w:sz w:val="18"/>
          <w:szCs w:val="18"/>
        </w:rPr>
        <w:t>号）をいう。</w:t>
      </w:r>
    </w:p>
    <w:p w14:paraId="31AFC954"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⑹　建基令とは，建築基準法施行令（昭和</w:t>
      </w:r>
      <w:r w:rsidRPr="005D003F">
        <w:rPr>
          <w:rFonts w:asciiTheme="minorEastAsia" w:hAnsiTheme="minorEastAsia" w:cs="RyuminPro-Regular"/>
          <w:kern w:val="0"/>
          <w:sz w:val="18"/>
          <w:szCs w:val="18"/>
        </w:rPr>
        <w:t>25</w:t>
      </w:r>
      <w:r w:rsidRPr="005D003F">
        <w:rPr>
          <w:rFonts w:asciiTheme="minorEastAsia" w:hAnsiTheme="minorEastAsia" w:cs="RyuminPro-Regular" w:hint="eastAsia"/>
          <w:kern w:val="0"/>
          <w:sz w:val="18"/>
          <w:szCs w:val="18"/>
        </w:rPr>
        <w:t>年政令第</w:t>
      </w:r>
      <w:r w:rsidRPr="005D003F">
        <w:rPr>
          <w:rFonts w:asciiTheme="minorEastAsia" w:hAnsiTheme="minorEastAsia" w:cs="RyuminPro-Regular"/>
          <w:kern w:val="0"/>
          <w:sz w:val="18"/>
          <w:szCs w:val="18"/>
        </w:rPr>
        <w:t>338</w:t>
      </w:r>
      <w:r w:rsidRPr="005D003F">
        <w:rPr>
          <w:rFonts w:asciiTheme="minorEastAsia" w:hAnsiTheme="minorEastAsia" w:cs="RyuminPro-Regular" w:hint="eastAsia"/>
          <w:kern w:val="0"/>
          <w:sz w:val="18"/>
          <w:szCs w:val="18"/>
        </w:rPr>
        <w:t>号）をいう。</w:t>
      </w:r>
    </w:p>
    <w:p w14:paraId="3FCB693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⑺　建築物とは，建基法第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号に規定するものをいう。</w:t>
      </w:r>
    </w:p>
    <w:p w14:paraId="79904AAE"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⑻　居室とは，建基法第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号に規定するものをいう。</w:t>
      </w:r>
    </w:p>
    <w:p w14:paraId="2F8DDE09"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⑼　主要構造部とは，建基法第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号に規定するものをいう。</w:t>
      </w:r>
    </w:p>
    <w:p w14:paraId="708BDD9A" w14:textId="77777777" w:rsidR="00CC40A9"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⑽　延焼のおそれのある部分とは，建基法第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号に規定するものをい</w:t>
      </w:r>
    </w:p>
    <w:p w14:paraId="40C15116" w14:textId="77777777" w:rsidR="007A17A7" w:rsidRPr="005D003F"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う。</w:t>
      </w:r>
    </w:p>
    <w:p w14:paraId="53508172"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⑾　耐火構造とは，建基法第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７</w:t>
      </w:r>
      <w:r w:rsidRPr="005D003F">
        <w:rPr>
          <w:rFonts w:asciiTheme="minorEastAsia" w:hAnsiTheme="minorEastAsia" w:cs="RyuminPro-Regular" w:hint="eastAsia"/>
          <w:kern w:val="0"/>
          <w:sz w:val="18"/>
          <w:szCs w:val="18"/>
        </w:rPr>
        <w:t>号に規定するものをいう。</w:t>
      </w:r>
    </w:p>
    <w:p w14:paraId="5282E50E"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⑿　準耐火構造とは，建基法第</w:t>
      </w:r>
      <w:r w:rsidRPr="005D003F">
        <w:rPr>
          <w:rFonts w:asciiTheme="minorEastAsia" w:hAnsiTheme="minorEastAsia" w:cs="RyuminPro-Regular"/>
          <w:kern w:val="0"/>
          <w:sz w:val="18"/>
          <w:szCs w:val="18"/>
        </w:rPr>
        <w:t>2</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７</w:t>
      </w:r>
      <w:r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に規定するものをいう。</w:t>
      </w:r>
    </w:p>
    <w:p w14:paraId="029A207B"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⒀　防火構造とは，建基法第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８</w:t>
      </w:r>
      <w:r w:rsidRPr="005D003F">
        <w:rPr>
          <w:rFonts w:asciiTheme="minorEastAsia" w:hAnsiTheme="minorEastAsia" w:cs="RyuminPro-Regular" w:hint="eastAsia"/>
          <w:kern w:val="0"/>
          <w:sz w:val="18"/>
          <w:szCs w:val="18"/>
        </w:rPr>
        <w:t>号に規定するものをいう。</w:t>
      </w:r>
    </w:p>
    <w:p w14:paraId="6DDCD2B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⒁　不燃材料とは，建基法第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Pr="005D003F">
        <w:rPr>
          <w:rFonts w:asciiTheme="minorEastAsia" w:hAnsiTheme="minorEastAsia" w:cs="RyuminPro-Regular" w:hint="eastAsia"/>
          <w:kern w:val="0"/>
          <w:sz w:val="18"/>
          <w:szCs w:val="18"/>
        </w:rPr>
        <w:t>号に規定するものをいう。</w:t>
      </w:r>
    </w:p>
    <w:p w14:paraId="4B8CB3FD"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⒂　耐火建築物とは，建基法第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に規定するものをいう。</w:t>
      </w:r>
    </w:p>
    <w:p w14:paraId="6FE1C4E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⒃　準耐火建築物とは，建基法第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に規定するものをいう。</w:t>
      </w:r>
    </w:p>
    <w:p w14:paraId="434BC382"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⒄　地階とは，建基令第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号に規定するものをいう。</w:t>
      </w:r>
    </w:p>
    <w:p w14:paraId="4C983A2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⒅　準不燃材料とは，建基令第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号に規定するものをいう。</w:t>
      </w:r>
    </w:p>
    <w:p w14:paraId="06FBC18A"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⒆　難燃材料とは，建基令第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号に規定するものをいう。</w:t>
      </w:r>
    </w:p>
    <w:p w14:paraId="033C76AC"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⒇　階数とは，建基令第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８</w:t>
      </w:r>
      <w:r w:rsidRPr="005D003F">
        <w:rPr>
          <w:rFonts w:asciiTheme="minorEastAsia" w:hAnsiTheme="minorEastAsia" w:cs="RyuminPro-Regular" w:hint="eastAsia"/>
          <w:kern w:val="0"/>
          <w:sz w:val="18"/>
          <w:szCs w:val="18"/>
        </w:rPr>
        <w:t>号に規定するものをいう。</w:t>
      </w:r>
    </w:p>
    <w:p w14:paraId="41A1460D" w14:textId="77777777" w:rsidR="007A17A7" w:rsidRPr="005D003F" w:rsidRDefault="005D003F"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(21)</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防火設備とは，建基法第</w:t>
      </w:r>
      <w:r w:rsidR="00CC40A9">
        <w:rPr>
          <w:rFonts w:asciiTheme="minorEastAsia" w:hAnsiTheme="minorEastAsia" w:cs="RyuminPro-Regular" w:hint="eastAsia"/>
          <w:kern w:val="0"/>
          <w:sz w:val="18"/>
          <w:szCs w:val="18"/>
        </w:rPr>
        <w:t>２</w:t>
      </w:r>
      <w:r w:rsidR="007A17A7"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007A17A7"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２</w:t>
      </w:r>
      <w:r w:rsidR="007A17A7" w:rsidRPr="005D003F">
        <w:rPr>
          <w:rFonts w:asciiTheme="minorEastAsia" w:hAnsiTheme="minorEastAsia" w:cs="RyuminPro-Regular" w:hint="eastAsia"/>
          <w:kern w:val="0"/>
          <w:sz w:val="18"/>
          <w:szCs w:val="18"/>
        </w:rPr>
        <w:t>ロ（耐火建築物，準耐火建築物の外壁の開口部及び防火区画における開口部等の遮炎性能に関する規定）又は第</w:t>
      </w:r>
      <w:r w:rsidR="007A17A7" w:rsidRPr="005D003F">
        <w:rPr>
          <w:rFonts w:asciiTheme="minorEastAsia" w:hAnsiTheme="minorEastAsia" w:cs="RyuminPro-Regular"/>
          <w:kern w:val="0"/>
          <w:sz w:val="18"/>
          <w:szCs w:val="18"/>
        </w:rPr>
        <w:t>6</w:t>
      </w:r>
      <w:r w:rsidR="00CC40A9">
        <w:rPr>
          <w:rFonts w:asciiTheme="minorEastAsia" w:hAnsiTheme="minorEastAsia" w:cs="RyuminPro-Regular" w:hint="eastAsia"/>
          <w:kern w:val="0"/>
          <w:sz w:val="18"/>
          <w:szCs w:val="18"/>
        </w:rPr>
        <w:t>1</w:t>
      </w:r>
      <w:r w:rsidR="007A17A7" w:rsidRPr="005D003F">
        <w:rPr>
          <w:rFonts w:asciiTheme="minorEastAsia" w:hAnsiTheme="minorEastAsia" w:cs="RyuminPro-Regular" w:hint="eastAsia"/>
          <w:kern w:val="0"/>
          <w:sz w:val="18"/>
          <w:szCs w:val="18"/>
        </w:rPr>
        <w:t>条（防火地域又は準防火地域内の建築物の外壁の開口部における準遮炎性能に関する規定）に規定するものをいう。</w:t>
      </w:r>
    </w:p>
    <w:p w14:paraId="630948F3" w14:textId="77777777" w:rsidR="00CC40A9" w:rsidRDefault="005D003F" w:rsidP="006D5258">
      <w:pPr>
        <w:autoSpaceDE w:val="0"/>
        <w:autoSpaceDN w:val="0"/>
        <w:adjustRightInd w:val="0"/>
        <w:ind w:leftChars="85" w:left="281" w:hangingChars="115" w:hanging="10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(22)</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特定防火設備とは，防火設備のうち，建基令第</w:t>
      </w:r>
      <w:r w:rsidR="007A17A7" w:rsidRPr="005D003F">
        <w:rPr>
          <w:rFonts w:asciiTheme="minorEastAsia" w:hAnsiTheme="minorEastAsia" w:cs="RyuminPro-Regular"/>
          <w:kern w:val="0"/>
          <w:sz w:val="18"/>
          <w:szCs w:val="18"/>
        </w:rPr>
        <w:t>112</w:t>
      </w:r>
      <w:r w:rsidR="007A17A7"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007A17A7" w:rsidRPr="005D003F">
        <w:rPr>
          <w:rFonts w:asciiTheme="minorEastAsia" w:hAnsiTheme="minorEastAsia" w:cs="RyuminPro-Regular" w:hint="eastAsia"/>
          <w:kern w:val="0"/>
          <w:sz w:val="18"/>
          <w:szCs w:val="18"/>
        </w:rPr>
        <w:t>項に規定するも</w:t>
      </w:r>
    </w:p>
    <w:p w14:paraId="76407627" w14:textId="77777777" w:rsidR="007A17A7" w:rsidRPr="005D003F" w:rsidRDefault="007A17A7" w:rsidP="00CC40A9">
      <w:pPr>
        <w:autoSpaceDE w:val="0"/>
        <w:autoSpaceDN w:val="0"/>
        <w:adjustRightInd w:val="0"/>
        <w:ind w:leftChars="185" w:left="415" w:hangingChars="15" w:hanging="2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のをいう。</w:t>
      </w:r>
    </w:p>
    <w:p w14:paraId="2201BB3E" w14:textId="77777777" w:rsidR="007A17A7" w:rsidRPr="005D003F" w:rsidRDefault="005D003F" w:rsidP="00080E22">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(23)</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小屋裏とは，小屋ばりと屋根に囲まれた部分をいう。</w:t>
      </w:r>
    </w:p>
    <w:p w14:paraId="377903C7" w14:textId="77777777" w:rsidR="007A17A7" w:rsidRPr="005D003F" w:rsidRDefault="005D003F" w:rsidP="00080E22">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(24)</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天井裏とは，天井と小屋ばり又は直上階の床とに囲まれた部分をいう。</w:t>
      </w:r>
    </w:p>
    <w:p w14:paraId="3892C35C" w14:textId="77777777" w:rsidR="007A17A7" w:rsidRPr="005D003F" w:rsidRDefault="005D003F" w:rsidP="00080E22">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(25)</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TimesNewRomanPSMT"/>
          <w:kern w:val="0"/>
          <w:sz w:val="18"/>
          <w:szCs w:val="18"/>
        </w:rPr>
        <w:t>JIS</w:t>
      </w:r>
      <w:r w:rsidR="007A17A7" w:rsidRPr="005D003F">
        <w:rPr>
          <w:rFonts w:asciiTheme="minorEastAsia" w:hAnsiTheme="minorEastAsia" w:cs="RyuminPro-Regular" w:hint="eastAsia"/>
          <w:kern w:val="0"/>
          <w:sz w:val="18"/>
          <w:szCs w:val="18"/>
        </w:rPr>
        <w:t>とは，日本</w:t>
      </w:r>
      <w:r w:rsidR="00CC40A9">
        <w:rPr>
          <w:rFonts w:asciiTheme="minorEastAsia" w:hAnsiTheme="minorEastAsia" w:cs="RyuminPro-Regular" w:hint="eastAsia"/>
          <w:kern w:val="0"/>
          <w:sz w:val="18"/>
          <w:szCs w:val="18"/>
        </w:rPr>
        <w:t>産業</w:t>
      </w:r>
      <w:r w:rsidR="007A17A7" w:rsidRPr="005D003F">
        <w:rPr>
          <w:rFonts w:asciiTheme="minorEastAsia" w:hAnsiTheme="minorEastAsia" w:cs="RyuminPro-Regular" w:hint="eastAsia"/>
          <w:kern w:val="0"/>
          <w:sz w:val="18"/>
          <w:szCs w:val="18"/>
        </w:rPr>
        <w:t>規格をいう。</w:t>
      </w:r>
    </w:p>
    <w:p w14:paraId="715D60A2" w14:textId="77777777" w:rsidR="00CC40A9" w:rsidRDefault="006055B7" w:rsidP="00080E22">
      <w:pPr>
        <w:autoSpaceDE w:val="0"/>
        <w:autoSpaceDN w:val="0"/>
        <w:adjustRightInd w:val="0"/>
        <w:ind w:leftChars="86" w:left="284" w:hangingChars="115" w:hanging="10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lastRenderedPageBreak/>
        <w:t>(26)</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検定品とは，登録検定機関（法第</w:t>
      </w:r>
      <w:r w:rsidR="007A17A7" w:rsidRPr="005D003F">
        <w:rPr>
          <w:rFonts w:asciiTheme="minorEastAsia" w:hAnsiTheme="minorEastAsia" w:cs="RyuminPro-Regular"/>
          <w:kern w:val="0"/>
          <w:sz w:val="18"/>
          <w:szCs w:val="18"/>
        </w:rPr>
        <w:t>21</w:t>
      </w:r>
      <w:r w:rsidR="007A17A7" w:rsidRPr="005D003F">
        <w:rPr>
          <w:rFonts w:asciiTheme="minorEastAsia" w:hAnsiTheme="minorEastAsia" w:cs="RyuminPro-Regular" w:hint="eastAsia"/>
          <w:kern w:val="0"/>
          <w:sz w:val="18"/>
          <w:szCs w:val="18"/>
        </w:rPr>
        <w:t>条の</w:t>
      </w:r>
      <w:r w:rsidR="007A17A7" w:rsidRPr="005D003F">
        <w:rPr>
          <w:rFonts w:asciiTheme="minorEastAsia" w:hAnsiTheme="minorEastAsia" w:cs="RyuminPro-Regular"/>
          <w:kern w:val="0"/>
          <w:sz w:val="18"/>
          <w:szCs w:val="18"/>
        </w:rPr>
        <w:t>48</w:t>
      </w:r>
      <w:r w:rsidR="007A17A7" w:rsidRPr="005D003F">
        <w:rPr>
          <w:rFonts w:asciiTheme="minorEastAsia" w:hAnsiTheme="minorEastAsia" w:cs="RyuminPro-Regular" w:hint="eastAsia"/>
          <w:kern w:val="0"/>
          <w:sz w:val="18"/>
          <w:szCs w:val="18"/>
        </w:rPr>
        <w:t>に規定する者をいう。）の検</w:t>
      </w:r>
    </w:p>
    <w:p w14:paraId="26511A3E" w14:textId="77777777" w:rsidR="00A26B9B" w:rsidRDefault="007A17A7" w:rsidP="00CC40A9">
      <w:pPr>
        <w:autoSpaceDE w:val="0"/>
        <w:autoSpaceDN w:val="0"/>
        <w:adjustRightInd w:val="0"/>
        <w:ind w:leftChars="186" w:left="418" w:hangingChars="15" w:hanging="2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定に合格したものをいう。</w:t>
      </w:r>
    </w:p>
    <w:p w14:paraId="10688BE0" w14:textId="77777777" w:rsidR="007A17A7" w:rsidRPr="005D003F" w:rsidRDefault="006055B7" w:rsidP="00A26B9B">
      <w:pPr>
        <w:autoSpaceDE w:val="0"/>
        <w:autoSpaceDN w:val="0"/>
        <w:adjustRightInd w:val="0"/>
        <w:ind w:leftChars="92" w:left="423" w:hangingChars="256" w:hanging="23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(27)</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自主表示品とは，法第</w:t>
      </w:r>
      <w:r w:rsidR="007A17A7" w:rsidRPr="005D003F">
        <w:rPr>
          <w:rFonts w:asciiTheme="minorEastAsia" w:hAnsiTheme="minorEastAsia" w:cs="RyuminPro-Regular"/>
          <w:kern w:val="0"/>
          <w:sz w:val="18"/>
          <w:szCs w:val="18"/>
        </w:rPr>
        <w:t>21</w:t>
      </w:r>
      <w:r w:rsidR="007A17A7" w:rsidRPr="005D003F">
        <w:rPr>
          <w:rFonts w:asciiTheme="minorEastAsia" w:hAnsiTheme="minorEastAsia" w:cs="RyuminPro-Regular" w:hint="eastAsia"/>
          <w:kern w:val="0"/>
          <w:sz w:val="18"/>
          <w:szCs w:val="18"/>
        </w:rPr>
        <w:t>条の</w:t>
      </w:r>
      <w:r w:rsidR="007A17A7" w:rsidRPr="005D003F">
        <w:rPr>
          <w:rFonts w:asciiTheme="minorEastAsia" w:hAnsiTheme="minorEastAsia" w:cs="RyuminPro-Regular"/>
          <w:kern w:val="0"/>
          <w:sz w:val="18"/>
          <w:szCs w:val="18"/>
        </w:rPr>
        <w:t>16</w:t>
      </w:r>
      <w:r w:rsidR="007A17A7" w:rsidRPr="005D003F">
        <w:rPr>
          <w:rFonts w:asciiTheme="minorEastAsia" w:hAnsiTheme="minorEastAsia" w:cs="RyuminPro-Regular" w:hint="eastAsia"/>
          <w:kern w:val="0"/>
          <w:sz w:val="18"/>
          <w:szCs w:val="18"/>
        </w:rPr>
        <w:t>の</w:t>
      </w:r>
      <w:r w:rsidR="00CC40A9">
        <w:rPr>
          <w:rFonts w:asciiTheme="minorEastAsia" w:hAnsiTheme="minorEastAsia" w:cs="RyuminPro-Regular" w:hint="eastAsia"/>
          <w:kern w:val="0"/>
          <w:sz w:val="18"/>
          <w:szCs w:val="18"/>
        </w:rPr>
        <w:t>２</w:t>
      </w:r>
      <w:r w:rsidR="007A17A7" w:rsidRPr="005D003F">
        <w:rPr>
          <w:rFonts w:asciiTheme="minorEastAsia" w:hAnsiTheme="minorEastAsia" w:cs="RyuminPro-Regular" w:hint="eastAsia"/>
          <w:kern w:val="0"/>
          <w:sz w:val="18"/>
          <w:szCs w:val="18"/>
        </w:rPr>
        <w:t>の規定に基づき，製造事業者又は輸入事業者において検査し，技術基準等に適合していることが確認されたものをいう。</w:t>
      </w:r>
    </w:p>
    <w:p w14:paraId="15CAD191"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(28)</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認定品とは，登録認定機関（規則第</w:t>
      </w:r>
      <w:r w:rsidR="007A17A7" w:rsidRPr="005D003F">
        <w:rPr>
          <w:rFonts w:asciiTheme="minorEastAsia" w:hAnsiTheme="minorEastAsia" w:cs="RyuminPro-Regular"/>
          <w:kern w:val="0"/>
          <w:sz w:val="18"/>
          <w:szCs w:val="18"/>
        </w:rPr>
        <w:t>31</w:t>
      </w:r>
      <w:r w:rsidR="007A17A7" w:rsidRPr="005D003F">
        <w:rPr>
          <w:rFonts w:asciiTheme="minorEastAsia" w:hAnsiTheme="minorEastAsia" w:cs="RyuminPro-Regular" w:hint="eastAsia"/>
          <w:kern w:val="0"/>
          <w:sz w:val="18"/>
          <w:szCs w:val="18"/>
        </w:rPr>
        <w:t>条の</w:t>
      </w:r>
      <w:r w:rsidR="00CC40A9">
        <w:rPr>
          <w:rFonts w:asciiTheme="minorEastAsia" w:hAnsiTheme="minorEastAsia" w:cs="RyuminPro-Regular" w:hint="eastAsia"/>
          <w:kern w:val="0"/>
          <w:sz w:val="18"/>
          <w:szCs w:val="18"/>
        </w:rPr>
        <w:t>４</w:t>
      </w:r>
      <w:r w:rsidR="007A17A7" w:rsidRPr="005D003F">
        <w:rPr>
          <w:rFonts w:asciiTheme="minorEastAsia" w:hAnsiTheme="minorEastAsia" w:cs="RyuminPro-Regular" w:hint="eastAsia"/>
          <w:kern w:val="0"/>
          <w:sz w:val="18"/>
          <w:szCs w:val="18"/>
        </w:rPr>
        <w:t>に規定する法人をいう。）において技術基準等に適合していることを認定されたもの（一般財団法人日本消防設備安全センターによる認定品及び日本消防検定協会による認定評価品等）をいう。</w:t>
      </w:r>
    </w:p>
    <w:p w14:paraId="20D65C34"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(29)</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品質評価品とは，日本消防検定協会が行う品質評価を受けた消防用設備等又はこれらの部分である機械器具等（「消防法の一部を改正する法律」（平成</w:t>
      </w:r>
      <w:r w:rsidR="007A17A7" w:rsidRPr="005D003F">
        <w:rPr>
          <w:rFonts w:asciiTheme="minorEastAsia" w:hAnsiTheme="minorEastAsia" w:cs="RyuminPro-Regular"/>
          <w:kern w:val="0"/>
          <w:sz w:val="18"/>
          <w:szCs w:val="18"/>
        </w:rPr>
        <w:t>24</w:t>
      </w:r>
      <w:r w:rsidR="007A17A7" w:rsidRPr="005D003F">
        <w:rPr>
          <w:rFonts w:asciiTheme="minorEastAsia" w:hAnsiTheme="minorEastAsia" w:cs="RyuminPro-Regular" w:hint="eastAsia"/>
          <w:kern w:val="0"/>
          <w:sz w:val="18"/>
          <w:szCs w:val="18"/>
        </w:rPr>
        <w:t>年法律第</w:t>
      </w:r>
      <w:r w:rsidR="007A17A7" w:rsidRPr="005D003F">
        <w:rPr>
          <w:rFonts w:asciiTheme="minorEastAsia" w:hAnsiTheme="minorEastAsia" w:cs="RyuminPro-Regular"/>
          <w:kern w:val="0"/>
          <w:sz w:val="18"/>
          <w:szCs w:val="18"/>
        </w:rPr>
        <w:t>38</w:t>
      </w:r>
      <w:r w:rsidR="007A17A7" w:rsidRPr="005D003F">
        <w:rPr>
          <w:rFonts w:asciiTheme="minorEastAsia" w:hAnsiTheme="minorEastAsia" w:cs="RyuminPro-Regular" w:hint="eastAsia"/>
          <w:kern w:val="0"/>
          <w:sz w:val="18"/>
          <w:szCs w:val="18"/>
        </w:rPr>
        <w:t>号）の施行日以前に当該改正前の法第</w:t>
      </w:r>
      <w:r w:rsidR="007A17A7" w:rsidRPr="005D003F">
        <w:rPr>
          <w:rFonts w:asciiTheme="minorEastAsia" w:hAnsiTheme="minorEastAsia" w:cs="RyuminPro-Regular"/>
          <w:kern w:val="0"/>
          <w:sz w:val="18"/>
          <w:szCs w:val="18"/>
        </w:rPr>
        <w:t>21</w:t>
      </w:r>
      <w:r w:rsidR="007A17A7" w:rsidRPr="005D003F">
        <w:rPr>
          <w:rFonts w:asciiTheme="minorEastAsia" w:hAnsiTheme="minorEastAsia" w:cs="RyuminPro-Regular" w:hint="eastAsia"/>
          <w:kern w:val="0"/>
          <w:sz w:val="18"/>
          <w:szCs w:val="18"/>
        </w:rPr>
        <w:t>条の</w:t>
      </w:r>
      <w:r w:rsidR="007A17A7" w:rsidRPr="005D003F">
        <w:rPr>
          <w:rFonts w:asciiTheme="minorEastAsia" w:hAnsiTheme="minorEastAsia" w:cs="RyuminPro-Regular"/>
          <w:kern w:val="0"/>
          <w:sz w:val="18"/>
          <w:szCs w:val="18"/>
        </w:rPr>
        <w:t>36</w:t>
      </w:r>
      <w:r w:rsidR="007A17A7" w:rsidRPr="005D003F">
        <w:rPr>
          <w:rFonts w:asciiTheme="minorEastAsia" w:hAnsiTheme="minorEastAsia" w:cs="RyuminPro-Regular" w:hint="eastAsia"/>
          <w:kern w:val="0"/>
          <w:sz w:val="18"/>
          <w:szCs w:val="18"/>
        </w:rPr>
        <w:t>の規定による鑑定試験に合格したものを含む。）をいう。</w:t>
      </w:r>
    </w:p>
    <w:p w14:paraId="5A9BF707"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(30)</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評定品とは，一般財団法人日本消防設備安全センターが行う「消防防災用設備機器性能評定委員会」において評定合格した消防用設備等又はこれらの部分である機械器具等をいう。</w:t>
      </w:r>
    </w:p>
    <w:p w14:paraId="2C60B3F7" w14:textId="77777777" w:rsidR="007A17A7" w:rsidRPr="005D003F" w:rsidRDefault="006055B7" w:rsidP="00A26B9B">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(31)</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低圧とは，直流で</w:t>
      </w:r>
      <w:r w:rsidR="007A17A7" w:rsidRPr="005D003F">
        <w:rPr>
          <w:rFonts w:asciiTheme="minorEastAsia" w:hAnsiTheme="minorEastAsia" w:cs="RyuminPro-Regular"/>
          <w:kern w:val="0"/>
          <w:sz w:val="18"/>
          <w:szCs w:val="18"/>
        </w:rPr>
        <w:t>750</w:t>
      </w:r>
      <w:r w:rsidR="007A17A7" w:rsidRPr="005D003F">
        <w:rPr>
          <w:rFonts w:asciiTheme="minorEastAsia" w:hAnsiTheme="minorEastAsia" w:cs="RyuminPro-Regular" w:hint="eastAsia"/>
          <w:kern w:val="0"/>
          <w:sz w:val="18"/>
          <w:szCs w:val="18"/>
        </w:rPr>
        <w:t>Ｖ以下，交流で</w:t>
      </w:r>
      <w:r w:rsidR="007A17A7" w:rsidRPr="005D003F">
        <w:rPr>
          <w:rFonts w:asciiTheme="minorEastAsia" w:hAnsiTheme="minorEastAsia" w:cs="RyuminPro-Regular"/>
          <w:kern w:val="0"/>
          <w:sz w:val="18"/>
          <w:szCs w:val="18"/>
        </w:rPr>
        <w:t>600</w:t>
      </w:r>
      <w:r w:rsidR="007A17A7" w:rsidRPr="005D003F">
        <w:rPr>
          <w:rFonts w:asciiTheme="minorEastAsia" w:hAnsiTheme="minorEastAsia" w:cs="RyuminPro-Regular" w:hint="eastAsia"/>
          <w:kern w:val="0"/>
          <w:sz w:val="18"/>
          <w:szCs w:val="18"/>
        </w:rPr>
        <w:t>Ｖ以下のものをいう。</w:t>
      </w:r>
    </w:p>
    <w:p w14:paraId="14E4DE34"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(32)</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高圧とは，直流で</w:t>
      </w:r>
      <w:r w:rsidR="007A17A7" w:rsidRPr="005D003F">
        <w:rPr>
          <w:rFonts w:asciiTheme="minorEastAsia" w:hAnsiTheme="minorEastAsia" w:cs="RyuminPro-Regular"/>
          <w:kern w:val="0"/>
          <w:sz w:val="18"/>
          <w:szCs w:val="18"/>
        </w:rPr>
        <w:t>750</w:t>
      </w:r>
      <w:r w:rsidR="007A17A7" w:rsidRPr="005D003F">
        <w:rPr>
          <w:rFonts w:asciiTheme="minorEastAsia" w:hAnsiTheme="minorEastAsia" w:cs="RyuminPro-Regular" w:hint="eastAsia"/>
          <w:kern w:val="0"/>
          <w:sz w:val="18"/>
          <w:szCs w:val="18"/>
        </w:rPr>
        <w:t>Ｖを，交流で</w:t>
      </w:r>
      <w:r w:rsidR="007A17A7" w:rsidRPr="005D003F">
        <w:rPr>
          <w:rFonts w:asciiTheme="minorEastAsia" w:hAnsiTheme="minorEastAsia" w:cs="RyuminPro-Regular"/>
          <w:kern w:val="0"/>
          <w:sz w:val="18"/>
          <w:szCs w:val="18"/>
        </w:rPr>
        <w:t>600</w:t>
      </w:r>
      <w:r w:rsidR="007A17A7" w:rsidRPr="005D003F">
        <w:rPr>
          <w:rFonts w:asciiTheme="minorEastAsia" w:hAnsiTheme="minorEastAsia" w:cs="RyuminPro-Regular" w:hint="eastAsia"/>
          <w:kern w:val="0"/>
          <w:sz w:val="18"/>
          <w:szCs w:val="18"/>
        </w:rPr>
        <w:t>Ｖを超え，</w:t>
      </w:r>
      <w:r w:rsidR="007A17A7" w:rsidRPr="005D003F">
        <w:rPr>
          <w:rFonts w:asciiTheme="minorEastAsia" w:hAnsiTheme="minorEastAsia" w:cs="RyuminPro-Regular"/>
          <w:kern w:val="0"/>
          <w:sz w:val="18"/>
          <w:szCs w:val="18"/>
        </w:rPr>
        <w:t>7000</w:t>
      </w:r>
      <w:r w:rsidR="007A17A7" w:rsidRPr="005D003F">
        <w:rPr>
          <w:rFonts w:asciiTheme="minorEastAsia" w:hAnsiTheme="minorEastAsia" w:cs="RyuminPro-Regular" w:hint="eastAsia"/>
          <w:kern w:val="0"/>
          <w:sz w:val="18"/>
          <w:szCs w:val="18"/>
        </w:rPr>
        <w:t>Ｖ以下のものをいう。</w:t>
      </w:r>
    </w:p>
    <w:p w14:paraId="2B2D31B5" w14:textId="77777777" w:rsidR="006055B7" w:rsidRDefault="006055B7" w:rsidP="00A26B9B">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(33)</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特別高圧とは，</w:t>
      </w:r>
      <w:r w:rsidR="007A17A7" w:rsidRPr="005D003F">
        <w:rPr>
          <w:rFonts w:asciiTheme="minorEastAsia" w:hAnsiTheme="minorEastAsia" w:cs="RyuminPro-Regular"/>
          <w:kern w:val="0"/>
          <w:sz w:val="18"/>
          <w:szCs w:val="18"/>
        </w:rPr>
        <w:t>7000</w:t>
      </w:r>
      <w:r w:rsidR="007A17A7" w:rsidRPr="005D003F">
        <w:rPr>
          <w:rFonts w:asciiTheme="minorEastAsia" w:hAnsiTheme="minorEastAsia" w:cs="RyuminPro-Regular" w:hint="eastAsia"/>
          <w:kern w:val="0"/>
          <w:sz w:val="18"/>
          <w:szCs w:val="18"/>
        </w:rPr>
        <w:t>Ｖを超えるものをいう。</w:t>
      </w:r>
    </w:p>
    <w:p w14:paraId="7FD8A4CC" w14:textId="77777777" w:rsidR="007A17A7" w:rsidRPr="005D003F" w:rsidRDefault="006055B7" w:rsidP="00A26B9B">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Theme="minorEastAsia" w:hAnsiTheme="minorEastAsia" w:cs="RyuminPro-Regular" w:hint="eastAsia"/>
          <w:w w:val="50"/>
          <w:kern w:val="0"/>
          <w:sz w:val="18"/>
          <w:szCs w:val="18"/>
        </w:rPr>
        <w:t>(34)</w:t>
      </w:r>
      <w:r>
        <w:rPr>
          <w:rFonts w:asciiTheme="minorEastAsia" w:hAnsiTheme="minorEastAsia" w:cs="RyuminPro-Regular" w:hint="eastAsia"/>
          <w:kern w:val="0"/>
          <w:sz w:val="18"/>
          <w:szCs w:val="18"/>
        </w:rPr>
        <w:t xml:space="preserve">　</w:t>
      </w:r>
      <w:r w:rsidR="007A17A7" w:rsidRPr="005D003F">
        <w:rPr>
          <w:rFonts w:asciiTheme="minorEastAsia" w:hAnsiTheme="minorEastAsia" w:cs="RyuminPro-Regular" w:hint="eastAsia"/>
          <w:kern w:val="0"/>
          <w:sz w:val="18"/>
          <w:szCs w:val="18"/>
        </w:rPr>
        <w:t>常用電源とは，停電時以外の場合，常に用いられる電源をいう。</w:t>
      </w:r>
    </w:p>
    <w:p w14:paraId="35372138"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(35)</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非常電源とは，一般負荷の常用電源が火災等の際停電した場合でも，消防用設備等が使用できるように設けるものをいう。</w:t>
      </w:r>
    </w:p>
    <w:p w14:paraId="1F02259B"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(36)</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予備電源とは，万一非常電源が故障したり，容量が不足した場合でも，最小限度消防用設備等の機能を保たせるために設けるものをいう。</w:t>
      </w:r>
    </w:p>
    <w:p w14:paraId="306970FE" w14:textId="77777777" w:rsidR="00CC40A9" w:rsidRDefault="006055B7" w:rsidP="008654E6">
      <w:pPr>
        <w:autoSpaceDE w:val="0"/>
        <w:autoSpaceDN w:val="0"/>
        <w:adjustRightInd w:val="0"/>
        <w:ind w:leftChars="86" w:left="284" w:hangingChars="115" w:hanging="10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(37)</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防災センター等とは，防災センター（総合操作盤その他これに類する設</w:t>
      </w:r>
    </w:p>
    <w:p w14:paraId="58209744" w14:textId="77777777" w:rsidR="007A17A7" w:rsidRPr="005D003F" w:rsidRDefault="007A17A7" w:rsidP="00CC40A9">
      <w:pPr>
        <w:autoSpaceDE w:val="0"/>
        <w:autoSpaceDN w:val="0"/>
        <w:adjustRightInd w:val="0"/>
        <w:ind w:leftChars="186" w:left="418" w:hangingChars="15" w:hanging="2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備により，防火対象物の消防用設備等又は特殊消防用設備等その他これらに類する防災のための設備を管理する場所をいう。以下同じ。），中央管理室（建基令第二十条の二第二号に規定する中央管理室をいう。），守衛室その他これらに類する場所（常時人がいる場所に限る。）をいう。</w:t>
      </w:r>
    </w:p>
    <w:p w14:paraId="7557E11E" w14:textId="77777777" w:rsidR="007A17A7" w:rsidRPr="005D003F" w:rsidRDefault="00CC40A9" w:rsidP="007A17A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３</w:t>
      </w:r>
      <w:r w:rsidR="006055B7">
        <w:rPr>
          <w:rFonts w:asciiTheme="minorEastAsia" w:hAnsiTheme="minorEastAsia" w:cs="FutoGoB101Pro-Bold" w:hint="eastAsia"/>
          <w:b/>
          <w:bCs/>
          <w:kern w:val="0"/>
          <w:sz w:val="18"/>
          <w:szCs w:val="18"/>
        </w:rPr>
        <w:t xml:space="preserve">　</w:t>
      </w:r>
      <w:r w:rsidR="007A17A7" w:rsidRPr="005D003F">
        <w:rPr>
          <w:rFonts w:asciiTheme="minorEastAsia" w:hAnsiTheme="minorEastAsia" w:cs="FutoGoB101Pro-Bold" w:hint="eastAsia"/>
          <w:b/>
          <w:bCs/>
          <w:kern w:val="0"/>
          <w:sz w:val="18"/>
          <w:szCs w:val="18"/>
        </w:rPr>
        <w:t>消防用設備等（特殊消防用設備等）計画書</w:t>
      </w:r>
    </w:p>
    <w:p w14:paraId="47643ECC" w14:textId="77777777" w:rsidR="00CC40A9" w:rsidRDefault="007A17A7" w:rsidP="00CC40A9">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建基法第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項及び建基法第</w:t>
      </w:r>
      <w:r w:rsidRPr="005D003F">
        <w:rPr>
          <w:rFonts w:asciiTheme="minorEastAsia" w:hAnsiTheme="minorEastAsia" w:cs="RyuminPro-Regular"/>
          <w:kern w:val="0"/>
          <w:sz w:val="18"/>
          <w:szCs w:val="18"/>
        </w:rPr>
        <w:t>18</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項の規定による建築物の建築</w:t>
      </w:r>
    </w:p>
    <w:p w14:paraId="6BC9FE89" w14:textId="77777777" w:rsidR="00CC40A9"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に関する確認の申請等をしようとする者（以下「建築主」という。）は，</w:t>
      </w:r>
    </w:p>
    <w:p w14:paraId="3F36B339" w14:textId="77777777" w:rsidR="00CC40A9"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同意を行うに必要な書類として，消防用設備等（特殊消防用設備等）計画</w:t>
      </w:r>
    </w:p>
    <w:p w14:paraId="30866973" w14:textId="77777777" w:rsidR="007A17A7" w:rsidRPr="005D003F"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書を</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部提出すること。◆</w:t>
      </w:r>
    </w:p>
    <w:p w14:paraId="2F882F27"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⑵　添付図書等</w:t>
      </w:r>
    </w:p>
    <w:p w14:paraId="1685C4DC" w14:textId="77777777" w:rsidR="007A17A7" w:rsidRPr="005D003F" w:rsidRDefault="007A17A7" w:rsidP="006055B7">
      <w:pPr>
        <w:autoSpaceDE w:val="0"/>
        <w:autoSpaceDN w:val="0"/>
        <w:adjustRightInd w:val="0"/>
        <w:ind w:firstLineChars="300" w:firstLine="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前記計画書に添付する図書は次によること。◆</w:t>
      </w:r>
    </w:p>
    <w:p w14:paraId="24DDEFA9"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ア　概要表（防火対象物及び各消防用設備等）</w:t>
      </w:r>
    </w:p>
    <w:p w14:paraId="713FE1A9" w14:textId="77777777" w:rsidR="007A17A7" w:rsidRPr="005D003F" w:rsidRDefault="007A17A7" w:rsidP="006055B7">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イ　附近見取図，配置図，面積計算書（無窓階（令第</w:t>
      </w:r>
      <w:r w:rsidRPr="005D003F">
        <w:rPr>
          <w:rFonts w:asciiTheme="minorEastAsia" w:hAnsiTheme="minorEastAsia" w:cs="RyuminPro-Regular"/>
          <w:kern w:val="0"/>
          <w:sz w:val="18"/>
          <w:szCs w:val="18"/>
        </w:rPr>
        <w:t>10</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項第</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号に定める階をいう。以下同じ。）判定計算書を含む。）</w:t>
      </w:r>
    </w:p>
    <w:p w14:paraId="3AC1043C"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ウ　各階平面図</w:t>
      </w:r>
    </w:p>
    <w:p w14:paraId="19CC44BF"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エ　立面図，断面図，矩計図</w:t>
      </w:r>
    </w:p>
    <w:p w14:paraId="4C7609C9"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オ　はり及び天井伏図</w:t>
      </w:r>
    </w:p>
    <w:p w14:paraId="676238E9"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カ　建具配置図及び建具表</w:t>
      </w:r>
    </w:p>
    <w:p w14:paraId="3E2E3B21"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キ　室内仕上表</w:t>
      </w:r>
    </w:p>
    <w:p w14:paraId="0E9F3DD4"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ク　空調及び衛生設備図</w:t>
      </w:r>
    </w:p>
    <w:p w14:paraId="0E13A385"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ケ　消防用設備等（特殊消防用設備等）の計画図</w:t>
      </w:r>
    </w:p>
    <w:p w14:paraId="2274CCF5" w14:textId="77777777" w:rsidR="007A17A7" w:rsidRPr="005D003F" w:rsidRDefault="007A17A7" w:rsidP="006055B7">
      <w:pPr>
        <w:autoSpaceDE w:val="0"/>
        <w:autoSpaceDN w:val="0"/>
        <w:adjustRightInd w:val="0"/>
        <w:ind w:left="540" w:hangingChars="300" w:hanging="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⑵の着工届出書の添付図書等（防火対象物，製造所等の概要表を除く。）に準ずる。ただし，アからキと重複する場合は，省略することができる。</w:t>
      </w:r>
    </w:p>
    <w:p w14:paraId="75E789D9" w14:textId="77777777" w:rsidR="007A17A7" w:rsidRPr="005D003F" w:rsidRDefault="007A17A7" w:rsidP="006055B7">
      <w:pPr>
        <w:autoSpaceDE w:val="0"/>
        <w:autoSpaceDN w:val="0"/>
        <w:adjustRightInd w:val="0"/>
        <w:ind w:left="540" w:hangingChars="300" w:hanging="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なお，概要表のうち未確定の項目については，「未定」と記入することができる。</w:t>
      </w:r>
    </w:p>
    <w:p w14:paraId="4EA04889"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⑶　計画の範囲</w:t>
      </w:r>
    </w:p>
    <w:p w14:paraId="760B8F9A" w14:textId="77777777" w:rsidR="007A17A7" w:rsidRPr="005D003F" w:rsidRDefault="007A17A7" w:rsidP="006055B7">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計画書は，建築確認申請等に係る建築物の全てに係るものを一括すること。◆</w:t>
      </w:r>
    </w:p>
    <w:p w14:paraId="3490ED00" w14:textId="77777777" w:rsidR="007A17A7" w:rsidRPr="005D003F" w:rsidRDefault="00CC40A9" w:rsidP="007A17A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6055B7">
        <w:rPr>
          <w:rFonts w:asciiTheme="minorEastAsia" w:hAnsiTheme="minorEastAsia" w:cs="FutoGoB101Pro-Bold" w:hint="eastAsia"/>
          <w:b/>
          <w:bCs/>
          <w:kern w:val="0"/>
          <w:sz w:val="18"/>
          <w:szCs w:val="18"/>
        </w:rPr>
        <w:t xml:space="preserve">　</w:t>
      </w:r>
      <w:r w:rsidR="007A17A7" w:rsidRPr="005D003F">
        <w:rPr>
          <w:rFonts w:asciiTheme="minorEastAsia" w:hAnsiTheme="minorEastAsia" w:cs="FutoGoB101Pro-Bold" w:hint="eastAsia"/>
          <w:b/>
          <w:bCs/>
          <w:kern w:val="0"/>
          <w:sz w:val="18"/>
          <w:szCs w:val="18"/>
        </w:rPr>
        <w:t>消防用設備等免除申請書</w:t>
      </w:r>
    </w:p>
    <w:p w14:paraId="36E0DBC3"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申請書の提出</w:t>
      </w:r>
    </w:p>
    <w:p w14:paraId="6B5B9B9B" w14:textId="77777777" w:rsidR="007A17A7" w:rsidRPr="005D003F" w:rsidRDefault="007A17A7" w:rsidP="006055B7">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令第</w:t>
      </w:r>
      <w:r w:rsidRPr="005D003F">
        <w:rPr>
          <w:rFonts w:asciiTheme="minorEastAsia" w:hAnsiTheme="minorEastAsia" w:cs="RyuminPro-Regular"/>
          <w:kern w:val="0"/>
          <w:sz w:val="18"/>
          <w:szCs w:val="18"/>
        </w:rPr>
        <w:t>32</w:t>
      </w:r>
      <w:r w:rsidRPr="005D003F">
        <w:rPr>
          <w:rFonts w:asciiTheme="minorEastAsia" w:hAnsiTheme="minorEastAsia" w:cs="RyuminPro-Regular" w:hint="eastAsia"/>
          <w:kern w:val="0"/>
          <w:sz w:val="18"/>
          <w:szCs w:val="18"/>
        </w:rPr>
        <w:t>条及び条例の規定により，消防用設備等の設置免除を受けようとする者は，消防用設備等免除申請書を</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部提出すること。◆</w:t>
      </w:r>
    </w:p>
    <w:p w14:paraId="346D8C5C" w14:textId="77777777" w:rsidR="00EB5B19" w:rsidRPr="005D003F" w:rsidRDefault="007A17A7" w:rsidP="006055B7">
      <w:pPr>
        <w:ind w:firstLineChars="100" w:firstLine="180"/>
        <w:rPr>
          <w:rFonts w:asciiTheme="minorEastAsia" w:hAnsiTheme="minorEastAsia"/>
        </w:rPr>
      </w:pPr>
      <w:r w:rsidRPr="005D003F">
        <w:rPr>
          <w:rFonts w:asciiTheme="minorEastAsia" w:hAnsiTheme="minorEastAsia" w:cs="RyuminPro-Regular" w:hint="eastAsia"/>
          <w:kern w:val="0"/>
          <w:sz w:val="18"/>
          <w:szCs w:val="18"/>
        </w:rPr>
        <w:t>⑵　添付図書等</w:t>
      </w:r>
    </w:p>
    <w:p w14:paraId="69AE736C" w14:textId="77777777" w:rsidR="007A17A7" w:rsidRPr="005D003F" w:rsidRDefault="007A17A7" w:rsidP="006055B7">
      <w:pPr>
        <w:autoSpaceDE w:val="0"/>
        <w:autoSpaceDN w:val="0"/>
        <w:adjustRightInd w:val="0"/>
        <w:ind w:firstLineChars="300" w:firstLine="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前記申請書に添付する図書は，</w:t>
      </w:r>
      <w:r w:rsidR="00CC40A9">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⑵アからクに準ずる。◆</w:t>
      </w:r>
    </w:p>
    <w:p w14:paraId="648ED371" w14:textId="77777777" w:rsidR="007A17A7" w:rsidRPr="005D003F" w:rsidRDefault="005C4678" w:rsidP="007A17A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6055B7">
        <w:rPr>
          <w:rFonts w:asciiTheme="minorEastAsia" w:hAnsiTheme="minorEastAsia" w:cs="FutoGoB101Pro-Bold" w:hint="eastAsia"/>
          <w:b/>
          <w:bCs/>
          <w:kern w:val="0"/>
          <w:sz w:val="18"/>
          <w:szCs w:val="18"/>
        </w:rPr>
        <w:t xml:space="preserve">　</w:t>
      </w:r>
      <w:r w:rsidR="007A17A7" w:rsidRPr="005D003F">
        <w:rPr>
          <w:rFonts w:asciiTheme="minorEastAsia" w:hAnsiTheme="minorEastAsia" w:cs="FutoGoB101Pro-Bold" w:hint="eastAsia"/>
          <w:b/>
          <w:bCs/>
          <w:kern w:val="0"/>
          <w:sz w:val="18"/>
          <w:szCs w:val="18"/>
        </w:rPr>
        <w:t>工事整備対象設備等着工届出書</w:t>
      </w:r>
    </w:p>
    <w:p w14:paraId="565294C1"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着工届出書の提出</w:t>
      </w:r>
    </w:p>
    <w:p w14:paraId="39218FDF" w14:textId="77777777" w:rsidR="007A17A7" w:rsidRPr="005D003F" w:rsidRDefault="007A17A7" w:rsidP="006055B7">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令第</w:t>
      </w:r>
      <w:r w:rsidR="00CC40A9">
        <w:rPr>
          <w:rFonts w:asciiTheme="minorEastAsia" w:hAnsiTheme="minorEastAsia" w:cs="RyuminPro-Regular" w:hint="eastAsia"/>
          <w:kern w:val="0"/>
          <w:sz w:val="18"/>
          <w:szCs w:val="18"/>
        </w:rPr>
        <w:t>７</w:t>
      </w:r>
      <w:r w:rsidRPr="005D003F">
        <w:rPr>
          <w:rFonts w:asciiTheme="minorEastAsia" w:hAnsiTheme="minorEastAsia" w:cs="RyuminPro-Regular" w:hint="eastAsia"/>
          <w:kern w:val="0"/>
          <w:sz w:val="18"/>
          <w:szCs w:val="18"/>
        </w:rPr>
        <w:t>条に掲げる消防用設備等（消火器具，非常警報器具，避難ロープ，移動式の避難はしご及び誘導標識を除く。）又は特殊消防用設備等の工事をしようとするときは，その工事に着手しようとする日の</w:t>
      </w:r>
      <w:r w:rsidRPr="005D003F">
        <w:rPr>
          <w:rFonts w:asciiTheme="minorEastAsia" w:hAnsiTheme="minorEastAsia" w:cs="RyuminPro-Regular"/>
          <w:kern w:val="0"/>
          <w:sz w:val="18"/>
          <w:szCs w:val="18"/>
        </w:rPr>
        <w:t>10</w:t>
      </w:r>
      <w:r w:rsidRPr="005D003F">
        <w:rPr>
          <w:rFonts w:asciiTheme="minorEastAsia" w:hAnsiTheme="minorEastAsia" w:cs="RyuminPro-Regular" w:hint="eastAsia"/>
          <w:kern w:val="0"/>
          <w:sz w:val="18"/>
          <w:szCs w:val="18"/>
        </w:rPr>
        <w:t>日前までに着工届出書を</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部提出すること。ただし，増設・移設・取替えの消防用設備等に係る工事のうち，別表</w:t>
      </w:r>
      <w:r w:rsidR="006055B7">
        <w:rPr>
          <w:rFonts w:asciiTheme="minorEastAsia" w:hAnsiTheme="minorEastAsia" w:cs="RyuminPro-Regular"/>
          <w:kern w:val="0"/>
          <w:sz w:val="18"/>
          <w:szCs w:val="18"/>
        </w:rPr>
        <w:t>1</w:t>
      </w:r>
      <w:r w:rsidRPr="005D003F">
        <w:rPr>
          <w:rFonts w:asciiTheme="minorEastAsia" w:hAnsiTheme="minorEastAsia" w:cs="RyuminPro-Regular" w:hint="eastAsia"/>
          <w:kern w:val="0"/>
          <w:sz w:val="18"/>
          <w:szCs w:val="18"/>
        </w:rPr>
        <w:t>に掲げる軽微な工事に該当するものにあっては，着工届を省略できるものとする。★</w:t>
      </w:r>
    </w:p>
    <w:p w14:paraId="57993D18"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⑵　添付図書等</w:t>
      </w:r>
    </w:p>
    <w:p w14:paraId="2CC9AED1"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着工届出書に添付する図書は，別表</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によるほか次によること。</w:t>
      </w:r>
      <w:r w:rsidR="00CC40A9">
        <w:rPr>
          <w:rFonts w:asciiTheme="minorEastAsia" w:hAnsiTheme="minorEastAsia" w:cs="RyuminPro-Regular" w:hint="eastAsia"/>
          <w:kern w:val="0"/>
          <w:sz w:val="18"/>
          <w:szCs w:val="18"/>
        </w:rPr>
        <w:t>◆</w:t>
      </w:r>
    </w:p>
    <w:p w14:paraId="50444D62"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ア　消防用設備等（特殊消防用設備等）計画書を提出し，その内容に変更のないものは，添付図書を省略することができる。</w:t>
      </w:r>
    </w:p>
    <w:p w14:paraId="6759910D"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イ　同一の防火対象物について同一時期に提出される複数の着工届の添付図書のうち，次に掲げるものについては，一の着工届に代表して添付することにより，個々の着工届への添付を省略できるものとする。</w:t>
      </w:r>
    </w:p>
    <w:p w14:paraId="721E8180"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40"/>
        </w:rPr>
        <w:lastRenderedPageBreak/>
        <w:t>(</w:t>
      </w:r>
      <w:r w:rsidR="007A17A7" w:rsidRPr="00CC40A9">
        <w:rPr>
          <w:rFonts w:asciiTheme="minorEastAsia" w:hAnsiTheme="minorEastAsia" w:cs="RyuminPro-Regular" w:hint="eastAsia"/>
          <w:w w:val="50"/>
          <w:kern w:val="0"/>
          <w:sz w:val="18"/>
          <w:szCs w:val="18"/>
          <w:fitText w:val="180" w:id="-1210359040"/>
        </w:rPr>
        <w:t>ア</w:t>
      </w:r>
      <w:r w:rsidRPr="00CC40A9">
        <w:rPr>
          <w:rFonts w:asciiTheme="minorEastAsia" w:hAnsiTheme="minorEastAsia" w:cs="RyuminPro-Regular" w:hint="eastAsia"/>
          <w:w w:val="50"/>
          <w:kern w:val="0"/>
          <w:sz w:val="18"/>
          <w:szCs w:val="18"/>
          <w:fitText w:val="180" w:id="-1210359040"/>
        </w:rPr>
        <w:t>)</w:t>
      </w:r>
      <w:r w:rsidR="007A17A7" w:rsidRPr="005D003F">
        <w:rPr>
          <w:rFonts w:asciiTheme="minorEastAsia" w:hAnsiTheme="minorEastAsia" w:cs="RyuminPro-Regular" w:hint="eastAsia"/>
          <w:kern w:val="0"/>
          <w:sz w:val="18"/>
          <w:szCs w:val="18"/>
        </w:rPr>
        <w:t xml:space="preserve">　付近見取図</w:t>
      </w:r>
    </w:p>
    <w:p w14:paraId="175B0D47"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9"/>
        </w:rPr>
        <w:t>(</w:t>
      </w:r>
      <w:r w:rsidR="007A17A7" w:rsidRPr="00CC40A9">
        <w:rPr>
          <w:rFonts w:asciiTheme="minorEastAsia" w:hAnsiTheme="minorEastAsia" w:cs="RyuminPro-Regular" w:hint="eastAsia"/>
          <w:w w:val="50"/>
          <w:kern w:val="0"/>
          <w:sz w:val="18"/>
          <w:szCs w:val="18"/>
          <w:fitText w:val="180" w:id="-1210359039"/>
        </w:rPr>
        <w:t>イ</w:t>
      </w:r>
      <w:r w:rsidRPr="00CC40A9">
        <w:rPr>
          <w:rFonts w:asciiTheme="minorEastAsia" w:hAnsiTheme="minorEastAsia" w:cs="RyuminPro-Regular" w:hint="eastAsia"/>
          <w:w w:val="50"/>
          <w:kern w:val="0"/>
          <w:sz w:val="18"/>
          <w:szCs w:val="18"/>
          <w:fitText w:val="180" w:id="-1210359039"/>
        </w:rPr>
        <w:t>)</w:t>
      </w:r>
      <w:r w:rsidR="007A17A7" w:rsidRPr="005D003F">
        <w:rPr>
          <w:rFonts w:asciiTheme="minorEastAsia" w:hAnsiTheme="minorEastAsia" w:cs="RyuminPro-Regular" w:hint="eastAsia"/>
          <w:kern w:val="0"/>
          <w:sz w:val="18"/>
          <w:szCs w:val="18"/>
        </w:rPr>
        <w:t xml:space="preserve">　意匠図（建築平面図，断面図，立面図等）</w:t>
      </w:r>
    </w:p>
    <w:p w14:paraId="1B192759"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8"/>
        </w:rPr>
        <w:t>(</w:t>
      </w:r>
      <w:r w:rsidR="007A17A7" w:rsidRPr="00CC40A9">
        <w:rPr>
          <w:rFonts w:asciiTheme="minorEastAsia" w:hAnsiTheme="minorEastAsia" w:cs="RyuminPro-Regular" w:hint="eastAsia"/>
          <w:w w:val="50"/>
          <w:kern w:val="0"/>
          <w:sz w:val="18"/>
          <w:szCs w:val="18"/>
          <w:fitText w:val="180" w:id="-1210359038"/>
        </w:rPr>
        <w:t>ウ</w:t>
      </w:r>
      <w:r w:rsidRPr="00CC40A9">
        <w:rPr>
          <w:rFonts w:asciiTheme="minorEastAsia" w:hAnsiTheme="minorEastAsia" w:cs="RyuminPro-Regular" w:hint="eastAsia"/>
          <w:w w:val="50"/>
          <w:kern w:val="0"/>
          <w:sz w:val="18"/>
          <w:szCs w:val="18"/>
          <w:fitText w:val="180" w:id="-1210359038"/>
        </w:rPr>
        <w:t>)</w:t>
      </w:r>
      <w:r w:rsidR="007A17A7" w:rsidRPr="005D003F">
        <w:rPr>
          <w:rFonts w:asciiTheme="minorEastAsia" w:hAnsiTheme="minorEastAsia" w:cs="RyuminPro-Regular" w:hint="eastAsia"/>
          <w:kern w:val="0"/>
          <w:sz w:val="18"/>
          <w:szCs w:val="18"/>
        </w:rPr>
        <w:t xml:space="preserve">　関係設備共通の非常電源関係図書</w:t>
      </w:r>
    </w:p>
    <w:p w14:paraId="2F0750E8"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7"/>
        </w:rPr>
        <w:t>(</w:t>
      </w:r>
      <w:r w:rsidR="007A17A7" w:rsidRPr="00CC40A9">
        <w:rPr>
          <w:rFonts w:asciiTheme="minorEastAsia" w:hAnsiTheme="minorEastAsia" w:cs="RyuminPro-Regular" w:hint="eastAsia"/>
          <w:w w:val="50"/>
          <w:kern w:val="0"/>
          <w:sz w:val="18"/>
          <w:szCs w:val="18"/>
          <w:fitText w:val="180" w:id="-1210359037"/>
        </w:rPr>
        <w:t>エ</w:t>
      </w:r>
      <w:r w:rsidRPr="00CC40A9">
        <w:rPr>
          <w:rFonts w:asciiTheme="minorEastAsia" w:hAnsiTheme="minorEastAsia" w:cs="RyuminPro-Regular" w:hint="eastAsia"/>
          <w:w w:val="50"/>
          <w:kern w:val="0"/>
          <w:sz w:val="18"/>
          <w:szCs w:val="18"/>
          <w:fitText w:val="180" w:id="-1210359037"/>
        </w:rPr>
        <w:t>)</w:t>
      </w:r>
      <w:r w:rsidR="007A17A7" w:rsidRPr="005D003F">
        <w:rPr>
          <w:rFonts w:asciiTheme="minorEastAsia" w:hAnsiTheme="minorEastAsia" w:cs="RyuminPro-Regular" w:hint="eastAsia"/>
          <w:kern w:val="0"/>
          <w:sz w:val="18"/>
          <w:szCs w:val="18"/>
        </w:rPr>
        <w:t xml:space="preserve">　防火対象物の概要</w:t>
      </w:r>
    </w:p>
    <w:p w14:paraId="46B7AA60"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ウ　製造所等に設置される消防用設備等にあっては，製造所等の設置又は変更の許可申請において，添付された図書でその内容に変更のないものは，添付図書を省略することができる。</w:t>
      </w:r>
    </w:p>
    <w:p w14:paraId="0F0FF367"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エ　総合操作盤の設置に係る着工届には，消防用設備等ごとの表示項目及び警報項目が記載された書類（表）を添付すること。</w:t>
      </w:r>
    </w:p>
    <w:p w14:paraId="71F977AE"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オ　特殊消防用設備等の着工届は，前記のほか規則第</w:t>
      </w:r>
      <w:r w:rsidRPr="005D003F">
        <w:rPr>
          <w:rFonts w:asciiTheme="minorEastAsia" w:hAnsiTheme="minorEastAsia" w:cs="RyuminPro-Regular"/>
          <w:kern w:val="0"/>
          <w:sz w:val="18"/>
          <w:szCs w:val="18"/>
        </w:rPr>
        <w:t>33</w:t>
      </w:r>
      <w:r w:rsidRPr="005D003F">
        <w:rPr>
          <w:rFonts w:asciiTheme="minorEastAsia" w:hAnsiTheme="minorEastAsia" w:cs="RyuminPro-Regular" w:hint="eastAsia"/>
          <w:kern w:val="0"/>
          <w:sz w:val="18"/>
          <w:szCs w:val="18"/>
        </w:rPr>
        <w:t>条の</w:t>
      </w:r>
      <w:r w:rsidRPr="005D003F">
        <w:rPr>
          <w:rFonts w:asciiTheme="minorEastAsia" w:hAnsiTheme="minorEastAsia" w:cs="RyuminPro-Regular"/>
          <w:kern w:val="0"/>
          <w:sz w:val="18"/>
          <w:szCs w:val="18"/>
        </w:rPr>
        <w:t>18</w:t>
      </w:r>
      <w:r w:rsidRPr="005D003F">
        <w:rPr>
          <w:rFonts w:asciiTheme="minorEastAsia" w:hAnsiTheme="minorEastAsia" w:cs="RyuminPro-Regular" w:hint="eastAsia"/>
          <w:kern w:val="0"/>
          <w:sz w:val="18"/>
          <w:szCs w:val="18"/>
        </w:rPr>
        <w:t>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号によること</w:t>
      </w:r>
    </w:p>
    <w:p w14:paraId="0A713012" w14:textId="77777777" w:rsidR="007A17A7" w:rsidRPr="005D003F" w:rsidRDefault="007A17A7" w:rsidP="00ED47AD">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⑶　着工届出書の単位</w:t>
      </w:r>
    </w:p>
    <w:p w14:paraId="334DDEB5" w14:textId="77777777" w:rsidR="007A17A7" w:rsidRPr="005D003F" w:rsidRDefault="007A17A7" w:rsidP="00ED47AD">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ED47AD">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着工届出書は，原則として，消火設備，警報設備，避難設備，消防用水又は消火活動上必要な施設ごとに一括して提出すること。◆</w:t>
      </w:r>
    </w:p>
    <w:p w14:paraId="4D659A1F" w14:textId="77777777" w:rsidR="007A17A7" w:rsidRPr="005D003F" w:rsidRDefault="007A17A7" w:rsidP="00ED47AD">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⑷　工事着手日</w:t>
      </w:r>
    </w:p>
    <w:p w14:paraId="4DD68555"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ED47AD">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法第</w:t>
      </w:r>
      <w:r w:rsidRPr="005D003F">
        <w:rPr>
          <w:rFonts w:asciiTheme="minorEastAsia" w:hAnsiTheme="minorEastAsia" w:cs="RyuminPro-Regular"/>
          <w:kern w:val="0"/>
          <w:sz w:val="18"/>
          <w:szCs w:val="18"/>
        </w:rPr>
        <w:t>17</w:t>
      </w:r>
      <w:r w:rsidRPr="005D003F">
        <w:rPr>
          <w:rFonts w:asciiTheme="minorEastAsia" w:hAnsiTheme="minorEastAsia" w:cs="RyuminPro-Regular" w:hint="eastAsia"/>
          <w:kern w:val="0"/>
          <w:sz w:val="18"/>
          <w:szCs w:val="18"/>
        </w:rPr>
        <w:t>条の</w:t>
      </w:r>
      <w:r w:rsidRPr="005D003F">
        <w:rPr>
          <w:rFonts w:asciiTheme="minorEastAsia" w:hAnsiTheme="minorEastAsia" w:cs="RyuminPro-Regular"/>
          <w:kern w:val="0"/>
          <w:sz w:val="18"/>
          <w:szCs w:val="18"/>
        </w:rPr>
        <w:t>14</w:t>
      </w:r>
      <w:r w:rsidRPr="005D003F">
        <w:rPr>
          <w:rFonts w:asciiTheme="minorEastAsia" w:hAnsiTheme="minorEastAsia" w:cs="RyuminPro-Regular" w:hint="eastAsia"/>
          <w:kern w:val="0"/>
          <w:sz w:val="18"/>
          <w:szCs w:val="18"/>
        </w:rPr>
        <w:t>の工事に着手しようとする日とは，次によること。</w:t>
      </w:r>
    </w:p>
    <w:p w14:paraId="39C5E133" w14:textId="77777777" w:rsidR="007A17A7" w:rsidRPr="00ED47AD" w:rsidRDefault="007A17A7" w:rsidP="00ED47AD">
      <w:pPr>
        <w:ind w:left="360" w:hangingChars="200" w:hanging="360"/>
        <w:rPr>
          <w:rFonts w:asciiTheme="minorEastAsia" w:hAnsiTheme="minorEastAsia"/>
        </w:rPr>
      </w:pPr>
      <w:r w:rsidRPr="005D003F">
        <w:rPr>
          <w:rFonts w:asciiTheme="minorEastAsia" w:hAnsiTheme="minorEastAsia" w:cs="RyuminPro-Regular" w:hint="eastAsia"/>
          <w:kern w:val="0"/>
          <w:sz w:val="18"/>
          <w:szCs w:val="18"/>
        </w:rPr>
        <w:t xml:space="preserve">　</w:t>
      </w:r>
      <w:r w:rsidR="00ED47AD">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この場合，届出期日までに確定していない添付図書は，届出後追加又は差し替え等することができる。</w:t>
      </w:r>
    </w:p>
    <w:p w14:paraId="775D3AC4"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ア　消火設備は，各設備の配管（各種ヘッド，ノズル等を直接取付ける配管を除く。）の接続工事又は加圧送水装置等の設置工事を行おうとする日</w:t>
      </w:r>
    </w:p>
    <w:p w14:paraId="4EA457DB"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イ　警報設備は，各設備ごとに次に掲げる機器の設置工事を行おうとする日</w:t>
      </w:r>
    </w:p>
    <w:p w14:paraId="11CB40B5"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6"/>
        </w:rPr>
        <w:t>(</w:t>
      </w:r>
      <w:r w:rsidR="007A17A7" w:rsidRPr="00CC40A9">
        <w:rPr>
          <w:rFonts w:asciiTheme="minorEastAsia" w:hAnsiTheme="minorEastAsia" w:cs="RyuminPro-Regular" w:hint="eastAsia"/>
          <w:w w:val="50"/>
          <w:kern w:val="0"/>
          <w:sz w:val="18"/>
          <w:szCs w:val="18"/>
          <w:fitText w:val="180" w:id="-1210359036"/>
        </w:rPr>
        <w:t>ア</w:t>
      </w:r>
      <w:r w:rsidRPr="00CC40A9">
        <w:rPr>
          <w:rFonts w:asciiTheme="minorEastAsia" w:hAnsiTheme="minorEastAsia" w:cs="RyuminPro-Regular" w:hint="eastAsia"/>
          <w:w w:val="50"/>
          <w:kern w:val="0"/>
          <w:sz w:val="18"/>
          <w:szCs w:val="18"/>
          <w:fitText w:val="180" w:id="-1210359036"/>
        </w:rPr>
        <w:t>)</w:t>
      </w:r>
      <w:r w:rsidR="007A17A7" w:rsidRPr="005D003F">
        <w:rPr>
          <w:rFonts w:asciiTheme="minorEastAsia" w:hAnsiTheme="minorEastAsia" w:cs="RyuminPro-Regular" w:hint="eastAsia"/>
          <w:kern w:val="0"/>
          <w:sz w:val="18"/>
          <w:szCs w:val="18"/>
        </w:rPr>
        <w:t xml:space="preserve">　自動火災報知設備は，受信機（当該工事に受信機を含まないときは</w:t>
      </w:r>
    </w:p>
    <w:p w14:paraId="3D7E128E" w14:textId="77777777" w:rsidR="007A17A7" w:rsidRPr="005D003F" w:rsidRDefault="007A17A7" w:rsidP="00CC40A9">
      <w:pPr>
        <w:autoSpaceDE w:val="0"/>
        <w:autoSpaceDN w:val="0"/>
        <w:adjustRightInd w:val="0"/>
        <w:ind w:leftChars="357" w:left="880" w:hangingChars="72" w:hanging="13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感知器）</w:t>
      </w:r>
    </w:p>
    <w:p w14:paraId="289AB145"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5"/>
        </w:rPr>
        <w:t>(</w:t>
      </w:r>
      <w:r w:rsidR="007A17A7" w:rsidRPr="00CC40A9">
        <w:rPr>
          <w:rFonts w:asciiTheme="minorEastAsia" w:hAnsiTheme="minorEastAsia" w:cs="RyuminPro-Regular" w:hint="eastAsia"/>
          <w:w w:val="50"/>
          <w:kern w:val="0"/>
          <w:sz w:val="18"/>
          <w:szCs w:val="18"/>
          <w:fitText w:val="180" w:id="-1210359035"/>
        </w:rPr>
        <w:t>イ</w:t>
      </w:r>
      <w:r w:rsidRPr="00CC40A9">
        <w:rPr>
          <w:rFonts w:asciiTheme="minorEastAsia" w:hAnsiTheme="minorEastAsia" w:cs="RyuminPro-Regular" w:hint="eastAsia"/>
          <w:w w:val="50"/>
          <w:kern w:val="0"/>
          <w:sz w:val="18"/>
          <w:szCs w:val="18"/>
          <w:fitText w:val="180" w:id="-1210359035"/>
        </w:rPr>
        <w:t>)</w:t>
      </w:r>
      <w:r w:rsidR="007A17A7" w:rsidRPr="005D003F">
        <w:rPr>
          <w:rFonts w:asciiTheme="minorEastAsia" w:hAnsiTheme="minorEastAsia" w:cs="RyuminPro-Regular" w:hint="eastAsia"/>
          <w:kern w:val="0"/>
          <w:sz w:val="18"/>
          <w:szCs w:val="18"/>
        </w:rPr>
        <w:t xml:space="preserve">　ガス漏れ火災警報設備は，受信機（当該工事に受信機を含まないと</w:t>
      </w:r>
    </w:p>
    <w:p w14:paraId="518F7C2E" w14:textId="77777777" w:rsidR="007A17A7" w:rsidRPr="005D003F" w:rsidRDefault="007A17A7" w:rsidP="00CC40A9">
      <w:pPr>
        <w:autoSpaceDE w:val="0"/>
        <w:autoSpaceDN w:val="0"/>
        <w:adjustRightInd w:val="0"/>
        <w:ind w:leftChars="357" w:left="880" w:hangingChars="72" w:hanging="13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きは検知器）</w:t>
      </w:r>
    </w:p>
    <w:p w14:paraId="089BE1EE"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4"/>
        </w:rPr>
        <w:t>(</w:t>
      </w:r>
      <w:r w:rsidR="007A17A7" w:rsidRPr="00CC40A9">
        <w:rPr>
          <w:rFonts w:asciiTheme="minorEastAsia" w:hAnsiTheme="minorEastAsia" w:cs="RyuminPro-Regular" w:hint="eastAsia"/>
          <w:w w:val="50"/>
          <w:kern w:val="0"/>
          <w:sz w:val="18"/>
          <w:szCs w:val="18"/>
          <w:fitText w:val="180" w:id="-1210359034"/>
        </w:rPr>
        <w:t>ウ</w:t>
      </w:r>
      <w:r w:rsidRPr="00CC40A9">
        <w:rPr>
          <w:rFonts w:asciiTheme="minorEastAsia" w:hAnsiTheme="minorEastAsia" w:cs="RyuminPro-Regular" w:hint="eastAsia"/>
          <w:w w:val="50"/>
          <w:kern w:val="0"/>
          <w:sz w:val="18"/>
          <w:szCs w:val="18"/>
          <w:fitText w:val="180" w:id="-1210359034"/>
        </w:rPr>
        <w:t>)</w:t>
      </w:r>
      <w:r w:rsidR="007A17A7" w:rsidRPr="005D003F">
        <w:rPr>
          <w:rFonts w:asciiTheme="minorEastAsia" w:hAnsiTheme="minorEastAsia" w:cs="RyuminPro-Regular" w:hint="eastAsia"/>
          <w:kern w:val="0"/>
          <w:sz w:val="18"/>
          <w:szCs w:val="18"/>
        </w:rPr>
        <w:t xml:space="preserve">　漏電火災警報器は，受信機◆</w:t>
      </w:r>
    </w:p>
    <w:p w14:paraId="5F372C8B"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784"/>
        </w:rPr>
        <w:t>(</w:t>
      </w:r>
      <w:r w:rsidR="007A17A7" w:rsidRPr="00CC40A9">
        <w:rPr>
          <w:rFonts w:asciiTheme="minorEastAsia" w:hAnsiTheme="minorEastAsia" w:cs="RyuminPro-Regular" w:hint="eastAsia"/>
          <w:w w:val="50"/>
          <w:kern w:val="0"/>
          <w:sz w:val="18"/>
          <w:szCs w:val="18"/>
          <w:fitText w:val="180" w:id="-1210358784"/>
        </w:rPr>
        <w:t>エ</w:t>
      </w:r>
      <w:r w:rsidRPr="00CC40A9">
        <w:rPr>
          <w:rFonts w:asciiTheme="minorEastAsia" w:hAnsiTheme="minorEastAsia" w:cs="RyuminPro-Regular" w:hint="eastAsia"/>
          <w:w w:val="50"/>
          <w:kern w:val="0"/>
          <w:sz w:val="18"/>
          <w:szCs w:val="18"/>
          <w:fitText w:val="180" w:id="-1210358784"/>
        </w:rPr>
        <w:t>)</w:t>
      </w:r>
      <w:r w:rsidR="007A17A7" w:rsidRPr="005D003F">
        <w:rPr>
          <w:rFonts w:asciiTheme="minorEastAsia" w:hAnsiTheme="minorEastAsia" w:cs="RyuminPro-Regular" w:hint="eastAsia"/>
          <w:kern w:val="0"/>
          <w:sz w:val="18"/>
          <w:szCs w:val="18"/>
        </w:rPr>
        <w:t xml:space="preserve">　火災通報装置は，火災通報装置本体，構成部品（蓄積音声情報を含</w:t>
      </w:r>
    </w:p>
    <w:p w14:paraId="62B4BC77" w14:textId="77777777" w:rsidR="00CC40A9"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む。）及び構成機器の設置及び変更工事並びに連動起動への変更及</w:t>
      </w:r>
      <w:r w:rsidR="00CC40A9">
        <w:rPr>
          <w:rFonts w:asciiTheme="minorEastAsia" w:hAnsiTheme="minorEastAsia" w:cs="RyuminPro-Regular" w:hint="eastAsia"/>
          <w:kern w:val="0"/>
          <w:sz w:val="18"/>
          <w:szCs w:val="18"/>
        </w:rPr>
        <w:t>び</w:t>
      </w:r>
    </w:p>
    <w:p w14:paraId="4AAF179E" w14:textId="77777777" w:rsidR="007A17A7" w:rsidRPr="005D003F"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連動停止の接続工事★</w:t>
      </w:r>
    </w:p>
    <w:p w14:paraId="3A29E1F0"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783"/>
        </w:rPr>
        <w:t>(</w:t>
      </w:r>
      <w:r w:rsidR="007A17A7" w:rsidRPr="00CC40A9">
        <w:rPr>
          <w:rFonts w:asciiTheme="minorEastAsia" w:hAnsiTheme="minorEastAsia" w:cs="RyuminPro-Regular" w:hint="eastAsia"/>
          <w:w w:val="50"/>
          <w:kern w:val="0"/>
          <w:sz w:val="18"/>
          <w:szCs w:val="18"/>
          <w:fitText w:val="180" w:id="-1210358783"/>
        </w:rPr>
        <w:t>オ</w:t>
      </w:r>
      <w:r w:rsidRPr="00CC40A9">
        <w:rPr>
          <w:rFonts w:asciiTheme="minorEastAsia" w:hAnsiTheme="minorEastAsia" w:cs="RyuminPro-Regular" w:hint="eastAsia"/>
          <w:w w:val="50"/>
          <w:kern w:val="0"/>
          <w:sz w:val="18"/>
          <w:szCs w:val="18"/>
          <w:fitText w:val="180" w:id="-1210358783"/>
        </w:rPr>
        <w:t>)</w:t>
      </w:r>
      <w:r w:rsidR="007A17A7" w:rsidRPr="005D003F">
        <w:rPr>
          <w:rFonts w:asciiTheme="minorEastAsia" w:hAnsiTheme="minorEastAsia" w:cs="RyuminPro-Regular" w:hint="eastAsia"/>
          <w:kern w:val="0"/>
          <w:sz w:val="18"/>
          <w:szCs w:val="18"/>
        </w:rPr>
        <w:t xml:space="preserve">　非常警報設備は，起動装置，増幅器，操作部及び遠隔操作器（当該</w:t>
      </w:r>
    </w:p>
    <w:p w14:paraId="73CD9059" w14:textId="77777777" w:rsidR="00CC40A9"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工事に起動装置，増幅器，操作部及び遠隔操作器を含まないときはス</w:t>
      </w:r>
    </w:p>
    <w:p w14:paraId="30279035" w14:textId="77777777" w:rsidR="007A17A7" w:rsidRPr="005D003F"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ピーカー）◆</w:t>
      </w:r>
    </w:p>
    <w:p w14:paraId="78D40E0D"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ウ　総合操作盤は，構成機器本体の設置工事を行おうとする日◆</w:t>
      </w:r>
    </w:p>
    <w:p w14:paraId="7A2C0FE4"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エ　避難設備は，次によること。</w:t>
      </w:r>
    </w:p>
    <w:p w14:paraId="076A91BF"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8"/>
        </w:rPr>
        <w:t>(</w:t>
      </w:r>
      <w:r w:rsidR="007A17A7" w:rsidRPr="00CC40A9">
        <w:rPr>
          <w:rFonts w:asciiTheme="minorEastAsia" w:hAnsiTheme="minorEastAsia" w:cs="RyuminPro-Regular" w:hint="eastAsia"/>
          <w:w w:val="50"/>
          <w:kern w:val="0"/>
          <w:sz w:val="18"/>
          <w:szCs w:val="18"/>
          <w:fitText w:val="180" w:id="-1210358528"/>
        </w:rPr>
        <w:t>ア</w:t>
      </w:r>
      <w:r w:rsidRPr="00CC40A9">
        <w:rPr>
          <w:rFonts w:asciiTheme="minorEastAsia" w:hAnsiTheme="minorEastAsia" w:cs="RyuminPro-Regular" w:hint="eastAsia"/>
          <w:w w:val="50"/>
          <w:kern w:val="0"/>
          <w:sz w:val="18"/>
          <w:szCs w:val="18"/>
          <w:fitText w:val="180" w:id="-1210358528"/>
        </w:rPr>
        <w:t>)</w:t>
      </w:r>
      <w:r w:rsidR="007A17A7" w:rsidRPr="005D003F">
        <w:rPr>
          <w:rFonts w:asciiTheme="minorEastAsia" w:hAnsiTheme="minorEastAsia" w:cs="RyuminPro-Regular" w:hint="eastAsia"/>
          <w:kern w:val="0"/>
          <w:sz w:val="18"/>
          <w:szCs w:val="18"/>
        </w:rPr>
        <w:t xml:space="preserve">　避難器具は，取付金具の設置工事を行おうとする日</w:t>
      </w:r>
    </w:p>
    <w:p w14:paraId="1E65FFDD"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7"/>
        </w:rPr>
        <w:t>(</w:t>
      </w:r>
      <w:r w:rsidR="007A17A7" w:rsidRPr="00CC40A9">
        <w:rPr>
          <w:rFonts w:asciiTheme="minorEastAsia" w:hAnsiTheme="minorEastAsia" w:cs="RyuminPro-Regular" w:hint="eastAsia"/>
          <w:w w:val="50"/>
          <w:kern w:val="0"/>
          <w:sz w:val="18"/>
          <w:szCs w:val="18"/>
          <w:fitText w:val="180" w:id="-1210358527"/>
        </w:rPr>
        <w:t>イ</w:t>
      </w:r>
      <w:r w:rsidRPr="00CC40A9">
        <w:rPr>
          <w:rFonts w:asciiTheme="minorEastAsia" w:hAnsiTheme="minorEastAsia" w:cs="RyuminPro-Regular" w:hint="eastAsia"/>
          <w:w w:val="50"/>
          <w:kern w:val="0"/>
          <w:sz w:val="18"/>
          <w:szCs w:val="18"/>
          <w:fitText w:val="180" w:id="-1210358527"/>
        </w:rPr>
        <w:t>)</w:t>
      </w:r>
      <w:r w:rsidR="007A17A7" w:rsidRPr="005D003F">
        <w:rPr>
          <w:rFonts w:asciiTheme="minorEastAsia" w:hAnsiTheme="minorEastAsia" w:cs="RyuminPro-Regular" w:hint="eastAsia"/>
          <w:kern w:val="0"/>
          <w:sz w:val="18"/>
          <w:szCs w:val="18"/>
        </w:rPr>
        <w:t xml:space="preserve">　誘導灯は，誘導灯の取付工事を行おうとする日◆</w:t>
      </w:r>
    </w:p>
    <w:p w14:paraId="4A1592F5"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オ　消防用水は，次によること。◆</w:t>
      </w:r>
    </w:p>
    <w:p w14:paraId="38B39A65"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6"/>
        </w:rPr>
        <w:t>(</w:t>
      </w:r>
      <w:r w:rsidR="007A17A7" w:rsidRPr="00CC40A9">
        <w:rPr>
          <w:rFonts w:asciiTheme="minorEastAsia" w:hAnsiTheme="minorEastAsia" w:cs="RyuminPro-Regular" w:hint="eastAsia"/>
          <w:w w:val="50"/>
          <w:kern w:val="0"/>
          <w:sz w:val="18"/>
          <w:szCs w:val="18"/>
          <w:fitText w:val="180" w:id="-1210358526"/>
        </w:rPr>
        <w:t>ア</w:t>
      </w:r>
      <w:r w:rsidRPr="00CC40A9">
        <w:rPr>
          <w:rFonts w:asciiTheme="minorEastAsia" w:hAnsiTheme="minorEastAsia" w:cs="RyuminPro-Regular" w:hint="eastAsia"/>
          <w:w w:val="50"/>
          <w:kern w:val="0"/>
          <w:sz w:val="18"/>
          <w:szCs w:val="18"/>
          <w:fitText w:val="180" w:id="-1210358526"/>
        </w:rPr>
        <w:t>)</w:t>
      </w:r>
      <w:r w:rsidR="007A17A7" w:rsidRPr="005D003F">
        <w:rPr>
          <w:rFonts w:asciiTheme="minorEastAsia" w:hAnsiTheme="minorEastAsia" w:cs="RyuminPro-Regular" w:hint="eastAsia"/>
          <w:kern w:val="0"/>
          <w:sz w:val="18"/>
          <w:szCs w:val="18"/>
        </w:rPr>
        <w:t xml:space="preserve">　防火水槽は，当該水槽のコンクリート打ちを行おうとする日</w:t>
      </w:r>
    </w:p>
    <w:p w14:paraId="5D36E2EA"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5"/>
        </w:rPr>
        <w:t>(</w:t>
      </w:r>
      <w:r w:rsidR="007A17A7" w:rsidRPr="00CC40A9">
        <w:rPr>
          <w:rFonts w:asciiTheme="minorEastAsia" w:hAnsiTheme="minorEastAsia" w:cs="RyuminPro-Regular" w:hint="eastAsia"/>
          <w:w w:val="50"/>
          <w:kern w:val="0"/>
          <w:sz w:val="18"/>
          <w:szCs w:val="18"/>
          <w:fitText w:val="180" w:id="-1210358525"/>
        </w:rPr>
        <w:t>イ</w:t>
      </w:r>
      <w:r w:rsidRPr="00CC40A9">
        <w:rPr>
          <w:rFonts w:asciiTheme="minorEastAsia" w:hAnsiTheme="minorEastAsia" w:cs="RyuminPro-Regular" w:hint="eastAsia"/>
          <w:w w:val="50"/>
          <w:kern w:val="0"/>
          <w:sz w:val="18"/>
          <w:szCs w:val="18"/>
          <w:fitText w:val="180" w:id="-1210358525"/>
        </w:rPr>
        <w:t>)</w:t>
      </w:r>
      <w:r w:rsidR="007A17A7" w:rsidRPr="005D003F">
        <w:rPr>
          <w:rFonts w:asciiTheme="minorEastAsia" w:hAnsiTheme="minorEastAsia" w:cs="RyuminPro-Regular" w:hint="eastAsia"/>
          <w:kern w:val="0"/>
          <w:sz w:val="18"/>
          <w:szCs w:val="18"/>
        </w:rPr>
        <w:t xml:space="preserve">　流水を利用するときは，その配管等の敷設工事を行おうとする日</w:t>
      </w:r>
    </w:p>
    <w:p w14:paraId="1DAC1D20"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カ　消火活動上必要な施設は，各設備ごとに，次に掲げる機器の設置工事を行おうとする日◆</w:t>
      </w:r>
    </w:p>
    <w:p w14:paraId="6EE6209A"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4"/>
        </w:rPr>
        <w:t>(</w:t>
      </w:r>
      <w:r w:rsidR="007A17A7" w:rsidRPr="00CC40A9">
        <w:rPr>
          <w:rFonts w:asciiTheme="minorEastAsia" w:hAnsiTheme="minorEastAsia" w:cs="RyuminPro-Regular" w:hint="eastAsia"/>
          <w:w w:val="50"/>
          <w:kern w:val="0"/>
          <w:sz w:val="18"/>
          <w:szCs w:val="18"/>
          <w:fitText w:val="180" w:id="-1210358524"/>
        </w:rPr>
        <w:t>ア</w:t>
      </w:r>
      <w:r w:rsidRPr="00CC40A9">
        <w:rPr>
          <w:rFonts w:asciiTheme="minorEastAsia" w:hAnsiTheme="minorEastAsia" w:cs="RyuminPro-Regular" w:hint="eastAsia"/>
          <w:w w:val="50"/>
          <w:kern w:val="0"/>
          <w:sz w:val="18"/>
          <w:szCs w:val="18"/>
          <w:fitText w:val="180" w:id="-1210358524"/>
        </w:rPr>
        <w:t>)</w:t>
      </w:r>
      <w:r w:rsidR="007A17A7" w:rsidRPr="005D003F">
        <w:rPr>
          <w:rFonts w:asciiTheme="minorEastAsia" w:hAnsiTheme="minorEastAsia" w:cs="RyuminPro-Regular" w:hint="eastAsia"/>
          <w:kern w:val="0"/>
          <w:sz w:val="18"/>
          <w:szCs w:val="18"/>
        </w:rPr>
        <w:t xml:space="preserve">　連結散水設備及び連結送水管は，各設備の配管（ヘッド送水口等を</w:t>
      </w:r>
    </w:p>
    <w:p w14:paraId="0D7D94D5" w14:textId="77777777" w:rsidR="007A17A7" w:rsidRPr="005D003F" w:rsidRDefault="007A17A7" w:rsidP="00CC40A9">
      <w:pPr>
        <w:autoSpaceDE w:val="0"/>
        <w:autoSpaceDN w:val="0"/>
        <w:adjustRightInd w:val="0"/>
        <w:ind w:leftChars="357" w:left="880" w:hangingChars="72" w:hanging="13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直接取付ける配管を除く。）</w:t>
      </w:r>
    </w:p>
    <w:p w14:paraId="25C35D9D"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3"/>
        </w:rPr>
        <w:t>(</w:t>
      </w:r>
      <w:r w:rsidR="007A17A7" w:rsidRPr="00CC40A9">
        <w:rPr>
          <w:rFonts w:asciiTheme="minorEastAsia" w:hAnsiTheme="minorEastAsia" w:cs="RyuminPro-Regular" w:hint="eastAsia"/>
          <w:w w:val="50"/>
          <w:kern w:val="0"/>
          <w:sz w:val="18"/>
          <w:szCs w:val="18"/>
          <w:fitText w:val="180" w:id="-1210358523"/>
        </w:rPr>
        <w:t>イ</w:t>
      </w:r>
      <w:r w:rsidRPr="00CC40A9">
        <w:rPr>
          <w:rFonts w:asciiTheme="minorEastAsia" w:hAnsiTheme="minorEastAsia" w:cs="RyuminPro-Regular" w:hint="eastAsia"/>
          <w:w w:val="50"/>
          <w:kern w:val="0"/>
          <w:sz w:val="18"/>
          <w:szCs w:val="18"/>
          <w:fitText w:val="180" w:id="-1210358523"/>
        </w:rPr>
        <w:t>)</w:t>
      </w:r>
      <w:r w:rsidR="007A17A7" w:rsidRPr="005D003F">
        <w:rPr>
          <w:rFonts w:asciiTheme="minorEastAsia" w:hAnsiTheme="minorEastAsia" w:cs="RyuminPro-Regular" w:hint="eastAsia"/>
          <w:kern w:val="0"/>
          <w:sz w:val="18"/>
          <w:szCs w:val="18"/>
        </w:rPr>
        <w:t xml:space="preserve">　非常コンセント設備及び無線通信補助設備は，使用機器</w:t>
      </w:r>
    </w:p>
    <w:p w14:paraId="52EB0648"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キ　パッケージ型消火設備は，格納箱の取り付け工事を行おうとする日</w:t>
      </w:r>
    </w:p>
    <w:p w14:paraId="1D5CE57B"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ク　パッケージ型自動消火設備は，放出導管（放出口を直接取り付ける放出導管を除く。）の接続工事を行おうとする日</w:t>
      </w:r>
    </w:p>
    <w:p w14:paraId="0FDC53B0" w14:textId="77777777" w:rsidR="00EB5B19" w:rsidRPr="00ED47AD"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ケ　特殊消防用設備等は，評価を受けた後に構成機器本体の設置工事を行おうとする日◆</w:t>
      </w:r>
    </w:p>
    <w:p w14:paraId="12833CAA" w14:textId="77777777" w:rsidR="00EB5B19" w:rsidRPr="005D003F" w:rsidRDefault="00EB5B19" w:rsidP="00ED47AD">
      <w:pPr>
        <w:jc w:val="center"/>
        <w:rPr>
          <w:rFonts w:asciiTheme="minorEastAsia" w:hAnsiTheme="minorEastAsia"/>
        </w:rPr>
      </w:pPr>
    </w:p>
    <w:p w14:paraId="4FBB024D" w14:textId="77777777" w:rsidR="007A17A7" w:rsidRPr="005D003F" w:rsidRDefault="007A17A7" w:rsidP="00ED47AD">
      <w:pPr>
        <w:jc w:val="center"/>
        <w:rPr>
          <w:rFonts w:asciiTheme="minorEastAsia" w:hAnsiTheme="minorEastAsia"/>
        </w:rPr>
      </w:pPr>
    </w:p>
    <w:p w14:paraId="545414D2" w14:textId="77777777" w:rsidR="007A17A7" w:rsidRPr="005D003F" w:rsidRDefault="007A17A7" w:rsidP="00ED47AD">
      <w:pPr>
        <w:jc w:val="center"/>
        <w:rPr>
          <w:rFonts w:asciiTheme="minorEastAsia" w:hAnsiTheme="minorEastAsia"/>
        </w:rPr>
      </w:pPr>
    </w:p>
    <w:p w14:paraId="38AF95C1" w14:textId="77777777" w:rsidR="007A17A7" w:rsidRDefault="007A17A7" w:rsidP="00ED47AD">
      <w:pPr>
        <w:jc w:val="center"/>
        <w:rPr>
          <w:rFonts w:asciiTheme="minorEastAsia" w:hAnsiTheme="minorEastAsia"/>
        </w:rPr>
      </w:pPr>
    </w:p>
    <w:p w14:paraId="4310E24F" w14:textId="77777777" w:rsidR="0083635C" w:rsidRDefault="0083635C" w:rsidP="00ED47AD">
      <w:pPr>
        <w:jc w:val="center"/>
        <w:rPr>
          <w:rFonts w:asciiTheme="minorEastAsia" w:hAnsiTheme="minorEastAsia"/>
        </w:rPr>
      </w:pPr>
    </w:p>
    <w:p w14:paraId="79C6B854" w14:textId="77777777" w:rsidR="0083635C" w:rsidRDefault="0083635C" w:rsidP="00ED47AD">
      <w:pPr>
        <w:jc w:val="center"/>
        <w:rPr>
          <w:rFonts w:asciiTheme="minorEastAsia" w:hAnsiTheme="minorEastAsia"/>
        </w:rPr>
      </w:pPr>
    </w:p>
    <w:p w14:paraId="579A613B" w14:textId="77777777" w:rsidR="0083635C" w:rsidRDefault="0083635C" w:rsidP="00ED47AD">
      <w:pPr>
        <w:jc w:val="center"/>
        <w:rPr>
          <w:rFonts w:asciiTheme="minorEastAsia" w:hAnsiTheme="minorEastAsia"/>
        </w:rPr>
      </w:pPr>
    </w:p>
    <w:p w14:paraId="5890F1DE" w14:textId="77777777" w:rsidR="0083635C" w:rsidRDefault="0083635C" w:rsidP="00ED47AD">
      <w:pPr>
        <w:jc w:val="center"/>
        <w:rPr>
          <w:rFonts w:asciiTheme="minorEastAsia" w:hAnsiTheme="minorEastAsia"/>
        </w:rPr>
      </w:pPr>
    </w:p>
    <w:p w14:paraId="4B9BBEE5" w14:textId="77777777" w:rsidR="0083635C" w:rsidRDefault="0083635C" w:rsidP="00ED47AD">
      <w:pPr>
        <w:jc w:val="center"/>
        <w:rPr>
          <w:rFonts w:asciiTheme="minorEastAsia" w:hAnsiTheme="minorEastAsia"/>
        </w:rPr>
      </w:pPr>
    </w:p>
    <w:p w14:paraId="30F72A96" w14:textId="77777777" w:rsidR="0083635C" w:rsidRDefault="0083635C" w:rsidP="00ED47AD">
      <w:pPr>
        <w:jc w:val="center"/>
        <w:rPr>
          <w:rFonts w:asciiTheme="minorEastAsia" w:hAnsiTheme="minorEastAsia"/>
        </w:rPr>
      </w:pPr>
    </w:p>
    <w:p w14:paraId="15299CB4" w14:textId="77777777" w:rsidR="0083635C" w:rsidRDefault="0083635C" w:rsidP="00ED47AD">
      <w:pPr>
        <w:jc w:val="center"/>
        <w:rPr>
          <w:rFonts w:asciiTheme="minorEastAsia" w:hAnsiTheme="minorEastAsia"/>
        </w:rPr>
      </w:pPr>
    </w:p>
    <w:p w14:paraId="786D618E" w14:textId="77777777" w:rsidR="0083635C" w:rsidRDefault="0083635C" w:rsidP="00ED47AD">
      <w:pPr>
        <w:jc w:val="center"/>
        <w:rPr>
          <w:rFonts w:asciiTheme="minorEastAsia" w:hAnsiTheme="minorEastAsia"/>
        </w:rPr>
      </w:pPr>
    </w:p>
    <w:p w14:paraId="17447F52" w14:textId="77777777" w:rsidR="0083635C" w:rsidRDefault="0083635C" w:rsidP="00ED47AD">
      <w:pPr>
        <w:jc w:val="center"/>
        <w:rPr>
          <w:rFonts w:asciiTheme="minorEastAsia" w:hAnsiTheme="minorEastAsia"/>
        </w:rPr>
      </w:pPr>
    </w:p>
    <w:p w14:paraId="39D534A5" w14:textId="77777777" w:rsidR="0083635C" w:rsidRDefault="0083635C" w:rsidP="00ED47AD">
      <w:pPr>
        <w:jc w:val="center"/>
        <w:rPr>
          <w:rFonts w:asciiTheme="minorEastAsia" w:hAnsiTheme="minorEastAsia"/>
        </w:rPr>
      </w:pPr>
    </w:p>
    <w:p w14:paraId="43517F33" w14:textId="77777777" w:rsidR="0083635C" w:rsidRDefault="0083635C" w:rsidP="00ED47AD">
      <w:pPr>
        <w:jc w:val="center"/>
        <w:rPr>
          <w:rFonts w:asciiTheme="minorEastAsia" w:hAnsiTheme="minorEastAsia"/>
        </w:rPr>
      </w:pPr>
    </w:p>
    <w:p w14:paraId="28899887" w14:textId="77777777" w:rsidR="003A7BFE" w:rsidRDefault="003A7BFE" w:rsidP="00ED47AD">
      <w:pPr>
        <w:jc w:val="center"/>
        <w:rPr>
          <w:rFonts w:asciiTheme="minorEastAsia" w:hAnsiTheme="minorEastAsia"/>
        </w:rPr>
      </w:pPr>
    </w:p>
    <w:p w14:paraId="41AD3415" w14:textId="77777777" w:rsidR="003A7BFE" w:rsidRDefault="003A7BFE" w:rsidP="00ED47AD">
      <w:pPr>
        <w:jc w:val="center"/>
        <w:rPr>
          <w:rFonts w:asciiTheme="minorEastAsia" w:hAnsiTheme="minorEastAsia"/>
        </w:rPr>
      </w:pPr>
    </w:p>
    <w:p w14:paraId="2CB3D695" w14:textId="77777777" w:rsidR="003A7BFE" w:rsidRDefault="003A7BFE" w:rsidP="00ED47AD">
      <w:pPr>
        <w:jc w:val="center"/>
        <w:rPr>
          <w:rFonts w:asciiTheme="minorEastAsia" w:hAnsiTheme="minorEastAsia"/>
        </w:rPr>
      </w:pPr>
    </w:p>
    <w:p w14:paraId="0A3BDA83" w14:textId="77777777" w:rsidR="003A7BFE" w:rsidRDefault="003A7BFE" w:rsidP="00ED47AD">
      <w:pPr>
        <w:jc w:val="center"/>
        <w:rPr>
          <w:rFonts w:asciiTheme="minorEastAsia" w:hAnsiTheme="minorEastAsia"/>
        </w:rPr>
      </w:pPr>
    </w:p>
    <w:p w14:paraId="353A98E6" w14:textId="77777777" w:rsidR="003A7BFE" w:rsidRDefault="003A7BFE" w:rsidP="00ED47AD">
      <w:pPr>
        <w:jc w:val="center"/>
        <w:rPr>
          <w:rFonts w:asciiTheme="minorEastAsia" w:hAnsiTheme="minorEastAsia"/>
        </w:rPr>
      </w:pPr>
    </w:p>
    <w:p w14:paraId="24088A12" w14:textId="77777777" w:rsidR="003A7BFE" w:rsidRDefault="003A7BFE" w:rsidP="00ED47AD">
      <w:pPr>
        <w:jc w:val="center"/>
        <w:rPr>
          <w:rFonts w:asciiTheme="minorEastAsia" w:hAnsiTheme="minorEastAsia"/>
        </w:rPr>
      </w:pPr>
    </w:p>
    <w:p w14:paraId="76A59832" w14:textId="77777777" w:rsidR="003A7BFE" w:rsidRDefault="003A7BFE" w:rsidP="00ED47AD">
      <w:pPr>
        <w:jc w:val="center"/>
        <w:rPr>
          <w:rFonts w:asciiTheme="minorEastAsia" w:hAnsiTheme="minorEastAsia"/>
        </w:rPr>
      </w:pPr>
    </w:p>
    <w:p w14:paraId="49CCB731" w14:textId="77777777" w:rsidR="003A7BFE" w:rsidRDefault="003A7BFE" w:rsidP="00ED47AD">
      <w:pPr>
        <w:jc w:val="center"/>
        <w:rPr>
          <w:rFonts w:asciiTheme="minorEastAsia" w:hAnsiTheme="minorEastAsia"/>
        </w:rPr>
      </w:pPr>
    </w:p>
    <w:p w14:paraId="4D9CA48C" w14:textId="77777777" w:rsidR="003A7BFE" w:rsidRDefault="003A7BFE" w:rsidP="00ED47AD">
      <w:pPr>
        <w:jc w:val="center"/>
        <w:rPr>
          <w:rFonts w:asciiTheme="minorEastAsia" w:hAnsiTheme="minorEastAsia"/>
        </w:rPr>
      </w:pPr>
    </w:p>
    <w:p w14:paraId="0D616F38" w14:textId="77777777" w:rsidR="003A7BFE" w:rsidRDefault="003A7BFE" w:rsidP="00ED47AD">
      <w:pPr>
        <w:jc w:val="center"/>
        <w:rPr>
          <w:rFonts w:asciiTheme="minorEastAsia" w:hAnsiTheme="minorEastAsia"/>
        </w:rPr>
      </w:pPr>
    </w:p>
    <w:p w14:paraId="6DF48172" w14:textId="77777777" w:rsidR="003A7BFE" w:rsidRDefault="003A7BFE" w:rsidP="003A7BFE">
      <w:pPr>
        <w:jc w:val="left"/>
        <w:rPr>
          <w:rFonts w:asciiTheme="minorEastAsia" w:hAnsiTheme="minorEastAsia"/>
          <w:sz w:val="18"/>
          <w:szCs w:val="20"/>
        </w:rPr>
      </w:pPr>
      <w:r w:rsidRPr="003A7BFE">
        <w:rPr>
          <w:rFonts w:asciiTheme="minorEastAsia" w:hAnsiTheme="minorEastAsia" w:hint="eastAsia"/>
          <w:sz w:val="18"/>
          <w:szCs w:val="20"/>
        </w:rPr>
        <w:lastRenderedPageBreak/>
        <w:t>別表１</w:t>
      </w:r>
    </w:p>
    <w:p w14:paraId="5816E4E7" w14:textId="77777777" w:rsidR="003A7BFE" w:rsidRDefault="003A7BFE" w:rsidP="003A7BFE">
      <w:pPr>
        <w:jc w:val="center"/>
        <w:rPr>
          <w:rFonts w:asciiTheme="minorEastAsia" w:hAnsiTheme="minorEastAsia"/>
          <w:sz w:val="18"/>
          <w:szCs w:val="20"/>
        </w:rPr>
      </w:pPr>
      <w:r>
        <w:rPr>
          <w:rFonts w:asciiTheme="minorEastAsia" w:hAnsiTheme="minorEastAsia" w:hint="eastAsia"/>
          <w:sz w:val="18"/>
          <w:szCs w:val="20"/>
        </w:rPr>
        <w:t>軽微な工事の範囲</w:t>
      </w:r>
    </w:p>
    <w:p w14:paraId="3683FEF0" w14:textId="07F5755C" w:rsidR="003A7BFE" w:rsidRDefault="00BA1CED" w:rsidP="003A7BFE">
      <w:pPr>
        <w:jc w:val="center"/>
        <w:rPr>
          <w:rFonts w:asciiTheme="minorEastAsia" w:hAnsiTheme="minorEastAsia"/>
          <w:sz w:val="18"/>
          <w:szCs w:val="20"/>
        </w:rPr>
      </w:pPr>
      <w:r>
        <w:rPr>
          <w:rFonts w:asciiTheme="minorEastAsia" w:hAnsiTheme="minorEastAsia"/>
          <w:noProof/>
          <w:sz w:val="18"/>
          <w:szCs w:val="20"/>
        </w:rPr>
        <w:drawing>
          <wp:inline distT="0" distB="0" distL="0" distR="0" wp14:anchorId="6EA40B62" wp14:editId="007B5E1F">
            <wp:extent cx="4032250" cy="5373370"/>
            <wp:effectExtent l="0" t="0" r="6350" b="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54562F.tmp"/>
                    <pic:cNvPicPr/>
                  </pic:nvPicPr>
                  <pic:blipFill>
                    <a:blip r:embed="rId7">
                      <a:extLst>
                        <a:ext uri="{28A0092B-C50C-407E-A947-70E740481C1C}">
                          <a14:useLocalDpi xmlns:a14="http://schemas.microsoft.com/office/drawing/2010/main" val="0"/>
                        </a:ext>
                      </a:extLst>
                    </a:blip>
                    <a:stretch>
                      <a:fillRect/>
                    </a:stretch>
                  </pic:blipFill>
                  <pic:spPr>
                    <a:xfrm>
                      <a:off x="0" y="0"/>
                      <a:ext cx="4032250" cy="5373370"/>
                    </a:xfrm>
                    <a:prstGeom prst="rect">
                      <a:avLst/>
                    </a:prstGeom>
                  </pic:spPr>
                </pic:pic>
              </a:graphicData>
            </a:graphic>
          </wp:inline>
        </w:drawing>
      </w:r>
    </w:p>
    <w:p w14:paraId="00D81396" w14:textId="77777777" w:rsidR="003B4465" w:rsidRDefault="003B4465" w:rsidP="003A7BFE">
      <w:pPr>
        <w:jc w:val="center"/>
        <w:rPr>
          <w:rFonts w:asciiTheme="minorEastAsia" w:hAnsiTheme="minorEastAsia"/>
          <w:sz w:val="18"/>
          <w:szCs w:val="20"/>
        </w:rPr>
      </w:pPr>
    </w:p>
    <w:p w14:paraId="7C740AA0" w14:textId="77777777" w:rsidR="003B4465" w:rsidRDefault="003B4465" w:rsidP="003A7BFE">
      <w:pPr>
        <w:jc w:val="center"/>
        <w:rPr>
          <w:rFonts w:asciiTheme="minorEastAsia" w:hAnsiTheme="minorEastAsia"/>
          <w:sz w:val="18"/>
          <w:szCs w:val="20"/>
        </w:rPr>
      </w:pPr>
    </w:p>
    <w:p w14:paraId="0AC8919E" w14:textId="77777777" w:rsidR="003B4465" w:rsidRDefault="003B4465" w:rsidP="003A7BFE">
      <w:pPr>
        <w:jc w:val="center"/>
        <w:rPr>
          <w:rFonts w:asciiTheme="minorEastAsia" w:hAnsiTheme="minorEastAsia"/>
          <w:sz w:val="18"/>
          <w:szCs w:val="20"/>
        </w:rPr>
      </w:pPr>
    </w:p>
    <w:p w14:paraId="4B871238" w14:textId="77777777" w:rsidR="003B4465" w:rsidRDefault="003B4465" w:rsidP="003A7BFE">
      <w:pPr>
        <w:jc w:val="center"/>
        <w:rPr>
          <w:rFonts w:asciiTheme="minorEastAsia" w:hAnsiTheme="minorEastAsia"/>
          <w:sz w:val="18"/>
          <w:szCs w:val="20"/>
        </w:rPr>
      </w:pPr>
    </w:p>
    <w:p w14:paraId="17D2D48C" w14:textId="77777777" w:rsidR="003B4465" w:rsidRDefault="003B4465" w:rsidP="003A7BFE">
      <w:pPr>
        <w:jc w:val="center"/>
        <w:rPr>
          <w:rFonts w:asciiTheme="minorEastAsia" w:hAnsiTheme="minorEastAsia"/>
          <w:sz w:val="18"/>
          <w:szCs w:val="20"/>
        </w:rPr>
      </w:pPr>
    </w:p>
    <w:p w14:paraId="0E30CF69" w14:textId="77777777" w:rsidR="003B4465" w:rsidRDefault="003B4465" w:rsidP="003A7BFE">
      <w:pPr>
        <w:jc w:val="center"/>
        <w:rPr>
          <w:rFonts w:asciiTheme="minorEastAsia" w:hAnsiTheme="minorEastAsia"/>
          <w:sz w:val="18"/>
          <w:szCs w:val="20"/>
        </w:rPr>
      </w:pPr>
    </w:p>
    <w:p w14:paraId="0191ACBD" w14:textId="77777777" w:rsidR="003B4465" w:rsidRDefault="003B4465" w:rsidP="003A7BFE">
      <w:pPr>
        <w:jc w:val="center"/>
        <w:rPr>
          <w:rFonts w:asciiTheme="minorEastAsia" w:hAnsiTheme="minorEastAsia"/>
          <w:sz w:val="18"/>
          <w:szCs w:val="20"/>
        </w:rPr>
      </w:pPr>
    </w:p>
    <w:p w14:paraId="4C9C8DF9" w14:textId="77777777" w:rsidR="003B4465" w:rsidRDefault="003B4465" w:rsidP="003A7BFE">
      <w:pPr>
        <w:jc w:val="center"/>
        <w:rPr>
          <w:rFonts w:asciiTheme="minorEastAsia" w:hAnsiTheme="minorEastAsia"/>
          <w:sz w:val="18"/>
          <w:szCs w:val="20"/>
        </w:rPr>
      </w:pPr>
    </w:p>
    <w:p w14:paraId="2CFF75F5" w14:textId="77777777" w:rsidR="003B4465" w:rsidRDefault="003B4465" w:rsidP="003A7BFE">
      <w:pPr>
        <w:jc w:val="center"/>
        <w:rPr>
          <w:rFonts w:asciiTheme="minorEastAsia" w:hAnsiTheme="minorEastAsia"/>
          <w:sz w:val="18"/>
          <w:szCs w:val="20"/>
        </w:rPr>
      </w:pPr>
    </w:p>
    <w:p w14:paraId="5F5CF78B" w14:textId="77777777" w:rsidR="003B4465" w:rsidRDefault="003B4465" w:rsidP="003A7BFE">
      <w:pPr>
        <w:jc w:val="center"/>
        <w:rPr>
          <w:rFonts w:asciiTheme="minorEastAsia" w:hAnsiTheme="minorEastAsia"/>
          <w:sz w:val="18"/>
          <w:szCs w:val="20"/>
        </w:rPr>
      </w:pPr>
    </w:p>
    <w:p w14:paraId="0C916A8A" w14:textId="77777777" w:rsidR="003B4465" w:rsidRDefault="003B4465" w:rsidP="003A7BFE">
      <w:pPr>
        <w:jc w:val="center"/>
        <w:rPr>
          <w:rFonts w:asciiTheme="minorEastAsia" w:hAnsiTheme="minorEastAsia"/>
          <w:sz w:val="18"/>
          <w:szCs w:val="20"/>
        </w:rPr>
      </w:pPr>
    </w:p>
    <w:p w14:paraId="41B0D7D8" w14:textId="415BFEB4" w:rsidR="003B4465" w:rsidRDefault="003B4465" w:rsidP="003A7BFE">
      <w:pPr>
        <w:jc w:val="center"/>
        <w:rPr>
          <w:rFonts w:asciiTheme="minorEastAsia" w:hAnsiTheme="minorEastAsia"/>
          <w:sz w:val="18"/>
          <w:szCs w:val="20"/>
        </w:rPr>
      </w:pPr>
    </w:p>
    <w:p w14:paraId="38555DA6" w14:textId="238C4F53" w:rsidR="003B4465" w:rsidRDefault="00BA1CED" w:rsidP="003A7BFE">
      <w:pPr>
        <w:jc w:val="center"/>
        <w:rPr>
          <w:rFonts w:asciiTheme="minorEastAsia" w:hAnsiTheme="minorEastAsia"/>
          <w:sz w:val="18"/>
          <w:szCs w:val="20"/>
        </w:rPr>
      </w:pPr>
      <w:r>
        <w:rPr>
          <w:rFonts w:asciiTheme="minorEastAsia" w:hAnsiTheme="minorEastAsia"/>
          <w:noProof/>
          <w:sz w:val="18"/>
          <w:szCs w:val="20"/>
        </w:rPr>
        <w:lastRenderedPageBreak/>
        <w:drawing>
          <wp:inline distT="0" distB="0" distL="0" distR="0" wp14:anchorId="719FE045" wp14:editId="35734E36">
            <wp:extent cx="4032250" cy="4796790"/>
            <wp:effectExtent l="0" t="0" r="6350" b="381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54C517.tmp"/>
                    <pic:cNvPicPr/>
                  </pic:nvPicPr>
                  <pic:blipFill>
                    <a:blip r:embed="rId8">
                      <a:extLst>
                        <a:ext uri="{28A0092B-C50C-407E-A947-70E740481C1C}">
                          <a14:useLocalDpi xmlns:a14="http://schemas.microsoft.com/office/drawing/2010/main" val="0"/>
                        </a:ext>
                      </a:extLst>
                    </a:blip>
                    <a:stretch>
                      <a:fillRect/>
                    </a:stretch>
                  </pic:blipFill>
                  <pic:spPr>
                    <a:xfrm>
                      <a:off x="0" y="0"/>
                      <a:ext cx="4032250" cy="4796790"/>
                    </a:xfrm>
                    <a:prstGeom prst="rect">
                      <a:avLst/>
                    </a:prstGeom>
                  </pic:spPr>
                </pic:pic>
              </a:graphicData>
            </a:graphic>
          </wp:inline>
        </w:drawing>
      </w:r>
    </w:p>
    <w:p w14:paraId="58CBF798" w14:textId="77777777" w:rsidR="00BA1CED" w:rsidRDefault="00BA1CED" w:rsidP="003A7BFE">
      <w:pPr>
        <w:jc w:val="center"/>
        <w:rPr>
          <w:rFonts w:asciiTheme="minorEastAsia" w:hAnsiTheme="minorEastAsia"/>
          <w:sz w:val="18"/>
          <w:szCs w:val="20"/>
        </w:rPr>
      </w:pPr>
    </w:p>
    <w:p w14:paraId="3DF67D86"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備考１　各設備の施工基準については,「消防用設備等の技術基準」（全国消防長会中国支部編集）によること。</w:t>
      </w:r>
    </w:p>
    <w:p w14:paraId="343A5DD0"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備考２　消防機関へ通報する火災報知設備（火災通報装置）,消防用水及び表中にない消火活動上必要な施設にあっては,これによらないものとする。</w:t>
      </w:r>
    </w:p>
    <w:p w14:paraId="3E2DD020"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備考３　表中の各区分（「増設」,「移設」及び「取替え」をいう。）の工事を同時に実施する場合については,それぞれの工事が軽微な工事の範囲内であれば,一の軽微な工事として取り扱うこと。</w:t>
      </w:r>
    </w:p>
    <w:p w14:paraId="7E96341D"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備考４　「改造」に該当しない「補修」とは,変形,損傷,故障個所などを元の状態又はこれと同等の構成,機能・性能等を有する状態に修復することを言い,「整備」に該当するものであること。</w:t>
      </w:r>
    </w:p>
    <w:p w14:paraId="635A2A3A" w14:textId="77777777" w:rsidR="00EF1EED"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 xml:space="preserve">　　　　（例１）屋内消火栓設備等の配管,弁類及び計器類の取替え。ただし,経路変更を</w:t>
      </w:r>
    </w:p>
    <w:p w14:paraId="1512F047" w14:textId="77777777" w:rsidR="00BE7745" w:rsidRPr="00EF1EED" w:rsidRDefault="00BE7745" w:rsidP="00EF1EED">
      <w:pPr>
        <w:spacing w:line="0" w:lineRule="atLeast"/>
        <w:ind w:leftChars="400" w:left="840" w:firstLineChars="200" w:firstLine="320"/>
        <w:rPr>
          <w:rFonts w:asciiTheme="minorEastAsia" w:hAnsiTheme="minorEastAsia"/>
          <w:sz w:val="16"/>
          <w:szCs w:val="16"/>
        </w:rPr>
      </w:pPr>
      <w:r w:rsidRPr="00EF1EED">
        <w:rPr>
          <w:rFonts w:asciiTheme="minorEastAsia" w:hAnsiTheme="minorEastAsia" w:hint="eastAsia"/>
          <w:sz w:val="16"/>
          <w:szCs w:val="16"/>
        </w:rPr>
        <w:t>伴う配管取替えは除く。</w:t>
      </w:r>
    </w:p>
    <w:p w14:paraId="12989B47"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 xml:space="preserve">　　　　（例２）落雷や水没等による</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自動火災報知設備等の電気基盤の取替え</w:t>
      </w:r>
    </w:p>
    <w:p w14:paraId="0389B136" w14:textId="75447D79"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 xml:space="preserve">　　　　（例３）非常電源の取替え</w:t>
      </w:r>
      <w:r w:rsidR="00905AFC">
        <w:rPr>
          <w:rFonts w:asciiTheme="minorEastAsia" w:hAnsiTheme="minorEastAsia" w:hint="eastAsia"/>
          <w:sz w:val="16"/>
          <w:szCs w:val="16"/>
        </w:rPr>
        <w:t>。ただし，</w:t>
      </w:r>
      <w:r w:rsidR="00EC7526">
        <w:rPr>
          <w:rFonts w:asciiTheme="minorEastAsia" w:hAnsiTheme="minorEastAsia" w:hint="eastAsia"/>
          <w:sz w:val="16"/>
          <w:szCs w:val="16"/>
        </w:rPr>
        <w:t>新たに</w:t>
      </w:r>
      <w:r w:rsidR="00905AFC">
        <w:rPr>
          <w:rFonts w:asciiTheme="minorEastAsia" w:hAnsiTheme="minorEastAsia" w:hint="eastAsia"/>
          <w:sz w:val="16"/>
          <w:szCs w:val="16"/>
        </w:rPr>
        <w:t>容量</w:t>
      </w:r>
      <w:r w:rsidR="00EC7526">
        <w:rPr>
          <w:rFonts w:asciiTheme="minorEastAsia" w:hAnsiTheme="minorEastAsia" w:hint="eastAsia"/>
          <w:sz w:val="16"/>
          <w:szCs w:val="16"/>
        </w:rPr>
        <w:t>計算を必要とするもの</w:t>
      </w:r>
      <w:r w:rsidR="00905AFC">
        <w:rPr>
          <w:rFonts w:asciiTheme="minorEastAsia" w:hAnsiTheme="minorEastAsia" w:hint="eastAsia"/>
          <w:sz w:val="16"/>
          <w:szCs w:val="16"/>
        </w:rPr>
        <w:t>は除く。</w:t>
      </w:r>
    </w:p>
    <w:p w14:paraId="1A28208E" w14:textId="08958DB9" w:rsidR="00BE7745" w:rsidRPr="00EF1EED" w:rsidRDefault="00BE7745" w:rsidP="00FF4653">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 xml:space="preserve">備考５　</w:t>
      </w:r>
      <w:r w:rsidR="00FF4653">
        <w:rPr>
          <w:rFonts w:asciiTheme="minorEastAsia" w:hAnsiTheme="minorEastAsia" w:hint="eastAsia"/>
          <w:sz w:val="16"/>
          <w:szCs w:val="16"/>
        </w:rPr>
        <w:t>自動火災報知設備の</w:t>
      </w:r>
      <w:r w:rsidRPr="00EF1EED">
        <w:rPr>
          <w:rFonts w:asciiTheme="minorEastAsia" w:hAnsiTheme="minorEastAsia" w:hint="eastAsia"/>
          <w:sz w:val="16"/>
          <w:szCs w:val="16"/>
        </w:rPr>
        <w:t>感知器</w:t>
      </w:r>
      <w:r w:rsidR="00FF4653">
        <w:rPr>
          <w:rFonts w:asciiTheme="minorEastAsia" w:hAnsiTheme="minorEastAsia" w:hint="eastAsia"/>
          <w:sz w:val="16"/>
          <w:szCs w:val="16"/>
        </w:rPr>
        <w:t>について</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既設と別の種類の感知器に取替える場合</w:t>
      </w:r>
      <w:r w:rsidR="00FF42AE">
        <w:rPr>
          <w:rFonts w:asciiTheme="minorEastAsia" w:hAnsiTheme="minorEastAsia" w:hint="eastAsia"/>
          <w:sz w:val="16"/>
          <w:szCs w:val="16"/>
        </w:rPr>
        <w:t xml:space="preserve">　</w:t>
      </w:r>
      <w:r w:rsidRPr="00EF1EED">
        <w:rPr>
          <w:rFonts w:asciiTheme="minorEastAsia" w:hAnsiTheme="minorEastAsia" w:hint="eastAsia"/>
          <w:sz w:val="16"/>
          <w:szCs w:val="16"/>
        </w:rPr>
        <w:t>新たに設計を要しないものにあっては「改造」ではなく「取替え」として取り扱うこと。</w:t>
      </w:r>
    </w:p>
    <w:p w14:paraId="1075A3E8"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備考６　令第</w:t>
      </w:r>
      <w:r w:rsidR="00EF1EED" w:rsidRPr="00EF1EED">
        <w:rPr>
          <w:rFonts w:asciiTheme="minorEastAsia" w:hAnsiTheme="minorEastAsia" w:hint="eastAsia"/>
          <w:sz w:val="16"/>
          <w:szCs w:val="16"/>
        </w:rPr>
        <w:t>29</w:t>
      </w:r>
      <w:r w:rsidRPr="00EF1EED">
        <w:rPr>
          <w:rFonts w:asciiTheme="minorEastAsia" w:hAnsiTheme="minorEastAsia" w:hint="eastAsia"/>
          <w:sz w:val="16"/>
          <w:szCs w:val="16"/>
        </w:rPr>
        <w:t>条の４に規定される必要とされる防火安全性能を有する消防の用に供する設備等における</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本表の準用にあっては</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管轄の消防機関に確認すること。</w:t>
      </w:r>
    </w:p>
    <w:p w14:paraId="0C1DB73A" w14:textId="77777777" w:rsidR="00BE7745" w:rsidRPr="00BE7745" w:rsidRDefault="00BE7745" w:rsidP="00BE7745">
      <w:pPr>
        <w:jc w:val="left"/>
        <w:rPr>
          <w:rFonts w:asciiTheme="minorEastAsia" w:hAnsiTheme="minorEastAsia"/>
          <w:sz w:val="18"/>
          <w:szCs w:val="20"/>
        </w:rPr>
      </w:pPr>
    </w:p>
    <w:p w14:paraId="6B0AEB88" w14:textId="77777777" w:rsidR="003B4465" w:rsidRDefault="003B4465" w:rsidP="003A7BFE">
      <w:pPr>
        <w:jc w:val="center"/>
        <w:rPr>
          <w:rFonts w:asciiTheme="minorEastAsia" w:hAnsiTheme="minorEastAsia"/>
          <w:sz w:val="18"/>
          <w:szCs w:val="20"/>
        </w:rPr>
      </w:pPr>
    </w:p>
    <w:p w14:paraId="1CFABAD7" w14:textId="6BDB5972" w:rsidR="003B4465" w:rsidRDefault="003B4465" w:rsidP="003A7BFE">
      <w:pPr>
        <w:jc w:val="center"/>
        <w:rPr>
          <w:rFonts w:asciiTheme="minorEastAsia" w:hAnsiTheme="minorEastAsia"/>
          <w:sz w:val="18"/>
          <w:szCs w:val="20"/>
        </w:rPr>
      </w:pPr>
    </w:p>
    <w:p w14:paraId="59034F1E" w14:textId="77777777" w:rsidR="00D61EF4" w:rsidRDefault="00D61EF4" w:rsidP="003A7BFE">
      <w:pPr>
        <w:jc w:val="center"/>
        <w:rPr>
          <w:rFonts w:asciiTheme="minorEastAsia" w:hAnsiTheme="minorEastAsia" w:hint="eastAsia"/>
          <w:sz w:val="18"/>
          <w:szCs w:val="20"/>
        </w:rPr>
      </w:pPr>
      <w:bookmarkStart w:id="0" w:name="_GoBack"/>
      <w:bookmarkEnd w:id="0"/>
    </w:p>
    <w:p w14:paraId="59DE9C73" w14:textId="77777777" w:rsidR="003B4465" w:rsidRDefault="003B4465" w:rsidP="003A7BFE">
      <w:pPr>
        <w:jc w:val="center"/>
        <w:rPr>
          <w:rFonts w:asciiTheme="minorEastAsia" w:hAnsiTheme="minorEastAsia"/>
          <w:sz w:val="18"/>
          <w:szCs w:val="20"/>
        </w:rPr>
      </w:pPr>
    </w:p>
    <w:p w14:paraId="3CB992D1" w14:textId="77777777" w:rsidR="003A7BFE" w:rsidRDefault="003A7BFE" w:rsidP="003A7BFE">
      <w:pPr>
        <w:jc w:val="left"/>
        <w:rPr>
          <w:rFonts w:asciiTheme="minorEastAsia" w:hAnsiTheme="minorEastAsia"/>
          <w:sz w:val="18"/>
          <w:szCs w:val="20"/>
        </w:rPr>
      </w:pPr>
      <w:r>
        <w:rPr>
          <w:rFonts w:asciiTheme="minorEastAsia" w:hAnsiTheme="minorEastAsia" w:hint="eastAsia"/>
          <w:sz w:val="18"/>
          <w:szCs w:val="20"/>
        </w:rPr>
        <w:t>別表２</w:t>
      </w:r>
    </w:p>
    <w:p w14:paraId="36422B0D" w14:textId="77777777" w:rsidR="003A7BFE" w:rsidRDefault="003A7BFE" w:rsidP="003A7BFE">
      <w:pPr>
        <w:jc w:val="left"/>
        <w:rPr>
          <w:rFonts w:asciiTheme="minorEastAsia" w:hAnsiTheme="minorEastAsia"/>
          <w:sz w:val="18"/>
          <w:szCs w:val="20"/>
        </w:rPr>
      </w:pPr>
      <w:r>
        <w:rPr>
          <w:rFonts w:asciiTheme="minorEastAsia" w:hAnsiTheme="minorEastAsia" w:hint="eastAsia"/>
          <w:sz w:val="18"/>
          <w:szCs w:val="20"/>
        </w:rPr>
        <w:lastRenderedPageBreak/>
        <w:t>◆</w:t>
      </w:r>
    </w:p>
    <w:p w14:paraId="237A645F" w14:textId="77777777" w:rsidR="003A7BFE" w:rsidRDefault="00396E3C" w:rsidP="003A7BFE">
      <w:pPr>
        <w:jc w:val="center"/>
        <w:rPr>
          <w:rFonts w:asciiTheme="minorEastAsia" w:hAnsiTheme="minorEastAsia"/>
          <w:sz w:val="18"/>
          <w:szCs w:val="20"/>
        </w:rPr>
      </w:pPr>
      <w:r w:rsidRPr="00396E3C">
        <w:rPr>
          <w:noProof/>
        </w:rPr>
        <w:drawing>
          <wp:inline distT="0" distB="0" distL="0" distR="0" wp14:anchorId="5567380B" wp14:editId="73DDDE47">
            <wp:extent cx="4032250" cy="5801995"/>
            <wp:effectExtent l="0" t="0" r="635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5801995"/>
                    </a:xfrm>
                    <a:prstGeom prst="rect">
                      <a:avLst/>
                    </a:prstGeom>
                    <a:noFill/>
                    <a:ln>
                      <a:noFill/>
                    </a:ln>
                  </pic:spPr>
                </pic:pic>
              </a:graphicData>
            </a:graphic>
          </wp:inline>
        </w:drawing>
      </w:r>
    </w:p>
    <w:p w14:paraId="29695167" w14:textId="77777777" w:rsidR="003A7BFE" w:rsidRDefault="003A7BFE" w:rsidP="003A7BFE">
      <w:pPr>
        <w:jc w:val="center"/>
        <w:rPr>
          <w:rFonts w:asciiTheme="minorEastAsia" w:hAnsiTheme="minorEastAsia"/>
          <w:sz w:val="18"/>
          <w:szCs w:val="20"/>
        </w:rPr>
      </w:pPr>
    </w:p>
    <w:p w14:paraId="48649B6F" w14:textId="77777777" w:rsidR="003B4465" w:rsidRDefault="003B4465" w:rsidP="003A7BFE">
      <w:pPr>
        <w:jc w:val="center"/>
        <w:rPr>
          <w:rFonts w:asciiTheme="minorEastAsia" w:hAnsiTheme="minorEastAsia"/>
          <w:sz w:val="18"/>
          <w:szCs w:val="20"/>
        </w:rPr>
      </w:pPr>
    </w:p>
    <w:p w14:paraId="56ABC1F2" w14:textId="77777777" w:rsidR="003B4465" w:rsidRDefault="003B4465" w:rsidP="003A7BFE">
      <w:pPr>
        <w:jc w:val="center"/>
        <w:rPr>
          <w:rFonts w:asciiTheme="minorEastAsia" w:hAnsiTheme="minorEastAsia"/>
          <w:sz w:val="18"/>
          <w:szCs w:val="20"/>
        </w:rPr>
      </w:pPr>
    </w:p>
    <w:p w14:paraId="163C4BD7" w14:textId="77777777" w:rsidR="003B4465" w:rsidRDefault="003B4465" w:rsidP="003A7BFE">
      <w:pPr>
        <w:jc w:val="center"/>
        <w:rPr>
          <w:rFonts w:asciiTheme="minorEastAsia" w:hAnsiTheme="minorEastAsia"/>
          <w:sz w:val="18"/>
          <w:szCs w:val="20"/>
        </w:rPr>
      </w:pPr>
    </w:p>
    <w:p w14:paraId="2236324D" w14:textId="77777777" w:rsidR="003B4465" w:rsidRDefault="003B4465" w:rsidP="003A7BFE">
      <w:pPr>
        <w:jc w:val="center"/>
        <w:rPr>
          <w:rFonts w:asciiTheme="minorEastAsia" w:hAnsiTheme="minorEastAsia"/>
          <w:sz w:val="18"/>
          <w:szCs w:val="20"/>
        </w:rPr>
      </w:pPr>
    </w:p>
    <w:p w14:paraId="14347A7C" w14:textId="77777777" w:rsidR="003B4465" w:rsidRDefault="003B4465" w:rsidP="003A7BFE">
      <w:pPr>
        <w:jc w:val="center"/>
        <w:rPr>
          <w:rFonts w:asciiTheme="minorEastAsia" w:hAnsiTheme="minorEastAsia"/>
          <w:sz w:val="18"/>
          <w:szCs w:val="20"/>
        </w:rPr>
      </w:pPr>
    </w:p>
    <w:p w14:paraId="3C4B979A" w14:textId="77777777" w:rsidR="003B4465" w:rsidRDefault="003B4465" w:rsidP="003A7BFE">
      <w:pPr>
        <w:jc w:val="center"/>
        <w:rPr>
          <w:rFonts w:asciiTheme="minorEastAsia" w:hAnsiTheme="minorEastAsia"/>
          <w:sz w:val="18"/>
          <w:szCs w:val="20"/>
        </w:rPr>
      </w:pPr>
    </w:p>
    <w:p w14:paraId="3B03BD65" w14:textId="77777777" w:rsidR="003B4465" w:rsidRDefault="003B4465" w:rsidP="003A7BFE">
      <w:pPr>
        <w:jc w:val="center"/>
        <w:rPr>
          <w:rFonts w:asciiTheme="minorEastAsia" w:hAnsiTheme="minorEastAsia"/>
          <w:sz w:val="18"/>
          <w:szCs w:val="20"/>
        </w:rPr>
      </w:pPr>
    </w:p>
    <w:p w14:paraId="1985AC5A" w14:textId="77777777" w:rsidR="003B4465" w:rsidRDefault="003B4465" w:rsidP="003A7BFE">
      <w:pPr>
        <w:jc w:val="center"/>
        <w:rPr>
          <w:rFonts w:asciiTheme="minorEastAsia" w:hAnsiTheme="minorEastAsia"/>
          <w:sz w:val="18"/>
          <w:szCs w:val="20"/>
        </w:rPr>
      </w:pPr>
    </w:p>
    <w:p w14:paraId="3831B84F" w14:textId="77777777" w:rsidR="003B4465" w:rsidRDefault="003B4465" w:rsidP="003A7BFE">
      <w:pPr>
        <w:jc w:val="center"/>
        <w:rPr>
          <w:rFonts w:asciiTheme="minorEastAsia" w:hAnsiTheme="minorEastAsia"/>
          <w:sz w:val="18"/>
          <w:szCs w:val="20"/>
        </w:rPr>
      </w:pPr>
    </w:p>
    <w:p w14:paraId="667890B4" w14:textId="77777777" w:rsidR="003B4465" w:rsidRDefault="00396E3C" w:rsidP="003A7BFE">
      <w:pPr>
        <w:jc w:val="center"/>
        <w:rPr>
          <w:rFonts w:asciiTheme="minorEastAsia" w:hAnsiTheme="minorEastAsia"/>
          <w:sz w:val="18"/>
          <w:szCs w:val="20"/>
        </w:rPr>
      </w:pPr>
      <w:r w:rsidRPr="00396E3C">
        <w:rPr>
          <w:rFonts w:hint="eastAsia"/>
          <w:noProof/>
        </w:rPr>
        <w:lastRenderedPageBreak/>
        <w:drawing>
          <wp:inline distT="0" distB="0" distL="0" distR="0" wp14:anchorId="21A5334B" wp14:editId="59AD947E">
            <wp:extent cx="4032250" cy="5967095"/>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5967095"/>
                    </a:xfrm>
                    <a:prstGeom prst="rect">
                      <a:avLst/>
                    </a:prstGeom>
                    <a:noFill/>
                    <a:ln>
                      <a:noFill/>
                    </a:ln>
                  </pic:spPr>
                </pic:pic>
              </a:graphicData>
            </a:graphic>
          </wp:inline>
        </w:drawing>
      </w:r>
    </w:p>
    <w:p w14:paraId="3A5439B5" w14:textId="77777777" w:rsidR="003A7BFE" w:rsidRDefault="003A7BFE" w:rsidP="003A7BFE">
      <w:pPr>
        <w:jc w:val="center"/>
        <w:rPr>
          <w:rFonts w:asciiTheme="minorEastAsia" w:hAnsiTheme="minorEastAsia"/>
          <w:sz w:val="18"/>
          <w:szCs w:val="20"/>
        </w:rPr>
      </w:pPr>
    </w:p>
    <w:p w14:paraId="4C36B94F" w14:textId="77777777" w:rsidR="003B4465" w:rsidRDefault="003B4465" w:rsidP="003A7BFE">
      <w:pPr>
        <w:jc w:val="center"/>
        <w:rPr>
          <w:rFonts w:asciiTheme="minorEastAsia" w:hAnsiTheme="minorEastAsia"/>
          <w:sz w:val="18"/>
          <w:szCs w:val="20"/>
        </w:rPr>
      </w:pPr>
    </w:p>
    <w:p w14:paraId="6A6FDC65" w14:textId="77777777" w:rsidR="003B4465" w:rsidRDefault="003B4465" w:rsidP="003A7BFE">
      <w:pPr>
        <w:jc w:val="center"/>
        <w:rPr>
          <w:rFonts w:asciiTheme="minorEastAsia" w:hAnsiTheme="minorEastAsia"/>
          <w:sz w:val="18"/>
          <w:szCs w:val="20"/>
        </w:rPr>
      </w:pPr>
    </w:p>
    <w:p w14:paraId="60670095" w14:textId="77777777" w:rsidR="003B4465" w:rsidRDefault="003B4465" w:rsidP="003A7BFE">
      <w:pPr>
        <w:jc w:val="center"/>
        <w:rPr>
          <w:rFonts w:asciiTheme="minorEastAsia" w:hAnsiTheme="minorEastAsia"/>
          <w:sz w:val="18"/>
          <w:szCs w:val="20"/>
        </w:rPr>
      </w:pPr>
    </w:p>
    <w:p w14:paraId="6A8E3190" w14:textId="77777777" w:rsidR="003B4465" w:rsidRDefault="003B4465" w:rsidP="003A7BFE">
      <w:pPr>
        <w:jc w:val="center"/>
        <w:rPr>
          <w:rFonts w:asciiTheme="minorEastAsia" w:hAnsiTheme="minorEastAsia"/>
          <w:sz w:val="18"/>
          <w:szCs w:val="20"/>
        </w:rPr>
      </w:pPr>
    </w:p>
    <w:p w14:paraId="6C104E8E" w14:textId="77777777" w:rsidR="003B4465" w:rsidRDefault="003B4465" w:rsidP="003A7BFE">
      <w:pPr>
        <w:jc w:val="center"/>
        <w:rPr>
          <w:rFonts w:asciiTheme="minorEastAsia" w:hAnsiTheme="minorEastAsia"/>
          <w:sz w:val="18"/>
          <w:szCs w:val="20"/>
        </w:rPr>
      </w:pPr>
    </w:p>
    <w:p w14:paraId="48A29758" w14:textId="77777777" w:rsidR="003B4465" w:rsidRDefault="003B4465" w:rsidP="003A7BFE">
      <w:pPr>
        <w:jc w:val="center"/>
        <w:rPr>
          <w:rFonts w:asciiTheme="minorEastAsia" w:hAnsiTheme="minorEastAsia"/>
          <w:sz w:val="18"/>
          <w:szCs w:val="20"/>
        </w:rPr>
      </w:pPr>
    </w:p>
    <w:p w14:paraId="2094EB41" w14:textId="77777777" w:rsidR="003B4465" w:rsidRDefault="003B4465" w:rsidP="003A7BFE">
      <w:pPr>
        <w:jc w:val="center"/>
        <w:rPr>
          <w:rFonts w:asciiTheme="minorEastAsia" w:hAnsiTheme="minorEastAsia"/>
          <w:sz w:val="18"/>
          <w:szCs w:val="20"/>
        </w:rPr>
      </w:pPr>
    </w:p>
    <w:p w14:paraId="0C11DFC1" w14:textId="77777777" w:rsidR="003B4465" w:rsidRDefault="003B4465" w:rsidP="003A7BFE">
      <w:pPr>
        <w:jc w:val="center"/>
        <w:rPr>
          <w:rFonts w:asciiTheme="minorEastAsia" w:hAnsiTheme="minorEastAsia"/>
          <w:sz w:val="18"/>
          <w:szCs w:val="20"/>
        </w:rPr>
      </w:pPr>
    </w:p>
    <w:p w14:paraId="24C19900" w14:textId="77777777" w:rsidR="003B4465" w:rsidRDefault="003B4465" w:rsidP="003A7BFE">
      <w:pPr>
        <w:jc w:val="center"/>
        <w:rPr>
          <w:rFonts w:asciiTheme="minorEastAsia" w:hAnsiTheme="minorEastAsia"/>
          <w:sz w:val="18"/>
          <w:szCs w:val="20"/>
        </w:rPr>
      </w:pPr>
    </w:p>
    <w:p w14:paraId="32175D15" w14:textId="77777777" w:rsidR="003B4465" w:rsidRPr="003A7BFE" w:rsidRDefault="003B4465" w:rsidP="003A7BFE">
      <w:pPr>
        <w:jc w:val="center"/>
        <w:rPr>
          <w:rFonts w:asciiTheme="minorEastAsia" w:hAnsiTheme="minorEastAsia"/>
          <w:sz w:val="18"/>
          <w:szCs w:val="20"/>
        </w:rPr>
      </w:pPr>
    </w:p>
    <w:p w14:paraId="455ABE6D" w14:textId="77777777" w:rsidR="0083635C" w:rsidRPr="0083635C" w:rsidRDefault="0083635C" w:rsidP="0083635C">
      <w:pPr>
        <w:jc w:val="left"/>
        <w:rPr>
          <w:rFonts w:asciiTheme="minorEastAsia" w:hAnsiTheme="minorEastAsia"/>
          <w:b/>
          <w:bCs/>
          <w:sz w:val="18"/>
          <w:szCs w:val="20"/>
        </w:rPr>
      </w:pPr>
      <w:r w:rsidRPr="0083635C">
        <w:rPr>
          <w:rFonts w:asciiTheme="minorEastAsia" w:hAnsiTheme="minorEastAsia" w:hint="eastAsia"/>
          <w:b/>
          <w:bCs/>
          <w:sz w:val="18"/>
          <w:szCs w:val="20"/>
        </w:rPr>
        <w:lastRenderedPageBreak/>
        <w:t>６　概要表等の記載要領◆</w:t>
      </w:r>
    </w:p>
    <w:p w14:paraId="45484698" w14:textId="77777777" w:rsidR="007A17A7" w:rsidRPr="005D003F" w:rsidRDefault="00396E3C" w:rsidP="00ED47AD">
      <w:pPr>
        <w:jc w:val="center"/>
        <w:rPr>
          <w:rFonts w:asciiTheme="minorEastAsia" w:hAnsiTheme="minorEastAsia"/>
        </w:rPr>
      </w:pPr>
      <w:r>
        <w:rPr>
          <w:rFonts w:asciiTheme="minorEastAsia" w:hAnsiTheme="minorEastAsia"/>
          <w:noProof/>
        </w:rPr>
        <w:drawing>
          <wp:inline distT="0" distB="0" distL="0" distR="0" wp14:anchorId="73269437" wp14:editId="2A10F825">
            <wp:extent cx="4032250" cy="5523230"/>
            <wp:effectExtent l="0" t="0" r="6350" b="1270"/>
            <wp:docPr id="12" name="図 1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74A8DE.tmp"/>
                    <pic:cNvPicPr/>
                  </pic:nvPicPr>
                  <pic:blipFill>
                    <a:blip r:embed="rId11">
                      <a:extLst>
                        <a:ext uri="{28A0092B-C50C-407E-A947-70E740481C1C}">
                          <a14:useLocalDpi xmlns:a14="http://schemas.microsoft.com/office/drawing/2010/main" val="0"/>
                        </a:ext>
                      </a:extLst>
                    </a:blip>
                    <a:stretch>
                      <a:fillRect/>
                    </a:stretch>
                  </pic:blipFill>
                  <pic:spPr>
                    <a:xfrm>
                      <a:off x="0" y="0"/>
                      <a:ext cx="4032250" cy="5523230"/>
                    </a:xfrm>
                    <a:prstGeom prst="rect">
                      <a:avLst/>
                    </a:prstGeom>
                  </pic:spPr>
                </pic:pic>
              </a:graphicData>
            </a:graphic>
          </wp:inline>
        </w:drawing>
      </w:r>
    </w:p>
    <w:p w14:paraId="00C91DBF" w14:textId="77777777" w:rsidR="007A17A7" w:rsidRPr="005D003F" w:rsidRDefault="00ED47AD" w:rsidP="007A17A7">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①　</w:t>
      </w:r>
      <w:r w:rsidR="007A17A7" w:rsidRPr="005D003F">
        <w:rPr>
          <w:rFonts w:asciiTheme="minorEastAsia" w:hAnsiTheme="minorEastAsia" w:cs="RyuminPro-Regular" w:hint="eastAsia"/>
          <w:kern w:val="0"/>
          <w:sz w:val="18"/>
          <w:szCs w:val="18"/>
        </w:rPr>
        <w:t>消防機関へ提出する日を記入する。</w:t>
      </w:r>
    </w:p>
    <w:p w14:paraId="3E86EAC6" w14:textId="77777777" w:rsidR="007A17A7" w:rsidRPr="005D003F" w:rsidRDefault="00ED47AD" w:rsidP="00ED47AD">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②　</w:t>
      </w:r>
      <w:r w:rsidR="007A17A7" w:rsidRPr="005D003F">
        <w:rPr>
          <w:rFonts w:asciiTheme="minorEastAsia" w:hAnsiTheme="minorEastAsia" w:cs="RyuminPro-Regular" w:hint="eastAsia"/>
          <w:kern w:val="0"/>
          <w:sz w:val="18"/>
          <w:szCs w:val="18"/>
        </w:rPr>
        <w:t>当該防火対象物の所在地の所轄消防長（消防本部を置かない市町村は，当該市町村長。）又は消防署長。</w:t>
      </w:r>
    </w:p>
    <w:p w14:paraId="58E98539"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建築主及び代理者の住所，氏名，電話を記入する。</w:t>
      </w:r>
    </w:p>
    <w:p w14:paraId="11A8B21A"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当該防火対象物の所在地を記入する。</w:t>
      </w:r>
    </w:p>
    <w:p w14:paraId="0FC5537C"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当該防火対象物の名称（決定していない場合は，仮称でもよい。）を記入する。</w:t>
      </w:r>
    </w:p>
    <w:p w14:paraId="20206CD4"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当該防火対象物の主たる用途を記入する。……（例）　喫茶店</w:t>
      </w:r>
    </w:p>
    <w:p w14:paraId="16FBBE03"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の該当する用途を記入する。……（例）　⑶項ロ</w:t>
      </w:r>
    </w:p>
    <w:p w14:paraId="52B52705"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消防用設備等（特殊消防用設備等）が設置される棟の建築面積，延べ面積及び階数を記入する。</w:t>
      </w:r>
    </w:p>
    <w:p w14:paraId="0AA6D1EC"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⑧と同一棟となる既存棟がある場合は，その棟の建築面積，延べ面積及び</w:t>
      </w:r>
      <w:r w:rsidRPr="005D003F">
        <w:rPr>
          <w:rFonts w:asciiTheme="minorEastAsia" w:hAnsiTheme="minorEastAsia" w:cs="RyuminPro-Regular" w:hint="eastAsia"/>
          <w:kern w:val="0"/>
          <w:sz w:val="18"/>
          <w:szCs w:val="18"/>
        </w:rPr>
        <w:lastRenderedPageBreak/>
        <w:t>階数を記入する。</w:t>
      </w:r>
    </w:p>
    <w:p w14:paraId="3CCFFBD0"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⑧のみの場合は，その数値を記入し，⑨がある場合は，⑧と⑨の合計を記入する。この場合，階数は高い方を記入する。</w:t>
      </w:r>
    </w:p>
    <w:p w14:paraId="11FC336E"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敷地面積を記入する。</w:t>
      </w:r>
    </w:p>
    <w:p w14:paraId="134DC6C6"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新築，増築，改築，模様替え及び既存改修のいずれかを記入する。</w:t>
      </w:r>
    </w:p>
    <w:p w14:paraId="29CF5C2B"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　建築物の構造を記入する。</w:t>
      </w:r>
    </w:p>
    <w:p w14:paraId="130FA6FB"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規則第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w:t>
      </w:r>
      <w:r w:rsidR="00CC40A9">
        <w:rPr>
          <w:rFonts w:asciiTheme="minorEastAsia" w:hAnsiTheme="minorEastAsia" w:cs="RyuminPro-Regular" w:hint="eastAsia"/>
          <w:kern w:val="0"/>
          <w:sz w:val="18"/>
          <w:szCs w:val="18"/>
        </w:rPr>
        <w:t>の３</w:t>
      </w:r>
      <w:r w:rsidRPr="005D003F">
        <w:rPr>
          <w:rFonts w:asciiTheme="minorEastAsia" w:hAnsiTheme="minorEastAsia" w:cs="RyuminPro-Regular" w:hint="eastAsia"/>
          <w:kern w:val="0"/>
          <w:sz w:val="18"/>
          <w:szCs w:val="18"/>
        </w:rPr>
        <w:t>により算出した人員又は現収容人員を記入する。</w:t>
      </w:r>
    </w:p>
    <w:p w14:paraId="5A8597FD"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設置する消防用設備等（特殊消防用設備等）の種類をそれぞれの区分欄に記入する。この場合，既存のものは（　）書きとする。</w:t>
      </w:r>
    </w:p>
    <w:p w14:paraId="5224B693"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⑧に掲げた防火対象物が複数となる場合は，棟数に⑧の例により記入し，</w:t>
      </w:r>
      <w:r w:rsidR="00CC40A9">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棟以上となる場合は別紙を添付する。</w:t>
      </w:r>
    </w:p>
    <w:p w14:paraId="657D144B"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敷地内全体の用途ではなく，それぞれの棟ごとに令別表第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w:t>
      </w:r>
    </w:p>
    <w:p w14:paraId="0A807ADC"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　棟ごとに設置される消防用設備等（特殊消防用設備等）の種類を記入する。</w:t>
      </w:r>
    </w:p>
    <w:p w14:paraId="7DF5F5D4" w14:textId="77777777" w:rsidR="00EB5B19" w:rsidRPr="005D003F" w:rsidRDefault="007A17A7" w:rsidP="007A17A7">
      <w:pPr>
        <w:rPr>
          <w:rFonts w:asciiTheme="minorEastAsia" w:hAnsiTheme="minorEastAsia"/>
        </w:rPr>
      </w:pPr>
      <w:r w:rsidRPr="005D003F">
        <w:rPr>
          <w:rFonts w:asciiTheme="minorEastAsia" w:hAnsiTheme="minorEastAsia" w:cs="RyuminPro-Regular" w:hint="eastAsia"/>
          <w:kern w:val="0"/>
          <w:sz w:val="18"/>
          <w:szCs w:val="18"/>
        </w:rPr>
        <w:t>⑲⑳　消防機関が記入するので空欄とする。</w:t>
      </w:r>
    </w:p>
    <w:p w14:paraId="5FE4B0C9" w14:textId="77777777" w:rsidR="00EB5B19" w:rsidRDefault="00EB5B19" w:rsidP="00C14382">
      <w:pPr>
        <w:rPr>
          <w:rFonts w:asciiTheme="minorEastAsia" w:hAnsiTheme="minorEastAsia"/>
        </w:rPr>
      </w:pPr>
    </w:p>
    <w:p w14:paraId="635F0913" w14:textId="77777777" w:rsidR="00396E3C" w:rsidRDefault="00396E3C" w:rsidP="00C14382">
      <w:pPr>
        <w:rPr>
          <w:rFonts w:asciiTheme="minorEastAsia" w:hAnsiTheme="minorEastAsia"/>
        </w:rPr>
      </w:pPr>
    </w:p>
    <w:p w14:paraId="4FEC19FC" w14:textId="77777777" w:rsidR="00396E3C" w:rsidRDefault="00396E3C" w:rsidP="00C14382">
      <w:pPr>
        <w:rPr>
          <w:rFonts w:asciiTheme="minorEastAsia" w:hAnsiTheme="minorEastAsia"/>
        </w:rPr>
      </w:pPr>
    </w:p>
    <w:p w14:paraId="2FADAA98" w14:textId="77777777" w:rsidR="00396E3C" w:rsidRDefault="00396E3C" w:rsidP="00C14382">
      <w:pPr>
        <w:rPr>
          <w:rFonts w:asciiTheme="minorEastAsia" w:hAnsiTheme="minorEastAsia"/>
        </w:rPr>
      </w:pPr>
    </w:p>
    <w:p w14:paraId="34765F16" w14:textId="77777777" w:rsidR="00396E3C" w:rsidRDefault="00396E3C" w:rsidP="00C14382">
      <w:pPr>
        <w:rPr>
          <w:rFonts w:asciiTheme="minorEastAsia" w:hAnsiTheme="minorEastAsia"/>
        </w:rPr>
      </w:pPr>
    </w:p>
    <w:p w14:paraId="3C2AAEFA" w14:textId="77777777" w:rsidR="00396E3C" w:rsidRDefault="00396E3C" w:rsidP="00C14382">
      <w:pPr>
        <w:rPr>
          <w:rFonts w:asciiTheme="minorEastAsia" w:hAnsiTheme="minorEastAsia"/>
        </w:rPr>
      </w:pPr>
    </w:p>
    <w:p w14:paraId="4C877A72" w14:textId="77777777" w:rsidR="00396E3C" w:rsidRDefault="00396E3C" w:rsidP="00C14382">
      <w:pPr>
        <w:rPr>
          <w:rFonts w:asciiTheme="minorEastAsia" w:hAnsiTheme="minorEastAsia"/>
        </w:rPr>
      </w:pPr>
    </w:p>
    <w:p w14:paraId="04714827" w14:textId="77777777" w:rsidR="00396E3C" w:rsidRDefault="00396E3C" w:rsidP="00C14382">
      <w:pPr>
        <w:rPr>
          <w:rFonts w:asciiTheme="minorEastAsia" w:hAnsiTheme="minorEastAsia"/>
        </w:rPr>
      </w:pPr>
    </w:p>
    <w:p w14:paraId="08E9A064" w14:textId="77777777" w:rsidR="00396E3C" w:rsidRDefault="00396E3C" w:rsidP="00C14382">
      <w:pPr>
        <w:rPr>
          <w:rFonts w:asciiTheme="minorEastAsia" w:hAnsiTheme="minorEastAsia"/>
        </w:rPr>
      </w:pPr>
    </w:p>
    <w:p w14:paraId="05BAD3DB" w14:textId="77777777" w:rsidR="00396E3C" w:rsidRDefault="00396E3C" w:rsidP="00C14382">
      <w:pPr>
        <w:rPr>
          <w:rFonts w:asciiTheme="minorEastAsia" w:hAnsiTheme="minorEastAsia"/>
        </w:rPr>
      </w:pPr>
    </w:p>
    <w:p w14:paraId="6B5E1C86" w14:textId="77777777" w:rsidR="00396E3C" w:rsidRDefault="00396E3C" w:rsidP="00C14382">
      <w:pPr>
        <w:rPr>
          <w:rFonts w:asciiTheme="minorEastAsia" w:hAnsiTheme="minorEastAsia"/>
        </w:rPr>
      </w:pPr>
    </w:p>
    <w:p w14:paraId="147921B7" w14:textId="77777777" w:rsidR="00396E3C" w:rsidRDefault="00396E3C" w:rsidP="00C14382">
      <w:pPr>
        <w:rPr>
          <w:rFonts w:asciiTheme="minorEastAsia" w:hAnsiTheme="minorEastAsia"/>
        </w:rPr>
      </w:pPr>
    </w:p>
    <w:p w14:paraId="060F25A7" w14:textId="77777777" w:rsidR="00396E3C" w:rsidRDefault="00396E3C" w:rsidP="00C14382">
      <w:pPr>
        <w:rPr>
          <w:rFonts w:asciiTheme="minorEastAsia" w:hAnsiTheme="minorEastAsia"/>
        </w:rPr>
      </w:pPr>
    </w:p>
    <w:p w14:paraId="0E2425AD" w14:textId="77777777" w:rsidR="00396E3C" w:rsidRDefault="00396E3C" w:rsidP="00C14382">
      <w:pPr>
        <w:rPr>
          <w:rFonts w:asciiTheme="minorEastAsia" w:hAnsiTheme="minorEastAsia"/>
        </w:rPr>
      </w:pPr>
    </w:p>
    <w:p w14:paraId="1BC6258E" w14:textId="77777777" w:rsidR="00396E3C" w:rsidRDefault="00396E3C" w:rsidP="00C14382">
      <w:pPr>
        <w:rPr>
          <w:rFonts w:asciiTheme="minorEastAsia" w:hAnsiTheme="minorEastAsia"/>
        </w:rPr>
      </w:pPr>
    </w:p>
    <w:p w14:paraId="1B9B8BE9" w14:textId="77777777" w:rsidR="00396E3C" w:rsidRDefault="00396E3C" w:rsidP="00C14382">
      <w:pPr>
        <w:rPr>
          <w:rFonts w:asciiTheme="minorEastAsia" w:hAnsiTheme="minorEastAsia"/>
        </w:rPr>
      </w:pPr>
    </w:p>
    <w:p w14:paraId="39531C86" w14:textId="77777777" w:rsidR="00396E3C" w:rsidRDefault="00396E3C" w:rsidP="00C14382">
      <w:pPr>
        <w:rPr>
          <w:rFonts w:asciiTheme="minorEastAsia" w:hAnsiTheme="minorEastAsia"/>
        </w:rPr>
      </w:pPr>
    </w:p>
    <w:p w14:paraId="447A00F8" w14:textId="77777777" w:rsidR="00396E3C" w:rsidRDefault="00396E3C" w:rsidP="00C14382">
      <w:pPr>
        <w:rPr>
          <w:rFonts w:asciiTheme="minorEastAsia" w:hAnsiTheme="minorEastAsia"/>
        </w:rPr>
      </w:pPr>
    </w:p>
    <w:p w14:paraId="1783FE17" w14:textId="77777777" w:rsidR="00396E3C" w:rsidRDefault="00396E3C" w:rsidP="00C14382">
      <w:pPr>
        <w:rPr>
          <w:rFonts w:asciiTheme="minorEastAsia" w:hAnsiTheme="minorEastAsia"/>
        </w:rPr>
      </w:pPr>
    </w:p>
    <w:p w14:paraId="3DB78395" w14:textId="77777777" w:rsidR="00396E3C" w:rsidRDefault="00396E3C" w:rsidP="00C14382">
      <w:pPr>
        <w:rPr>
          <w:rFonts w:asciiTheme="minorEastAsia" w:hAnsiTheme="minorEastAsia"/>
        </w:rPr>
      </w:pPr>
    </w:p>
    <w:p w14:paraId="443FD30E" w14:textId="77777777" w:rsidR="00396E3C" w:rsidRDefault="00396E3C" w:rsidP="00C14382">
      <w:pPr>
        <w:rPr>
          <w:rFonts w:asciiTheme="minorEastAsia" w:hAnsiTheme="minorEastAsia"/>
        </w:rPr>
      </w:pPr>
    </w:p>
    <w:p w14:paraId="5F909773" w14:textId="77777777" w:rsidR="00396E3C" w:rsidRDefault="00396E3C" w:rsidP="00C14382">
      <w:pPr>
        <w:rPr>
          <w:rFonts w:asciiTheme="minorEastAsia" w:hAnsiTheme="minorEastAsia"/>
        </w:rPr>
      </w:pPr>
    </w:p>
    <w:p w14:paraId="490F0F09" w14:textId="77777777" w:rsidR="00396E3C" w:rsidRDefault="00396E3C" w:rsidP="00C14382">
      <w:pPr>
        <w:rPr>
          <w:rFonts w:asciiTheme="minorEastAsia" w:hAnsiTheme="minorEastAsia"/>
        </w:rPr>
      </w:pPr>
    </w:p>
    <w:p w14:paraId="61C0BA90" w14:textId="337E5A8E" w:rsidR="00396E3C" w:rsidRPr="005D003F" w:rsidRDefault="00FD7FE6" w:rsidP="00396E3C">
      <w:pPr>
        <w:jc w:val="center"/>
        <w:rPr>
          <w:rFonts w:asciiTheme="minorEastAsia" w:hAnsiTheme="minorEastAsia"/>
        </w:rPr>
      </w:pPr>
      <w:r>
        <w:rPr>
          <w:rFonts w:asciiTheme="minorEastAsia" w:hAnsiTheme="minorEastAsia"/>
          <w:noProof/>
        </w:rPr>
        <w:lastRenderedPageBreak/>
        <w:drawing>
          <wp:inline distT="0" distB="0" distL="0" distR="0" wp14:anchorId="1164C26B" wp14:editId="6CB3467C">
            <wp:extent cx="4032250" cy="5710555"/>
            <wp:effectExtent l="0" t="0" r="635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特例適用申請書データ番号黒字.png"/>
                    <pic:cNvPicPr/>
                  </pic:nvPicPr>
                  <pic:blipFill>
                    <a:blip r:embed="rId12">
                      <a:extLst>
                        <a:ext uri="{28A0092B-C50C-407E-A947-70E740481C1C}">
                          <a14:useLocalDpi xmlns:a14="http://schemas.microsoft.com/office/drawing/2010/main" val="0"/>
                        </a:ext>
                      </a:extLst>
                    </a:blip>
                    <a:stretch>
                      <a:fillRect/>
                    </a:stretch>
                  </pic:blipFill>
                  <pic:spPr>
                    <a:xfrm>
                      <a:off x="0" y="0"/>
                      <a:ext cx="4032250" cy="5710555"/>
                    </a:xfrm>
                    <a:prstGeom prst="rect">
                      <a:avLst/>
                    </a:prstGeom>
                  </pic:spPr>
                </pic:pic>
              </a:graphicData>
            </a:graphic>
          </wp:inline>
        </w:drawing>
      </w:r>
    </w:p>
    <w:p w14:paraId="39C20E8A"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①～⑭　消防用設備等（特殊消防用設備等）計画書に準じて記入する。</w:t>
      </w:r>
    </w:p>
    <w:p w14:paraId="488F0051" w14:textId="77777777" w:rsidR="00FD7FE6" w:rsidRPr="00FD7FE6" w:rsidRDefault="00FD7FE6" w:rsidP="00FD7FE6">
      <w:pPr>
        <w:rPr>
          <w:rFonts w:asciiTheme="minorEastAsia" w:hAnsiTheme="minorEastAsia"/>
          <w:sz w:val="18"/>
        </w:rPr>
      </w:pPr>
      <w:r w:rsidRPr="00FD7FE6">
        <w:rPr>
          <w:rFonts w:asciiTheme="minorEastAsia" w:hAnsiTheme="minorEastAsia" w:hint="eastAsia"/>
          <w:sz w:val="18"/>
        </w:rPr>
        <w:t>⑮　特例適用の区分に応じて、該当箇所にチェック及び記入する。</w:t>
      </w:r>
    </w:p>
    <w:p w14:paraId="310C1000" w14:textId="77777777" w:rsidR="00FD7FE6" w:rsidRPr="00FD7FE6" w:rsidRDefault="00FD7FE6" w:rsidP="00B53108">
      <w:pPr>
        <w:ind w:left="180" w:hangingChars="100" w:hanging="180"/>
        <w:rPr>
          <w:rFonts w:asciiTheme="minorEastAsia" w:hAnsiTheme="minorEastAsia"/>
          <w:sz w:val="18"/>
        </w:rPr>
      </w:pPr>
      <w:r w:rsidRPr="00FD7FE6">
        <w:rPr>
          <w:rFonts w:asciiTheme="minorEastAsia" w:hAnsiTheme="minorEastAsia" w:hint="eastAsia"/>
          <w:sz w:val="18"/>
        </w:rPr>
        <w:t>⑯　特例適用を受けようとする消防用設備等の種類（一部特例の場合はその旨）を記入する。（記載例）自動火災報知設備（金庫室の感知器）</w:t>
      </w:r>
    </w:p>
    <w:p w14:paraId="36CE8B0B" w14:textId="77777777" w:rsidR="00FD7FE6" w:rsidRPr="00FD7FE6" w:rsidRDefault="00FD7FE6" w:rsidP="00B53108">
      <w:pPr>
        <w:ind w:left="180" w:hangingChars="100" w:hanging="180"/>
        <w:rPr>
          <w:rFonts w:asciiTheme="minorEastAsia" w:hAnsiTheme="minorEastAsia"/>
          <w:sz w:val="18"/>
        </w:rPr>
      </w:pPr>
      <w:r w:rsidRPr="00FD7FE6">
        <w:rPr>
          <w:rFonts w:asciiTheme="minorEastAsia" w:hAnsiTheme="minorEastAsia" w:hint="eastAsia"/>
          <w:sz w:val="18"/>
        </w:rPr>
        <w:t>⑰　特例適用の申請理由を明確に記載する。（記載例）金庫室であり，その開口部に特定防火設備である防火戸を設けている。</w:t>
      </w:r>
    </w:p>
    <w:p w14:paraId="67BAB994" w14:textId="2CB903EF" w:rsidR="00EB5B19" w:rsidRPr="00FD7FE6" w:rsidRDefault="00FD7FE6" w:rsidP="00FD7FE6">
      <w:pPr>
        <w:rPr>
          <w:rFonts w:asciiTheme="minorEastAsia" w:hAnsiTheme="minorEastAsia"/>
          <w:sz w:val="18"/>
        </w:rPr>
      </w:pPr>
      <w:r w:rsidRPr="00FD7FE6">
        <w:rPr>
          <w:rFonts w:asciiTheme="minorEastAsia" w:hAnsiTheme="minorEastAsia" w:hint="eastAsia"/>
          <w:sz w:val="18"/>
        </w:rPr>
        <w:t>⑱⑲　消防機関が記入するので空欄とする。</w:t>
      </w:r>
    </w:p>
    <w:p w14:paraId="016E54BC" w14:textId="77777777" w:rsidR="00396E3C" w:rsidRDefault="00396E3C" w:rsidP="00C14382">
      <w:pPr>
        <w:rPr>
          <w:rFonts w:asciiTheme="minorEastAsia" w:hAnsiTheme="minorEastAsia"/>
        </w:rPr>
      </w:pPr>
    </w:p>
    <w:p w14:paraId="00B56E57" w14:textId="77777777" w:rsidR="00396E3C" w:rsidRDefault="00396E3C" w:rsidP="00C14382">
      <w:pPr>
        <w:rPr>
          <w:rFonts w:asciiTheme="minorEastAsia" w:hAnsiTheme="minorEastAsia"/>
        </w:rPr>
      </w:pPr>
    </w:p>
    <w:p w14:paraId="4B56C25E" w14:textId="77777777" w:rsidR="00396E3C" w:rsidRDefault="00396E3C" w:rsidP="00C14382">
      <w:pPr>
        <w:rPr>
          <w:rFonts w:asciiTheme="minorEastAsia" w:hAnsiTheme="minorEastAsia"/>
        </w:rPr>
      </w:pPr>
    </w:p>
    <w:p w14:paraId="5A6B6F6B" w14:textId="77777777" w:rsidR="00396E3C" w:rsidRDefault="00396E3C" w:rsidP="00C14382">
      <w:pPr>
        <w:rPr>
          <w:rFonts w:asciiTheme="minorEastAsia" w:hAnsiTheme="minorEastAsia"/>
        </w:rPr>
      </w:pPr>
    </w:p>
    <w:p w14:paraId="669E303D" w14:textId="77777777" w:rsidR="00396E3C" w:rsidRPr="005D003F" w:rsidRDefault="00545DAF" w:rsidP="00545DAF">
      <w:pPr>
        <w:jc w:val="center"/>
        <w:rPr>
          <w:rFonts w:asciiTheme="minorEastAsia" w:hAnsiTheme="minorEastAsia"/>
        </w:rPr>
      </w:pPr>
      <w:r>
        <w:rPr>
          <w:rFonts w:asciiTheme="minorEastAsia" w:hAnsiTheme="minorEastAsia" w:hint="eastAsia"/>
          <w:noProof/>
        </w:rPr>
        <w:lastRenderedPageBreak/>
        <w:drawing>
          <wp:inline distT="0" distB="0" distL="0" distR="0" wp14:anchorId="27486D3D" wp14:editId="209394D4">
            <wp:extent cx="4032250" cy="5799455"/>
            <wp:effectExtent l="0" t="0" r="6350" b="0"/>
            <wp:docPr id="14" name="図 14"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744B85.tmp"/>
                    <pic:cNvPicPr/>
                  </pic:nvPicPr>
                  <pic:blipFill>
                    <a:blip r:embed="rId13">
                      <a:extLst>
                        <a:ext uri="{28A0092B-C50C-407E-A947-70E740481C1C}">
                          <a14:useLocalDpi xmlns:a14="http://schemas.microsoft.com/office/drawing/2010/main" val="0"/>
                        </a:ext>
                      </a:extLst>
                    </a:blip>
                    <a:stretch>
                      <a:fillRect/>
                    </a:stretch>
                  </pic:blipFill>
                  <pic:spPr>
                    <a:xfrm>
                      <a:off x="0" y="0"/>
                      <a:ext cx="4032250" cy="5799455"/>
                    </a:xfrm>
                    <a:prstGeom prst="rect">
                      <a:avLst/>
                    </a:prstGeom>
                  </pic:spPr>
                </pic:pic>
              </a:graphicData>
            </a:graphic>
          </wp:inline>
        </w:drawing>
      </w:r>
    </w:p>
    <w:p w14:paraId="5DAD823A"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当該防火対象物の名称（決定していない場合は，仮称でもよい。）を記入する。</w:t>
      </w:r>
    </w:p>
    <w:p w14:paraId="6469E4C1"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当該防火対象物の所在地を記入する。</w:t>
      </w:r>
    </w:p>
    <w:p w14:paraId="4D79995A"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の該当する用途を記入する…（例）　⑶項ロ</w:t>
      </w:r>
    </w:p>
    <w:p w14:paraId="4CFCF859"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該当するものを○で囲み，その他の（　）内は建基法上の構造を記入する。</w:t>
      </w:r>
    </w:p>
    <w:p w14:paraId="1FD04254"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階の代表的な用途又は室名を記入する。</w:t>
      </w:r>
    </w:p>
    <w:p w14:paraId="138D5BBF"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当該部分の構造（</w:t>
      </w:r>
      <w:r w:rsidRPr="005D003F">
        <w:rPr>
          <w:rFonts w:asciiTheme="minorEastAsia" w:hAnsiTheme="minorEastAsia" w:cs="TimesNewRomanPSMT"/>
          <w:kern w:val="0"/>
          <w:sz w:val="18"/>
          <w:szCs w:val="18"/>
        </w:rPr>
        <w:t>RC</w:t>
      </w:r>
      <w:r w:rsidRPr="005D003F">
        <w:rPr>
          <w:rFonts w:asciiTheme="minorEastAsia" w:hAnsiTheme="minorEastAsia" w:cs="RyuminPro-Regular" w:hint="eastAsia"/>
          <w:kern w:val="0"/>
          <w:sz w:val="18"/>
          <w:szCs w:val="18"/>
        </w:rPr>
        <w:t>造等）を記入する。</w:t>
      </w:r>
    </w:p>
    <w:p w14:paraId="31056FF3"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不燃材料，準不燃材料，難燃材料の区分で記入し，室内仕上表が添付されるときは，「別添仕上表参照」と記入する。</w:t>
      </w:r>
    </w:p>
    <w:p w14:paraId="38A494A5"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無窓階の有無，その他必要事項を記入する。</w:t>
      </w:r>
    </w:p>
    <w:p w14:paraId="1CE74FD7" w14:textId="77777777" w:rsidR="007A17A7" w:rsidRPr="00ED47AD"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消防用設備等の設置についての取扱い（共同住宅の特例，令第</w:t>
      </w:r>
      <w:r w:rsidR="00CC40A9">
        <w:rPr>
          <w:rFonts w:asciiTheme="minorEastAsia" w:hAnsiTheme="minorEastAsia" w:cs="RyuminPro-Regular" w:hint="eastAsia"/>
          <w:kern w:val="0"/>
          <w:sz w:val="18"/>
          <w:szCs w:val="18"/>
        </w:rPr>
        <w:t>８</w:t>
      </w:r>
      <w:r w:rsidRPr="005D003F">
        <w:rPr>
          <w:rFonts w:asciiTheme="minorEastAsia" w:hAnsiTheme="minorEastAsia" w:cs="RyuminPro-Regular" w:hint="eastAsia"/>
          <w:kern w:val="0"/>
          <w:sz w:val="18"/>
          <w:szCs w:val="18"/>
        </w:rPr>
        <w:t>条区画，規則第</w:t>
      </w:r>
      <w:r w:rsidRPr="005D003F">
        <w:rPr>
          <w:rFonts w:asciiTheme="minorEastAsia" w:hAnsiTheme="minorEastAsia" w:cs="RyuminPro-Regular"/>
          <w:kern w:val="0"/>
          <w:sz w:val="18"/>
          <w:szCs w:val="18"/>
        </w:rPr>
        <w:t>13</w:t>
      </w:r>
      <w:r w:rsidRPr="005D003F">
        <w:rPr>
          <w:rFonts w:asciiTheme="minorEastAsia" w:hAnsiTheme="minorEastAsia" w:cs="RyuminPro-Regular" w:hint="eastAsia"/>
          <w:kern w:val="0"/>
          <w:sz w:val="18"/>
          <w:szCs w:val="18"/>
        </w:rPr>
        <w:t>条区画等）について記入する。</w:t>
      </w:r>
    </w:p>
    <w:p w14:paraId="70EEB309" w14:textId="77777777" w:rsidR="007A17A7" w:rsidRPr="00ED47AD" w:rsidRDefault="00545DAF" w:rsidP="00545DAF">
      <w:pPr>
        <w:jc w:val="center"/>
        <w:rPr>
          <w:rFonts w:asciiTheme="minorEastAsia" w:hAnsiTheme="minorEastAsia"/>
        </w:rPr>
      </w:pPr>
      <w:r>
        <w:rPr>
          <w:rFonts w:asciiTheme="minorEastAsia" w:hAnsiTheme="minorEastAsia" w:hint="eastAsia"/>
          <w:noProof/>
        </w:rPr>
        <w:lastRenderedPageBreak/>
        <w:drawing>
          <wp:inline distT="0" distB="0" distL="0" distR="0" wp14:anchorId="58C1506C" wp14:editId="0B371D0C">
            <wp:extent cx="4032250" cy="568960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742C0.tmp"/>
                    <pic:cNvPicPr/>
                  </pic:nvPicPr>
                  <pic:blipFill>
                    <a:blip r:embed="rId14">
                      <a:extLst>
                        <a:ext uri="{28A0092B-C50C-407E-A947-70E740481C1C}">
                          <a14:useLocalDpi xmlns:a14="http://schemas.microsoft.com/office/drawing/2010/main" val="0"/>
                        </a:ext>
                      </a:extLst>
                    </a:blip>
                    <a:stretch>
                      <a:fillRect/>
                    </a:stretch>
                  </pic:blipFill>
                  <pic:spPr>
                    <a:xfrm>
                      <a:off x="0" y="0"/>
                      <a:ext cx="4032250" cy="5689600"/>
                    </a:xfrm>
                    <a:prstGeom prst="rect">
                      <a:avLst/>
                    </a:prstGeom>
                  </pic:spPr>
                </pic:pic>
              </a:graphicData>
            </a:graphic>
          </wp:inline>
        </w:drawing>
      </w:r>
    </w:p>
    <w:p w14:paraId="1057487F"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設備ごとに記入する。</w:t>
      </w:r>
    </w:p>
    <w:p w14:paraId="7F84FD16"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有効水量を記入する。なお，衛生設備その他のものと兼用されているものは，消火に使用可能な有効水量を記入する。</w:t>
      </w:r>
    </w:p>
    <w:p w14:paraId="2BEE23BD"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水槽の下端からホース接続口までの垂直距離を記入する。</w:t>
      </w:r>
    </w:p>
    <w:p w14:paraId="69DDCF1E"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圧力計の指示値を記入する。</w:t>
      </w:r>
    </w:p>
    <w:p w14:paraId="7D5F9A58"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⑤　</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番号か合成樹脂管等（評定番号）を記入する。</w:t>
      </w:r>
    </w:p>
    <w:p w14:paraId="57B12A1D"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耐火電線，耐熱電線の接続工法が標準工法であるものについては工法名その他の特記事項を記入する。（送水口を設ける水噴霧消火設備及び泡消火設備は，設置位置，地盤面からの高さを記入する。）</w:t>
      </w:r>
    </w:p>
    <w:p w14:paraId="42A97606" w14:textId="77777777" w:rsidR="005D003F" w:rsidRDefault="005D003F" w:rsidP="007A17A7">
      <w:pPr>
        <w:rPr>
          <w:rFonts w:asciiTheme="minorEastAsia" w:hAnsiTheme="minorEastAsia" w:cs="RyuminPro-Regular"/>
          <w:kern w:val="0"/>
          <w:sz w:val="18"/>
          <w:szCs w:val="18"/>
        </w:rPr>
      </w:pPr>
    </w:p>
    <w:p w14:paraId="7A2195B3" w14:textId="77777777" w:rsidR="00ED47AD" w:rsidRDefault="00ED47AD" w:rsidP="007A17A7">
      <w:pPr>
        <w:rPr>
          <w:rFonts w:asciiTheme="minorEastAsia" w:hAnsiTheme="minorEastAsia" w:cs="RyuminPro-Regular"/>
          <w:kern w:val="0"/>
          <w:sz w:val="18"/>
          <w:szCs w:val="18"/>
        </w:rPr>
      </w:pPr>
    </w:p>
    <w:p w14:paraId="7578E5D7" w14:textId="77777777" w:rsidR="00ED47AD" w:rsidRDefault="00ED47AD" w:rsidP="007A17A7">
      <w:pPr>
        <w:rPr>
          <w:rFonts w:asciiTheme="minorEastAsia" w:hAnsiTheme="minorEastAsia" w:cs="RyuminPro-Regular"/>
          <w:kern w:val="0"/>
          <w:sz w:val="18"/>
          <w:szCs w:val="18"/>
        </w:rPr>
      </w:pPr>
    </w:p>
    <w:p w14:paraId="3A166603" w14:textId="77777777" w:rsidR="00ED47AD" w:rsidRDefault="00ED47AD" w:rsidP="007A17A7">
      <w:pPr>
        <w:rPr>
          <w:rFonts w:asciiTheme="minorEastAsia" w:hAnsiTheme="minorEastAsia" w:cs="RyuminPro-Regular"/>
          <w:kern w:val="0"/>
          <w:sz w:val="18"/>
          <w:szCs w:val="18"/>
        </w:rPr>
      </w:pPr>
    </w:p>
    <w:p w14:paraId="08545324"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C6218B8" wp14:editId="3A5B2FFF">
            <wp:extent cx="4032250" cy="5807710"/>
            <wp:effectExtent l="0" t="0" r="6350" b="2540"/>
            <wp:docPr id="16" name="図 1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7486A7.tmp"/>
                    <pic:cNvPicPr/>
                  </pic:nvPicPr>
                  <pic:blipFill>
                    <a:blip r:embed="rId15">
                      <a:extLst>
                        <a:ext uri="{28A0092B-C50C-407E-A947-70E740481C1C}">
                          <a14:useLocalDpi xmlns:a14="http://schemas.microsoft.com/office/drawing/2010/main" val="0"/>
                        </a:ext>
                      </a:extLst>
                    </a:blip>
                    <a:stretch>
                      <a:fillRect/>
                    </a:stretch>
                  </pic:blipFill>
                  <pic:spPr>
                    <a:xfrm>
                      <a:off x="0" y="0"/>
                      <a:ext cx="4032250" cy="5807710"/>
                    </a:xfrm>
                    <a:prstGeom prst="rect">
                      <a:avLst/>
                    </a:prstGeom>
                  </pic:spPr>
                </pic:pic>
              </a:graphicData>
            </a:graphic>
          </wp:inline>
        </w:drawing>
      </w:r>
    </w:p>
    <w:p w14:paraId="26063B96"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有効水量を記入する。なお，衛生設備その他のものと兼用されているものは，消火に使用可能な有効水量を記入する。</w:t>
      </w:r>
    </w:p>
    <w:p w14:paraId="5828A31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水槽の下端からスプリンクラーヘッドまでの垂直距離を記入する。</w:t>
      </w:r>
    </w:p>
    <w:p w14:paraId="2A065D2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圧力計の指示値を記入する。</w:t>
      </w:r>
    </w:p>
    <w:p w14:paraId="5130CEA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設置位置，地盤面からの高さを記入する。</w:t>
      </w:r>
    </w:p>
    <w:p w14:paraId="5873BD1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⑤　</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番号か合成樹脂管等（評定番号）を記入する。</w:t>
      </w:r>
    </w:p>
    <w:p w14:paraId="6B29396C"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耐火電線，耐熱電線の接続工法が標準工法であるものについては工法名その他の特記事項を記入する。</w:t>
      </w:r>
    </w:p>
    <w:p w14:paraId="278CD4EE" w14:textId="77777777" w:rsidR="005D003F" w:rsidRDefault="005D003F" w:rsidP="005D003F">
      <w:pPr>
        <w:rPr>
          <w:rFonts w:asciiTheme="minorEastAsia" w:hAnsiTheme="minorEastAsia" w:cs="RyuminPro-Regular"/>
          <w:kern w:val="0"/>
          <w:sz w:val="18"/>
          <w:szCs w:val="18"/>
        </w:rPr>
      </w:pPr>
    </w:p>
    <w:p w14:paraId="60D16921" w14:textId="77777777" w:rsidR="00ED47AD" w:rsidRDefault="00ED47AD" w:rsidP="005D003F">
      <w:pPr>
        <w:rPr>
          <w:rFonts w:asciiTheme="minorEastAsia" w:hAnsiTheme="minorEastAsia" w:cs="RyuminPro-Regular"/>
          <w:kern w:val="0"/>
          <w:sz w:val="18"/>
          <w:szCs w:val="18"/>
        </w:rPr>
      </w:pPr>
    </w:p>
    <w:p w14:paraId="5CBAF971" w14:textId="77777777" w:rsidR="00ED47AD" w:rsidRDefault="00ED47AD" w:rsidP="005D003F">
      <w:pPr>
        <w:rPr>
          <w:rFonts w:asciiTheme="minorEastAsia" w:hAnsiTheme="minorEastAsia" w:cs="RyuminPro-Regular"/>
          <w:kern w:val="0"/>
          <w:sz w:val="18"/>
          <w:szCs w:val="18"/>
        </w:rPr>
      </w:pPr>
    </w:p>
    <w:p w14:paraId="0C0057D2" w14:textId="77777777" w:rsidR="00ED47AD" w:rsidRDefault="00ED47AD" w:rsidP="005D003F">
      <w:pPr>
        <w:rPr>
          <w:rFonts w:asciiTheme="minorEastAsia" w:hAnsiTheme="minorEastAsia" w:cs="RyuminPro-Regular"/>
          <w:kern w:val="0"/>
          <w:sz w:val="18"/>
          <w:szCs w:val="18"/>
        </w:rPr>
      </w:pPr>
    </w:p>
    <w:p w14:paraId="0435B8C2"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74D2BB7" wp14:editId="469302C4">
            <wp:extent cx="4032250" cy="5686425"/>
            <wp:effectExtent l="0" t="0" r="6350" b="9525"/>
            <wp:docPr id="17" name="図 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74FDFB.tmp"/>
                    <pic:cNvPicPr/>
                  </pic:nvPicPr>
                  <pic:blipFill>
                    <a:blip r:embed="rId16">
                      <a:extLst>
                        <a:ext uri="{28A0092B-C50C-407E-A947-70E740481C1C}">
                          <a14:useLocalDpi xmlns:a14="http://schemas.microsoft.com/office/drawing/2010/main" val="0"/>
                        </a:ext>
                      </a:extLst>
                    </a:blip>
                    <a:stretch>
                      <a:fillRect/>
                    </a:stretch>
                  </pic:blipFill>
                  <pic:spPr>
                    <a:xfrm>
                      <a:off x="0" y="0"/>
                      <a:ext cx="4032250" cy="5686425"/>
                    </a:xfrm>
                    <a:prstGeom prst="rect">
                      <a:avLst/>
                    </a:prstGeom>
                  </pic:spPr>
                </pic:pic>
              </a:graphicData>
            </a:graphic>
          </wp:inline>
        </w:drawing>
      </w:r>
    </w:p>
    <w:p w14:paraId="1BFD971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設備ごとに記入する。</w:t>
      </w:r>
    </w:p>
    <w:p w14:paraId="6A98F73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移動式に設けられているものに記入する。</w:t>
      </w:r>
    </w:p>
    <w:p w14:paraId="0950A78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消火薬剤の種別を記入する。…（例）　粉末（第</w:t>
      </w:r>
      <w:r w:rsidR="00CC40A9">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種），ハロン（</w:t>
      </w:r>
      <w:r w:rsidRPr="005D003F">
        <w:rPr>
          <w:rFonts w:asciiTheme="minorEastAsia" w:hAnsiTheme="minorEastAsia" w:cs="RyuminPro-Regular"/>
          <w:kern w:val="0"/>
          <w:sz w:val="18"/>
          <w:szCs w:val="18"/>
        </w:rPr>
        <w:t>1301</w:t>
      </w:r>
      <w:r w:rsidRPr="005D003F">
        <w:rPr>
          <w:rFonts w:asciiTheme="minorEastAsia" w:hAnsiTheme="minorEastAsia" w:cs="RyuminPro-Regular" w:hint="eastAsia"/>
          <w:kern w:val="0"/>
          <w:sz w:val="18"/>
          <w:szCs w:val="18"/>
        </w:rPr>
        <w:t>）</w:t>
      </w:r>
    </w:p>
    <w:p w14:paraId="76371EB5" w14:textId="5D21A53C"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④　</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w:t>
      </w:r>
      <w:r w:rsidR="00EC7526" w:rsidRPr="00EC7526">
        <w:rPr>
          <w:rFonts w:asciiTheme="minorEastAsia" w:hAnsiTheme="minorEastAsia" w:cs="RyuminPro-Regular" w:hint="eastAsia"/>
          <w:kern w:val="0"/>
          <w:sz w:val="18"/>
          <w:szCs w:val="18"/>
        </w:rPr>
        <w:t>等（構造・材質）</w:t>
      </w:r>
      <w:r w:rsidRPr="005D003F">
        <w:rPr>
          <w:rFonts w:asciiTheme="minorEastAsia" w:hAnsiTheme="minorEastAsia" w:cs="RyuminPro-Regular" w:hint="eastAsia"/>
          <w:kern w:val="0"/>
          <w:sz w:val="18"/>
          <w:szCs w:val="18"/>
        </w:rPr>
        <w:t>を記入する。</w:t>
      </w:r>
    </w:p>
    <w:p w14:paraId="3BA208F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放出区域の室名を記入する。…（例）　通信機器室</w:t>
      </w:r>
    </w:p>
    <w:p w14:paraId="523E5494"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　）は放出区域内に，開口部，換気装置がある場合，放出時に閉止又は停止する場合○で囲む。</w:t>
      </w:r>
    </w:p>
    <w:p w14:paraId="3C3F86BC"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空気呼吸器の設置状況及び耐火電線，耐熱電線の接続工法が標準工法であるものについての工法名その他の特記事項を記入する。</w:t>
      </w:r>
    </w:p>
    <w:p w14:paraId="6C20B362" w14:textId="77777777" w:rsidR="005D003F" w:rsidRDefault="005D003F" w:rsidP="005D003F">
      <w:pPr>
        <w:rPr>
          <w:rFonts w:asciiTheme="minorEastAsia" w:hAnsiTheme="minorEastAsia" w:cs="RyuminPro-Regular"/>
          <w:kern w:val="0"/>
          <w:sz w:val="18"/>
          <w:szCs w:val="18"/>
        </w:rPr>
      </w:pPr>
    </w:p>
    <w:p w14:paraId="3D8EB5AE" w14:textId="77777777" w:rsidR="00ED47AD" w:rsidRDefault="00ED47AD" w:rsidP="005D003F">
      <w:pPr>
        <w:rPr>
          <w:rFonts w:asciiTheme="minorEastAsia" w:hAnsiTheme="minorEastAsia" w:cs="RyuminPro-Regular"/>
          <w:kern w:val="0"/>
          <w:sz w:val="18"/>
          <w:szCs w:val="18"/>
        </w:rPr>
      </w:pPr>
    </w:p>
    <w:p w14:paraId="26DCB073" w14:textId="77777777" w:rsidR="00ED47AD" w:rsidRDefault="00ED47AD" w:rsidP="005D003F">
      <w:pPr>
        <w:rPr>
          <w:rFonts w:asciiTheme="minorEastAsia" w:hAnsiTheme="minorEastAsia" w:cs="RyuminPro-Regular"/>
          <w:kern w:val="0"/>
          <w:sz w:val="18"/>
          <w:szCs w:val="18"/>
        </w:rPr>
      </w:pPr>
    </w:p>
    <w:p w14:paraId="7B69F641" w14:textId="77777777" w:rsidR="00ED47AD" w:rsidRDefault="00ED47AD" w:rsidP="005D003F">
      <w:pPr>
        <w:rPr>
          <w:rFonts w:asciiTheme="minorEastAsia" w:hAnsiTheme="minorEastAsia" w:cs="RyuminPro-Regular"/>
          <w:kern w:val="0"/>
          <w:sz w:val="18"/>
          <w:szCs w:val="18"/>
        </w:rPr>
      </w:pPr>
    </w:p>
    <w:p w14:paraId="2B190A95" w14:textId="624B7F39" w:rsidR="00545DAF" w:rsidRPr="00ED47AD"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055C8F0B" wp14:editId="6FD5145C">
            <wp:extent cx="4032250" cy="5656580"/>
            <wp:effectExtent l="0" t="0" r="6350" b="127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C5FD.tmp"/>
                    <pic:cNvPicPr/>
                  </pic:nvPicPr>
                  <pic:blipFill>
                    <a:blip r:embed="rId17">
                      <a:extLst>
                        <a:ext uri="{28A0092B-C50C-407E-A947-70E740481C1C}">
                          <a14:useLocalDpi xmlns:a14="http://schemas.microsoft.com/office/drawing/2010/main" val="0"/>
                        </a:ext>
                      </a:extLst>
                    </a:blip>
                    <a:stretch>
                      <a:fillRect/>
                    </a:stretch>
                  </pic:blipFill>
                  <pic:spPr>
                    <a:xfrm>
                      <a:off x="0" y="0"/>
                      <a:ext cx="4032250" cy="5656580"/>
                    </a:xfrm>
                    <a:prstGeom prst="rect">
                      <a:avLst/>
                    </a:prstGeom>
                  </pic:spPr>
                </pic:pic>
              </a:graphicData>
            </a:graphic>
          </wp:inline>
        </w:drawing>
      </w:r>
    </w:p>
    <w:p w14:paraId="7AB7D06A"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概要表は棟別を原則とし，複数の棟がある場合は，その棟ごとの名称を記入する。</w:t>
      </w:r>
    </w:p>
    <w:p w14:paraId="78C36DF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該当する構造を○で囲む。</w:t>
      </w:r>
    </w:p>
    <w:p w14:paraId="7C5F69E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地上，地下の階数を記入する。</w:t>
      </w:r>
    </w:p>
    <w:p w14:paraId="736FECB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建築面積を記入する。</w:t>
      </w:r>
    </w:p>
    <w:p w14:paraId="27D9CC5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延べ面積を記入する。</w:t>
      </w:r>
    </w:p>
    <w:p w14:paraId="698078D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w:t>
      </w:r>
    </w:p>
    <w:p w14:paraId="00A9F25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⑦　</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階の床面積の合計を記入する。</w:t>
      </w:r>
    </w:p>
    <w:p w14:paraId="12C363C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該当するポンプを○で囲む。</w:t>
      </w:r>
    </w:p>
    <w:p w14:paraId="6CD69CA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設置するポンプの型式，級別，ポンプ圧力及び放水量を記入する。</w:t>
      </w:r>
    </w:p>
    <w:p w14:paraId="0044D18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ポンプの設置場所を記入する。</w:t>
      </w:r>
    </w:p>
    <w:p w14:paraId="6B2801D6"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⑪⑫</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設置するホース，筒先の材質，口径，長さ及び収納（積載する場合も含む。）しているホース，ノズル本数を記入する。</w:t>
      </w:r>
    </w:p>
    <w:p w14:paraId="78DB52FF" w14:textId="77777777" w:rsidR="005D003F" w:rsidRPr="005D003F" w:rsidRDefault="005D003F" w:rsidP="00ED47AD">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⑬　水源の種類で該当するものを○で囲み，その他は具体的な方式を記入する。なお，複数の水源を有し，種類が異なる場合はその他の欄に記入する。</w:t>
      </w:r>
    </w:p>
    <w:p w14:paraId="110BEA37"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有効水量は常時消防用水として使用できる水量を記入し，複数の場合はそれぞれの水量を記入する。</w:t>
      </w:r>
    </w:p>
    <w:p w14:paraId="1124F0E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設置個数は同一敷地内に設置する個数を記入する。</w:t>
      </w:r>
    </w:p>
    <w:p w14:paraId="513AE59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設計，施工業者氏名を記入する。未定の場合は，未定と記入する。</w:t>
      </w:r>
    </w:p>
    <w:p w14:paraId="5B860474" w14:textId="77777777" w:rsidR="004D163A"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消防機関が記入するので空欄とする。</w:t>
      </w:r>
    </w:p>
    <w:p w14:paraId="3F65BDFE" w14:textId="77777777" w:rsidR="00CC40A9" w:rsidRDefault="00CC40A9" w:rsidP="005D003F">
      <w:pPr>
        <w:rPr>
          <w:rFonts w:asciiTheme="minorEastAsia" w:hAnsiTheme="minorEastAsia" w:cs="RyuminPro-Regular"/>
          <w:kern w:val="0"/>
          <w:sz w:val="18"/>
          <w:szCs w:val="18"/>
        </w:rPr>
      </w:pPr>
    </w:p>
    <w:p w14:paraId="3D3689AC" w14:textId="77777777" w:rsidR="00CC40A9" w:rsidRDefault="00CC40A9" w:rsidP="005D003F">
      <w:pPr>
        <w:rPr>
          <w:rFonts w:asciiTheme="minorEastAsia" w:hAnsiTheme="minorEastAsia" w:cs="RyuminPro-Regular"/>
          <w:kern w:val="0"/>
          <w:sz w:val="18"/>
          <w:szCs w:val="18"/>
        </w:rPr>
      </w:pPr>
    </w:p>
    <w:p w14:paraId="704C6180" w14:textId="77777777" w:rsidR="00CC40A9" w:rsidRDefault="00CC40A9" w:rsidP="005D003F">
      <w:pPr>
        <w:rPr>
          <w:rFonts w:asciiTheme="minorEastAsia" w:hAnsiTheme="minorEastAsia" w:cs="RyuminPro-Regular"/>
          <w:kern w:val="0"/>
          <w:sz w:val="18"/>
          <w:szCs w:val="18"/>
        </w:rPr>
      </w:pPr>
    </w:p>
    <w:p w14:paraId="3D45596C" w14:textId="77777777" w:rsidR="00CC40A9" w:rsidRDefault="00CC40A9" w:rsidP="005D003F">
      <w:pPr>
        <w:rPr>
          <w:rFonts w:asciiTheme="minorEastAsia" w:hAnsiTheme="minorEastAsia" w:cs="RyuminPro-Regular"/>
          <w:kern w:val="0"/>
          <w:sz w:val="18"/>
          <w:szCs w:val="18"/>
        </w:rPr>
      </w:pPr>
    </w:p>
    <w:p w14:paraId="288449B2" w14:textId="77777777" w:rsidR="00CC40A9" w:rsidRDefault="00CC40A9" w:rsidP="005D003F">
      <w:pPr>
        <w:rPr>
          <w:rFonts w:asciiTheme="minorEastAsia" w:hAnsiTheme="minorEastAsia" w:cs="RyuminPro-Regular"/>
          <w:kern w:val="0"/>
          <w:sz w:val="18"/>
          <w:szCs w:val="18"/>
        </w:rPr>
      </w:pPr>
    </w:p>
    <w:p w14:paraId="760BF3BF" w14:textId="77777777" w:rsidR="00CC40A9" w:rsidRDefault="00CC40A9" w:rsidP="005D003F">
      <w:pPr>
        <w:rPr>
          <w:rFonts w:asciiTheme="minorEastAsia" w:hAnsiTheme="minorEastAsia" w:cs="RyuminPro-Regular"/>
          <w:kern w:val="0"/>
          <w:sz w:val="18"/>
          <w:szCs w:val="18"/>
        </w:rPr>
      </w:pPr>
    </w:p>
    <w:p w14:paraId="4392EE88" w14:textId="77777777" w:rsidR="00CC40A9" w:rsidRDefault="00CC40A9" w:rsidP="005D003F">
      <w:pPr>
        <w:rPr>
          <w:rFonts w:asciiTheme="minorEastAsia" w:hAnsiTheme="minorEastAsia" w:cs="RyuminPro-Regular"/>
          <w:kern w:val="0"/>
          <w:sz w:val="18"/>
          <w:szCs w:val="18"/>
        </w:rPr>
      </w:pPr>
    </w:p>
    <w:p w14:paraId="76D5B2E4" w14:textId="77777777" w:rsidR="00CC40A9" w:rsidRDefault="00CC40A9" w:rsidP="005D003F">
      <w:pPr>
        <w:rPr>
          <w:rFonts w:asciiTheme="minorEastAsia" w:hAnsiTheme="minorEastAsia" w:cs="RyuminPro-Regular"/>
          <w:kern w:val="0"/>
          <w:sz w:val="18"/>
          <w:szCs w:val="18"/>
        </w:rPr>
      </w:pPr>
    </w:p>
    <w:p w14:paraId="7F3CCCB6" w14:textId="77777777" w:rsidR="00CC40A9" w:rsidRDefault="00CC40A9" w:rsidP="005D003F">
      <w:pPr>
        <w:rPr>
          <w:rFonts w:asciiTheme="minorEastAsia" w:hAnsiTheme="minorEastAsia" w:cs="RyuminPro-Regular"/>
          <w:kern w:val="0"/>
          <w:sz w:val="18"/>
          <w:szCs w:val="18"/>
        </w:rPr>
      </w:pPr>
    </w:p>
    <w:p w14:paraId="5A8653EF" w14:textId="77777777" w:rsidR="00CC40A9" w:rsidRDefault="00CC40A9" w:rsidP="005D003F">
      <w:pPr>
        <w:rPr>
          <w:rFonts w:asciiTheme="minorEastAsia" w:hAnsiTheme="minorEastAsia" w:cs="RyuminPro-Regular"/>
          <w:kern w:val="0"/>
          <w:sz w:val="18"/>
          <w:szCs w:val="18"/>
        </w:rPr>
      </w:pPr>
    </w:p>
    <w:p w14:paraId="6E4ECE5D" w14:textId="77777777" w:rsidR="00CC40A9" w:rsidRDefault="00CC40A9" w:rsidP="005D003F">
      <w:pPr>
        <w:rPr>
          <w:rFonts w:asciiTheme="minorEastAsia" w:hAnsiTheme="minorEastAsia" w:cs="RyuminPro-Regular"/>
          <w:kern w:val="0"/>
          <w:sz w:val="18"/>
          <w:szCs w:val="18"/>
        </w:rPr>
      </w:pPr>
    </w:p>
    <w:p w14:paraId="604FBE1E" w14:textId="77777777" w:rsidR="00CC40A9" w:rsidRDefault="00CC40A9" w:rsidP="005D003F">
      <w:pPr>
        <w:rPr>
          <w:rFonts w:asciiTheme="minorEastAsia" w:hAnsiTheme="minorEastAsia" w:cs="RyuminPro-Regular"/>
          <w:kern w:val="0"/>
          <w:sz w:val="18"/>
          <w:szCs w:val="18"/>
        </w:rPr>
      </w:pPr>
    </w:p>
    <w:p w14:paraId="6E3D7A4F" w14:textId="77777777" w:rsidR="00CC40A9" w:rsidRDefault="00CC40A9" w:rsidP="005D003F">
      <w:pPr>
        <w:rPr>
          <w:rFonts w:asciiTheme="minorEastAsia" w:hAnsiTheme="minorEastAsia" w:cs="RyuminPro-Regular"/>
          <w:kern w:val="0"/>
          <w:sz w:val="18"/>
          <w:szCs w:val="18"/>
        </w:rPr>
      </w:pPr>
    </w:p>
    <w:p w14:paraId="478A1ABD" w14:textId="77777777" w:rsidR="00CC40A9" w:rsidRDefault="00CC40A9" w:rsidP="005D003F">
      <w:pPr>
        <w:rPr>
          <w:rFonts w:asciiTheme="minorEastAsia" w:hAnsiTheme="minorEastAsia" w:cs="RyuminPro-Regular"/>
          <w:kern w:val="0"/>
          <w:sz w:val="18"/>
          <w:szCs w:val="18"/>
        </w:rPr>
      </w:pPr>
    </w:p>
    <w:p w14:paraId="1830B02F" w14:textId="77777777" w:rsidR="00CC40A9" w:rsidRDefault="00CC40A9" w:rsidP="005D003F">
      <w:pPr>
        <w:rPr>
          <w:rFonts w:asciiTheme="minorEastAsia" w:hAnsiTheme="minorEastAsia" w:cs="RyuminPro-Regular"/>
          <w:kern w:val="0"/>
          <w:sz w:val="18"/>
          <w:szCs w:val="18"/>
        </w:rPr>
      </w:pPr>
    </w:p>
    <w:p w14:paraId="1EE3C7A7" w14:textId="77777777" w:rsidR="00CC40A9" w:rsidRDefault="00CC40A9" w:rsidP="005D003F">
      <w:pPr>
        <w:rPr>
          <w:rFonts w:asciiTheme="minorEastAsia" w:hAnsiTheme="minorEastAsia" w:cs="RyuminPro-Regular"/>
          <w:kern w:val="0"/>
          <w:sz w:val="18"/>
          <w:szCs w:val="18"/>
        </w:rPr>
      </w:pPr>
    </w:p>
    <w:p w14:paraId="236F1D93" w14:textId="77777777" w:rsidR="00CC40A9" w:rsidRDefault="00CC40A9" w:rsidP="005D003F">
      <w:pPr>
        <w:rPr>
          <w:rFonts w:asciiTheme="minorEastAsia" w:hAnsiTheme="minorEastAsia" w:cs="RyuminPro-Regular"/>
          <w:kern w:val="0"/>
          <w:sz w:val="18"/>
          <w:szCs w:val="18"/>
        </w:rPr>
      </w:pPr>
    </w:p>
    <w:p w14:paraId="78CE43F3" w14:textId="77777777" w:rsidR="00CC40A9" w:rsidRDefault="00CC40A9" w:rsidP="005D003F">
      <w:pPr>
        <w:rPr>
          <w:rFonts w:asciiTheme="minorEastAsia" w:hAnsiTheme="minorEastAsia" w:cs="RyuminPro-Regular"/>
          <w:kern w:val="0"/>
          <w:sz w:val="18"/>
          <w:szCs w:val="18"/>
        </w:rPr>
      </w:pPr>
    </w:p>
    <w:p w14:paraId="1C11C049" w14:textId="77777777" w:rsidR="00CC40A9" w:rsidRDefault="00CC40A9" w:rsidP="005D003F">
      <w:pPr>
        <w:rPr>
          <w:rFonts w:asciiTheme="minorEastAsia" w:hAnsiTheme="minorEastAsia" w:cs="RyuminPro-Regular"/>
          <w:kern w:val="0"/>
          <w:sz w:val="18"/>
          <w:szCs w:val="18"/>
        </w:rPr>
      </w:pPr>
    </w:p>
    <w:p w14:paraId="700A5F7F" w14:textId="77777777" w:rsidR="00CC40A9" w:rsidRDefault="00CC40A9" w:rsidP="005D003F">
      <w:pPr>
        <w:rPr>
          <w:rFonts w:asciiTheme="minorEastAsia" w:hAnsiTheme="minorEastAsia" w:cs="RyuminPro-Regular"/>
          <w:kern w:val="0"/>
          <w:sz w:val="18"/>
          <w:szCs w:val="18"/>
        </w:rPr>
      </w:pPr>
    </w:p>
    <w:p w14:paraId="58FE8711" w14:textId="77777777" w:rsidR="00CC40A9" w:rsidRDefault="00CC40A9" w:rsidP="005D003F">
      <w:pPr>
        <w:rPr>
          <w:rFonts w:asciiTheme="minorEastAsia" w:hAnsiTheme="minorEastAsia" w:cs="RyuminPro-Regular"/>
          <w:kern w:val="0"/>
          <w:sz w:val="18"/>
          <w:szCs w:val="18"/>
        </w:rPr>
      </w:pPr>
    </w:p>
    <w:p w14:paraId="379081CD" w14:textId="77777777" w:rsidR="00CC40A9" w:rsidRDefault="00CC40A9" w:rsidP="005D003F">
      <w:pPr>
        <w:rPr>
          <w:rFonts w:asciiTheme="minorEastAsia" w:hAnsiTheme="minorEastAsia" w:cs="RyuminPro-Regular"/>
          <w:kern w:val="0"/>
          <w:sz w:val="18"/>
          <w:szCs w:val="18"/>
        </w:rPr>
      </w:pPr>
    </w:p>
    <w:p w14:paraId="3DD05B28" w14:textId="77777777" w:rsidR="00CC40A9" w:rsidRDefault="00CC40A9" w:rsidP="005D003F">
      <w:pPr>
        <w:rPr>
          <w:rFonts w:asciiTheme="minorEastAsia" w:hAnsiTheme="minorEastAsia" w:cs="RyuminPro-Regular"/>
          <w:kern w:val="0"/>
          <w:sz w:val="18"/>
          <w:szCs w:val="18"/>
        </w:rPr>
      </w:pPr>
    </w:p>
    <w:p w14:paraId="7D45E485" w14:textId="77777777" w:rsidR="00CC40A9" w:rsidRDefault="00CC40A9" w:rsidP="005D003F">
      <w:pPr>
        <w:rPr>
          <w:rFonts w:asciiTheme="minorEastAsia" w:hAnsiTheme="minorEastAsia" w:cs="RyuminPro-Regular"/>
          <w:kern w:val="0"/>
          <w:sz w:val="18"/>
          <w:szCs w:val="18"/>
        </w:rPr>
      </w:pPr>
    </w:p>
    <w:p w14:paraId="7D5CBE18" w14:textId="77777777" w:rsidR="00CC40A9" w:rsidRDefault="00CC40A9" w:rsidP="005D003F">
      <w:pPr>
        <w:rPr>
          <w:rFonts w:asciiTheme="minorEastAsia" w:hAnsiTheme="minorEastAsia" w:cs="RyuminPro-Regular"/>
          <w:kern w:val="0"/>
          <w:sz w:val="18"/>
          <w:szCs w:val="18"/>
        </w:rPr>
      </w:pPr>
    </w:p>
    <w:p w14:paraId="69F5A19E" w14:textId="77777777" w:rsidR="00CC40A9" w:rsidRDefault="00CC40A9" w:rsidP="005D003F">
      <w:pPr>
        <w:rPr>
          <w:rFonts w:asciiTheme="minorEastAsia" w:hAnsiTheme="minorEastAsia" w:cs="RyuminPro-Regular"/>
          <w:kern w:val="0"/>
          <w:sz w:val="18"/>
          <w:szCs w:val="18"/>
        </w:rPr>
      </w:pPr>
    </w:p>
    <w:p w14:paraId="0F4610D4" w14:textId="77777777" w:rsidR="00CC40A9" w:rsidRDefault="00CC40A9" w:rsidP="005D003F">
      <w:pPr>
        <w:rPr>
          <w:rFonts w:asciiTheme="minorEastAsia" w:hAnsiTheme="minorEastAsia" w:cs="RyuminPro-Regular"/>
          <w:kern w:val="0"/>
          <w:sz w:val="18"/>
          <w:szCs w:val="18"/>
        </w:rPr>
      </w:pPr>
    </w:p>
    <w:p w14:paraId="0E00541C" w14:textId="77777777" w:rsidR="00CC40A9" w:rsidRDefault="00CC40A9" w:rsidP="005D003F">
      <w:pPr>
        <w:rPr>
          <w:rFonts w:asciiTheme="minorEastAsia" w:hAnsiTheme="minorEastAsia" w:cs="RyuminPro-Regular"/>
          <w:kern w:val="0"/>
          <w:sz w:val="18"/>
          <w:szCs w:val="18"/>
        </w:rPr>
      </w:pPr>
    </w:p>
    <w:p w14:paraId="3DA76766" w14:textId="77777777" w:rsidR="00CC40A9" w:rsidRDefault="00CC40A9" w:rsidP="005D003F">
      <w:pPr>
        <w:rPr>
          <w:rFonts w:asciiTheme="minorEastAsia" w:hAnsiTheme="minorEastAsia" w:cs="RyuminPro-Regular"/>
          <w:kern w:val="0"/>
          <w:sz w:val="18"/>
          <w:szCs w:val="18"/>
        </w:rPr>
      </w:pPr>
    </w:p>
    <w:p w14:paraId="5A369ADB" w14:textId="77777777" w:rsidR="00CC40A9" w:rsidRDefault="00CC40A9" w:rsidP="005D003F">
      <w:pPr>
        <w:rPr>
          <w:rFonts w:asciiTheme="minorEastAsia" w:hAnsiTheme="minorEastAsia" w:cs="RyuminPro-Regular"/>
          <w:kern w:val="0"/>
          <w:sz w:val="18"/>
          <w:szCs w:val="18"/>
        </w:rPr>
      </w:pPr>
    </w:p>
    <w:p w14:paraId="7BDFA57D" w14:textId="77777777" w:rsidR="00CC40A9" w:rsidRDefault="00CC40A9" w:rsidP="005D003F">
      <w:pPr>
        <w:rPr>
          <w:rFonts w:asciiTheme="minorEastAsia" w:hAnsiTheme="minorEastAsia" w:cs="RyuminPro-Regular"/>
          <w:kern w:val="0"/>
          <w:sz w:val="18"/>
          <w:szCs w:val="18"/>
        </w:rPr>
      </w:pPr>
    </w:p>
    <w:p w14:paraId="4DDC95C2" w14:textId="77777777" w:rsidR="004D163A" w:rsidRDefault="00545DAF"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64F0E5E3" wp14:editId="08B024AA">
            <wp:extent cx="4032250" cy="5849620"/>
            <wp:effectExtent l="0" t="0" r="6350" b="0"/>
            <wp:docPr id="19" name="図 1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742DD2.tmp"/>
                    <pic:cNvPicPr/>
                  </pic:nvPicPr>
                  <pic:blipFill>
                    <a:blip r:embed="rId18">
                      <a:extLst>
                        <a:ext uri="{28A0092B-C50C-407E-A947-70E740481C1C}">
                          <a14:useLocalDpi xmlns:a14="http://schemas.microsoft.com/office/drawing/2010/main" val="0"/>
                        </a:ext>
                      </a:extLst>
                    </a:blip>
                    <a:stretch>
                      <a:fillRect/>
                    </a:stretch>
                  </pic:blipFill>
                  <pic:spPr>
                    <a:xfrm>
                      <a:off x="0" y="0"/>
                      <a:ext cx="4032250" cy="5849620"/>
                    </a:xfrm>
                    <a:prstGeom prst="rect">
                      <a:avLst/>
                    </a:prstGeom>
                  </pic:spPr>
                </pic:pic>
              </a:graphicData>
            </a:graphic>
          </wp:inline>
        </w:drawing>
      </w:r>
    </w:p>
    <w:p w14:paraId="226A1C4E" w14:textId="77777777" w:rsidR="00545DAF" w:rsidRDefault="00545DAF" w:rsidP="00545DAF">
      <w:pPr>
        <w:jc w:val="center"/>
        <w:rPr>
          <w:rFonts w:asciiTheme="minorEastAsia" w:hAnsiTheme="minorEastAsia" w:cs="RyuminPro-Regular"/>
          <w:kern w:val="0"/>
          <w:sz w:val="18"/>
          <w:szCs w:val="18"/>
        </w:rPr>
      </w:pPr>
    </w:p>
    <w:p w14:paraId="5BCC943B" w14:textId="77777777" w:rsidR="00545DAF" w:rsidRDefault="00545DAF" w:rsidP="00545DAF">
      <w:pPr>
        <w:jc w:val="center"/>
        <w:rPr>
          <w:rFonts w:asciiTheme="minorEastAsia" w:hAnsiTheme="minorEastAsia" w:cs="RyuminPro-Regular"/>
          <w:kern w:val="0"/>
          <w:sz w:val="18"/>
          <w:szCs w:val="18"/>
        </w:rPr>
      </w:pPr>
    </w:p>
    <w:p w14:paraId="525F889A" w14:textId="77777777" w:rsidR="00545DAF" w:rsidRDefault="00545DAF" w:rsidP="00545DAF">
      <w:pPr>
        <w:jc w:val="center"/>
        <w:rPr>
          <w:rFonts w:asciiTheme="minorEastAsia" w:hAnsiTheme="minorEastAsia" w:cs="RyuminPro-Regular"/>
          <w:kern w:val="0"/>
          <w:sz w:val="18"/>
          <w:szCs w:val="18"/>
        </w:rPr>
      </w:pPr>
    </w:p>
    <w:p w14:paraId="36086EBD" w14:textId="77777777" w:rsidR="00545DAF" w:rsidRDefault="00545DAF" w:rsidP="00545DAF">
      <w:pPr>
        <w:jc w:val="center"/>
        <w:rPr>
          <w:rFonts w:asciiTheme="minorEastAsia" w:hAnsiTheme="minorEastAsia" w:cs="RyuminPro-Regular"/>
          <w:kern w:val="0"/>
          <w:sz w:val="18"/>
          <w:szCs w:val="18"/>
        </w:rPr>
      </w:pPr>
    </w:p>
    <w:p w14:paraId="7C8D069F" w14:textId="77777777" w:rsidR="00545DAF" w:rsidRDefault="00545DAF" w:rsidP="00545DAF">
      <w:pPr>
        <w:jc w:val="center"/>
        <w:rPr>
          <w:rFonts w:asciiTheme="minorEastAsia" w:hAnsiTheme="minorEastAsia" w:cs="RyuminPro-Regular"/>
          <w:kern w:val="0"/>
          <w:sz w:val="18"/>
          <w:szCs w:val="18"/>
        </w:rPr>
      </w:pPr>
    </w:p>
    <w:p w14:paraId="49440A48" w14:textId="77777777" w:rsidR="00545DAF" w:rsidRDefault="00545DAF" w:rsidP="00545DAF">
      <w:pPr>
        <w:jc w:val="center"/>
        <w:rPr>
          <w:rFonts w:asciiTheme="minorEastAsia" w:hAnsiTheme="minorEastAsia" w:cs="RyuminPro-Regular"/>
          <w:kern w:val="0"/>
          <w:sz w:val="18"/>
          <w:szCs w:val="18"/>
        </w:rPr>
      </w:pPr>
    </w:p>
    <w:p w14:paraId="524B4432" w14:textId="77777777" w:rsidR="00545DAF" w:rsidRDefault="00545DAF" w:rsidP="00545DAF">
      <w:pPr>
        <w:jc w:val="center"/>
        <w:rPr>
          <w:rFonts w:asciiTheme="minorEastAsia" w:hAnsiTheme="minorEastAsia" w:cs="RyuminPro-Regular"/>
          <w:kern w:val="0"/>
          <w:sz w:val="18"/>
          <w:szCs w:val="18"/>
        </w:rPr>
      </w:pPr>
    </w:p>
    <w:p w14:paraId="2C841C6A" w14:textId="77777777" w:rsidR="00545DAF" w:rsidRDefault="00545DAF" w:rsidP="00545DAF">
      <w:pPr>
        <w:jc w:val="center"/>
        <w:rPr>
          <w:rFonts w:asciiTheme="minorEastAsia" w:hAnsiTheme="minorEastAsia" w:cs="RyuminPro-Regular"/>
          <w:kern w:val="0"/>
          <w:sz w:val="18"/>
          <w:szCs w:val="18"/>
        </w:rPr>
      </w:pPr>
    </w:p>
    <w:p w14:paraId="6342D7B6" w14:textId="77777777" w:rsidR="00545DAF" w:rsidRDefault="00545DAF" w:rsidP="00545DAF">
      <w:pPr>
        <w:jc w:val="center"/>
        <w:rPr>
          <w:rFonts w:asciiTheme="minorEastAsia" w:hAnsiTheme="minorEastAsia" w:cs="RyuminPro-Regular"/>
          <w:kern w:val="0"/>
          <w:sz w:val="18"/>
          <w:szCs w:val="18"/>
        </w:rPr>
      </w:pPr>
    </w:p>
    <w:p w14:paraId="165A4CB8" w14:textId="77777777" w:rsidR="00545DAF" w:rsidRDefault="00545DAF" w:rsidP="00545DAF">
      <w:pPr>
        <w:jc w:val="center"/>
        <w:rPr>
          <w:rFonts w:asciiTheme="minorEastAsia" w:hAnsiTheme="minorEastAsia" w:cs="RyuminPro-Regular"/>
          <w:kern w:val="0"/>
          <w:sz w:val="18"/>
          <w:szCs w:val="18"/>
        </w:rPr>
      </w:pPr>
    </w:p>
    <w:p w14:paraId="213DDC07" w14:textId="77777777" w:rsidR="00545DAF" w:rsidRDefault="00545DAF" w:rsidP="00545DAF">
      <w:pPr>
        <w:jc w:val="center"/>
        <w:rPr>
          <w:rFonts w:asciiTheme="minorEastAsia" w:hAnsiTheme="minorEastAsia" w:cs="RyuminPro-Regular"/>
          <w:kern w:val="0"/>
          <w:sz w:val="18"/>
          <w:szCs w:val="18"/>
        </w:rPr>
      </w:pPr>
    </w:p>
    <w:p w14:paraId="5D2EC053" w14:textId="77777777" w:rsidR="00545DAF" w:rsidRDefault="00545DAF" w:rsidP="00545DAF">
      <w:pPr>
        <w:jc w:val="center"/>
        <w:rPr>
          <w:rFonts w:asciiTheme="minorEastAsia" w:hAnsiTheme="minorEastAsia" w:cs="RyuminPro-Regular"/>
          <w:kern w:val="0"/>
          <w:sz w:val="18"/>
          <w:szCs w:val="18"/>
        </w:rPr>
      </w:pPr>
    </w:p>
    <w:p w14:paraId="65950A70"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87B3026" wp14:editId="58F309F4">
            <wp:extent cx="4032250" cy="5784215"/>
            <wp:effectExtent l="0" t="0" r="6350" b="6985"/>
            <wp:docPr id="20" name="図 20"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74AE2E.tmp"/>
                    <pic:cNvPicPr/>
                  </pic:nvPicPr>
                  <pic:blipFill>
                    <a:blip r:embed="rId19">
                      <a:extLst>
                        <a:ext uri="{28A0092B-C50C-407E-A947-70E740481C1C}">
                          <a14:useLocalDpi xmlns:a14="http://schemas.microsoft.com/office/drawing/2010/main" val="0"/>
                        </a:ext>
                      </a:extLst>
                    </a:blip>
                    <a:stretch>
                      <a:fillRect/>
                    </a:stretch>
                  </pic:blipFill>
                  <pic:spPr>
                    <a:xfrm>
                      <a:off x="0" y="0"/>
                      <a:ext cx="4032250" cy="5784215"/>
                    </a:xfrm>
                    <a:prstGeom prst="rect">
                      <a:avLst/>
                    </a:prstGeom>
                  </pic:spPr>
                </pic:pic>
              </a:graphicData>
            </a:graphic>
          </wp:inline>
        </w:drawing>
      </w:r>
    </w:p>
    <w:p w14:paraId="21BE662C"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感知器の機種別，蓄積機能，自動試験機能，遠隔試験機能の有無，感度種別等について記入する。</w:t>
      </w:r>
    </w:p>
    <w:p w14:paraId="206266A6"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中継器の種別，回線数，蓄電池容量（銘板に示されている</w:t>
      </w:r>
      <w:r w:rsidRPr="005D003F">
        <w:rPr>
          <w:rFonts w:asciiTheme="minorEastAsia" w:hAnsiTheme="minorEastAsia" w:cs="TimesNewRomanPSMT"/>
          <w:kern w:val="0"/>
          <w:sz w:val="18"/>
          <w:szCs w:val="18"/>
        </w:rPr>
        <w:t>AH</w:t>
      </w:r>
      <w:r w:rsidR="004D163A">
        <w:rPr>
          <w:rFonts w:asciiTheme="minorEastAsia" w:hAnsiTheme="minorEastAsia" w:cs="RyuminPro-Regular" w:hint="eastAsia"/>
          <w:kern w:val="0"/>
          <w:sz w:val="18"/>
          <w:szCs w:val="18"/>
        </w:rPr>
        <w:t>）等を記入す</w:t>
      </w:r>
      <w:r w:rsidRPr="005D003F">
        <w:rPr>
          <w:rFonts w:asciiTheme="minorEastAsia" w:hAnsiTheme="minorEastAsia" w:cs="RyuminPro-Regular" w:hint="eastAsia"/>
          <w:kern w:val="0"/>
          <w:sz w:val="18"/>
          <w:szCs w:val="18"/>
        </w:rPr>
        <w:t>る。</w:t>
      </w:r>
    </w:p>
    <w:p w14:paraId="7A08BEC6"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受信機のうちＰ型については，使用している回線数（使用回線数／全回線数）を，Ｒ型については，アドレス表示点数を記入する。</w:t>
      </w:r>
    </w:p>
    <w:p w14:paraId="3C8BB548"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使用している回線数（使用回線数／全回線数）とアドレス表示点数を記入する。</w:t>
      </w:r>
    </w:p>
    <w:p w14:paraId="56B64EA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該当する工事を施工する会社名を記入する。</w:t>
      </w:r>
    </w:p>
    <w:p w14:paraId="2AF4C2D9"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耐火電線，耐熱電線の接続工法が標準工法であるものについての工法名，その他の特記事項を記入する。</w:t>
      </w:r>
    </w:p>
    <w:p w14:paraId="0AE3D8AD" w14:textId="77777777" w:rsidR="005D003F" w:rsidRDefault="005D003F" w:rsidP="005D003F">
      <w:pPr>
        <w:rPr>
          <w:rFonts w:asciiTheme="minorEastAsia" w:hAnsiTheme="minorEastAsia" w:cs="RyuminPro-Regular"/>
          <w:kern w:val="0"/>
          <w:sz w:val="18"/>
          <w:szCs w:val="18"/>
        </w:rPr>
      </w:pPr>
    </w:p>
    <w:p w14:paraId="61FC1028" w14:textId="77777777" w:rsidR="004D163A" w:rsidRPr="004D163A" w:rsidRDefault="00545DAF"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7ED1C1E9" wp14:editId="5008F38A">
            <wp:extent cx="4032250" cy="5855970"/>
            <wp:effectExtent l="0" t="0" r="6350" b="0"/>
            <wp:docPr id="21" name="図 2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7459A2.tmp"/>
                    <pic:cNvPicPr/>
                  </pic:nvPicPr>
                  <pic:blipFill>
                    <a:blip r:embed="rId20">
                      <a:extLst>
                        <a:ext uri="{28A0092B-C50C-407E-A947-70E740481C1C}">
                          <a14:useLocalDpi xmlns:a14="http://schemas.microsoft.com/office/drawing/2010/main" val="0"/>
                        </a:ext>
                      </a:extLst>
                    </a:blip>
                    <a:stretch>
                      <a:fillRect/>
                    </a:stretch>
                  </pic:blipFill>
                  <pic:spPr>
                    <a:xfrm>
                      <a:off x="0" y="0"/>
                      <a:ext cx="4032250" cy="5855970"/>
                    </a:xfrm>
                    <a:prstGeom prst="rect">
                      <a:avLst/>
                    </a:prstGeom>
                  </pic:spPr>
                </pic:pic>
              </a:graphicData>
            </a:graphic>
          </wp:inline>
        </w:drawing>
      </w:r>
    </w:p>
    <w:p w14:paraId="1E04A7E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蓄電池容量（銘板に示されている</w:t>
      </w:r>
      <w:r w:rsidRPr="005D003F">
        <w:rPr>
          <w:rFonts w:asciiTheme="minorEastAsia" w:hAnsiTheme="minorEastAsia" w:cs="TimesNewRomanPSMT"/>
          <w:kern w:val="0"/>
          <w:sz w:val="18"/>
          <w:szCs w:val="18"/>
        </w:rPr>
        <w:t>AH</w:t>
      </w:r>
      <w:r w:rsidRPr="005D003F">
        <w:rPr>
          <w:rFonts w:asciiTheme="minorEastAsia" w:hAnsiTheme="minorEastAsia" w:cs="RyuminPro-Regular" w:hint="eastAsia"/>
          <w:kern w:val="0"/>
          <w:sz w:val="18"/>
          <w:szCs w:val="18"/>
        </w:rPr>
        <w:t>）を記入する。</w:t>
      </w:r>
    </w:p>
    <w:p w14:paraId="33AAD6F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使用している回線数（使用回線数／全回線数）を記入する。</w:t>
      </w:r>
    </w:p>
    <w:p w14:paraId="3C05671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室名を記入する。</w:t>
      </w:r>
    </w:p>
    <w:p w14:paraId="3651DC3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該当する工事を施工する会社名を記入する。</w:t>
      </w:r>
    </w:p>
    <w:p w14:paraId="7D7AF10A"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耐火電線，耐熱電線の接続工法が標準工法であるものについての工法名，その他の特記事項を記入する。</w:t>
      </w:r>
    </w:p>
    <w:p w14:paraId="707E0783" w14:textId="77777777" w:rsidR="005D003F" w:rsidRDefault="005D003F" w:rsidP="005D003F">
      <w:pPr>
        <w:rPr>
          <w:rFonts w:asciiTheme="minorEastAsia" w:hAnsiTheme="minorEastAsia" w:cs="RyuminPro-Regular"/>
          <w:kern w:val="0"/>
          <w:sz w:val="18"/>
          <w:szCs w:val="18"/>
        </w:rPr>
      </w:pPr>
    </w:p>
    <w:p w14:paraId="2DF32899" w14:textId="77777777" w:rsidR="004D163A" w:rsidRDefault="004D163A" w:rsidP="005D003F">
      <w:pPr>
        <w:rPr>
          <w:rFonts w:asciiTheme="minorEastAsia" w:hAnsiTheme="minorEastAsia" w:cs="RyuminPro-Regular"/>
          <w:kern w:val="0"/>
          <w:sz w:val="18"/>
          <w:szCs w:val="18"/>
        </w:rPr>
      </w:pPr>
    </w:p>
    <w:p w14:paraId="646940BC" w14:textId="77777777" w:rsidR="00545DAF" w:rsidRDefault="00545DAF" w:rsidP="005D003F">
      <w:pPr>
        <w:rPr>
          <w:rFonts w:asciiTheme="minorEastAsia" w:hAnsiTheme="minorEastAsia" w:cs="RyuminPro-Regular"/>
          <w:kern w:val="0"/>
          <w:sz w:val="18"/>
          <w:szCs w:val="18"/>
        </w:rPr>
      </w:pPr>
    </w:p>
    <w:p w14:paraId="34E54D41" w14:textId="77777777" w:rsidR="00545DAF" w:rsidRDefault="00545DAF" w:rsidP="005D003F">
      <w:pPr>
        <w:rPr>
          <w:rFonts w:asciiTheme="minorEastAsia" w:hAnsiTheme="minorEastAsia" w:cs="RyuminPro-Regular"/>
          <w:kern w:val="0"/>
          <w:sz w:val="18"/>
          <w:szCs w:val="18"/>
        </w:rPr>
      </w:pPr>
    </w:p>
    <w:p w14:paraId="5BD19219" w14:textId="77777777" w:rsidR="00545DAF" w:rsidRDefault="00545DAF" w:rsidP="005D003F">
      <w:pPr>
        <w:rPr>
          <w:rFonts w:asciiTheme="minorEastAsia" w:hAnsiTheme="minorEastAsia" w:cs="RyuminPro-Regular"/>
          <w:kern w:val="0"/>
          <w:sz w:val="18"/>
          <w:szCs w:val="18"/>
        </w:rPr>
      </w:pPr>
    </w:p>
    <w:p w14:paraId="11DEC0F8" w14:textId="77777777" w:rsidR="00545DAF" w:rsidRDefault="00545DAF" w:rsidP="005D003F">
      <w:pPr>
        <w:rPr>
          <w:rFonts w:asciiTheme="minorEastAsia" w:hAnsiTheme="minorEastAsia" w:cs="RyuminPro-Regular"/>
          <w:kern w:val="0"/>
          <w:sz w:val="18"/>
          <w:szCs w:val="18"/>
        </w:rPr>
      </w:pPr>
    </w:p>
    <w:p w14:paraId="299DB58C" w14:textId="66A78393" w:rsidR="00545DAF" w:rsidRPr="004D163A"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36F8C06" wp14:editId="545484BB">
            <wp:extent cx="4032250" cy="5443855"/>
            <wp:effectExtent l="0" t="0" r="635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7C47.tmp"/>
                    <pic:cNvPicPr/>
                  </pic:nvPicPr>
                  <pic:blipFill>
                    <a:blip r:embed="rId21">
                      <a:extLst>
                        <a:ext uri="{28A0092B-C50C-407E-A947-70E740481C1C}">
                          <a14:useLocalDpi xmlns:a14="http://schemas.microsoft.com/office/drawing/2010/main" val="0"/>
                        </a:ext>
                      </a:extLst>
                    </a:blip>
                    <a:stretch>
                      <a:fillRect/>
                    </a:stretch>
                  </pic:blipFill>
                  <pic:spPr>
                    <a:xfrm>
                      <a:off x="0" y="0"/>
                      <a:ext cx="4032250" cy="5443855"/>
                    </a:xfrm>
                    <a:prstGeom prst="rect">
                      <a:avLst/>
                    </a:prstGeom>
                  </pic:spPr>
                </pic:pic>
              </a:graphicData>
            </a:graphic>
          </wp:inline>
        </w:drawing>
      </w:r>
    </w:p>
    <w:p w14:paraId="224A9254"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概要表は棟別を原則とし，複数の棟がある場合は，その棟ごとの名称を記入する。</w:t>
      </w:r>
    </w:p>
    <w:p w14:paraId="21DC6B8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ネオン管灯設備を設置する場合は，その他の（　）内に設備名を記入する。</w:t>
      </w:r>
    </w:p>
    <w:p w14:paraId="2015A05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③～⑥　動力消防ポンプ設備概要表に準ずる。</w:t>
      </w:r>
    </w:p>
    <w:p w14:paraId="78B4E6F8"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建築物又はネオン管灯設備に係る最大負荷電流の合計数値を記入する。ただし，共同住宅等で最大負荷電流がとれないものは，ブレーカーの合計容量</w:t>
      </w:r>
      <w:r w:rsidR="004D163A">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を記入する。</w:t>
      </w:r>
    </w:p>
    <w:p w14:paraId="4F0DAF3B"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間柱，根太，天井，下地及び野縁に使用する材料名を記入し，鉄網は該当するものを○で囲む。なお，ネオン管灯設備を設置する場合は省略する。</w:t>
      </w:r>
    </w:p>
    <w:p w14:paraId="5B083D1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製造会社名，型式を記入する。</w:t>
      </w:r>
    </w:p>
    <w:p w14:paraId="661C0F8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該当するものを○で囲む。</w:t>
      </w:r>
    </w:p>
    <w:p w14:paraId="5D8C205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受信機の設置場所を記入する。</w:t>
      </w:r>
    </w:p>
    <w:p w14:paraId="63C12D8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⑫⑬　該当するものを○で囲む。</w:t>
      </w:r>
    </w:p>
    <w:p w14:paraId="04FB726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電流設定値及び定格電圧値を記入する。</w:t>
      </w:r>
    </w:p>
    <w:p w14:paraId="3D617AC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⑮⑯　該当するものを○で囲む。</w:t>
      </w:r>
    </w:p>
    <w:p w14:paraId="5FB0844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変流器の設置場所を記入する。</w:t>
      </w:r>
    </w:p>
    <w:p w14:paraId="11CE888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⑱⑲　該当するものを○で囲む。</w:t>
      </w:r>
    </w:p>
    <w:p w14:paraId="3B5897DB" w14:textId="77777777" w:rsidR="005D003F" w:rsidRPr="005D003F" w:rsidRDefault="005D003F" w:rsidP="004D163A">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⑳～</w:t>
      </w:r>
      <w:r w:rsidR="005C4678">
        <w:rPr>
          <w:rFonts w:asciiTheme="minorEastAsia" w:hAnsiTheme="minorEastAsia" w:cs="RyuminPro-Regular" w:hint="eastAsia"/>
          <w:kern w:val="0"/>
          <w:sz w:val="18"/>
          <w:szCs w:val="18"/>
        </w:rPr>
        <w:t>㉓</w:t>
      </w:r>
      <w:r w:rsidRPr="005D003F">
        <w:rPr>
          <w:rFonts w:asciiTheme="minorEastAsia" w:hAnsiTheme="minorEastAsia" w:cs="RyuminPro-Regular" w:hint="eastAsia"/>
          <w:kern w:val="0"/>
          <w:sz w:val="18"/>
          <w:szCs w:val="18"/>
        </w:rPr>
        <w:t xml:space="preserve">　警戒電路の定格電流，定格電圧，周波数及び変流器の定格電流値を記入する。</w:t>
      </w:r>
    </w:p>
    <w:p w14:paraId="50C68D37"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㉔</w:t>
      </w:r>
      <w:r w:rsidR="000E0E84">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該当するものを○で囲む。</w:t>
      </w:r>
    </w:p>
    <w:p w14:paraId="6C245CF5"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㉕</w:t>
      </w:r>
      <w:r w:rsidR="000E0E84">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該当するものを○で囲み，個数を記入する。</w:t>
      </w:r>
    </w:p>
    <w:p w14:paraId="4A0F0503"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㉖</w:t>
      </w:r>
      <w:r w:rsidR="000E0E84">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音響装置の設置場所を記入する。</w:t>
      </w:r>
    </w:p>
    <w:p w14:paraId="3D400E0B"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㉗㉘　</w:t>
      </w:r>
      <w:r w:rsidR="005D003F" w:rsidRPr="005D003F">
        <w:rPr>
          <w:rFonts w:asciiTheme="minorEastAsia" w:hAnsiTheme="minorEastAsia" w:cs="RyuminPro-Regular" w:hint="eastAsia"/>
          <w:kern w:val="0"/>
          <w:sz w:val="18"/>
          <w:szCs w:val="18"/>
        </w:rPr>
        <w:t>動力消防ポンプ設備概要表⑯⑰に準ずる。</w:t>
      </w:r>
    </w:p>
    <w:p w14:paraId="5D67A08C" w14:textId="77777777" w:rsidR="005D003F" w:rsidRDefault="005D003F" w:rsidP="005D003F">
      <w:pPr>
        <w:rPr>
          <w:rFonts w:asciiTheme="minorEastAsia" w:hAnsiTheme="minorEastAsia" w:cs="RyuminPro-Regular"/>
          <w:kern w:val="0"/>
          <w:sz w:val="18"/>
          <w:szCs w:val="18"/>
        </w:rPr>
      </w:pPr>
    </w:p>
    <w:p w14:paraId="6B8711EB" w14:textId="77777777" w:rsidR="000E0E84" w:rsidRDefault="000E0E84" w:rsidP="005D003F">
      <w:pPr>
        <w:rPr>
          <w:rFonts w:asciiTheme="minorEastAsia" w:hAnsiTheme="minorEastAsia" w:cs="RyuminPro-Regular"/>
          <w:kern w:val="0"/>
          <w:sz w:val="18"/>
          <w:szCs w:val="18"/>
        </w:rPr>
      </w:pPr>
    </w:p>
    <w:p w14:paraId="37C75643" w14:textId="77777777" w:rsidR="000E0E84" w:rsidRDefault="000E0E84" w:rsidP="005D003F">
      <w:pPr>
        <w:rPr>
          <w:rFonts w:asciiTheme="minorEastAsia" w:hAnsiTheme="minorEastAsia" w:cs="RyuminPro-Regular"/>
          <w:kern w:val="0"/>
          <w:sz w:val="18"/>
          <w:szCs w:val="18"/>
        </w:rPr>
      </w:pPr>
    </w:p>
    <w:p w14:paraId="754525C6" w14:textId="77777777" w:rsidR="000E0E84" w:rsidRDefault="000E0E84" w:rsidP="005D003F">
      <w:pPr>
        <w:rPr>
          <w:rFonts w:asciiTheme="minorEastAsia" w:hAnsiTheme="minorEastAsia" w:cs="RyuminPro-Regular"/>
          <w:kern w:val="0"/>
          <w:sz w:val="18"/>
          <w:szCs w:val="18"/>
        </w:rPr>
      </w:pPr>
    </w:p>
    <w:p w14:paraId="78C70A2C" w14:textId="77777777" w:rsidR="000E0E84" w:rsidRDefault="000E0E84" w:rsidP="005D003F">
      <w:pPr>
        <w:rPr>
          <w:rFonts w:asciiTheme="minorEastAsia" w:hAnsiTheme="minorEastAsia" w:cs="RyuminPro-Regular"/>
          <w:kern w:val="0"/>
          <w:sz w:val="18"/>
          <w:szCs w:val="18"/>
        </w:rPr>
      </w:pPr>
    </w:p>
    <w:p w14:paraId="06DE33E6" w14:textId="77777777" w:rsidR="000E0E84" w:rsidRDefault="000E0E84" w:rsidP="005D003F">
      <w:pPr>
        <w:rPr>
          <w:rFonts w:asciiTheme="minorEastAsia" w:hAnsiTheme="minorEastAsia" w:cs="RyuminPro-Regular"/>
          <w:kern w:val="0"/>
          <w:sz w:val="18"/>
          <w:szCs w:val="18"/>
        </w:rPr>
      </w:pPr>
    </w:p>
    <w:p w14:paraId="1579A00D" w14:textId="77777777" w:rsidR="000E0E84" w:rsidRDefault="000E0E84" w:rsidP="005D003F">
      <w:pPr>
        <w:rPr>
          <w:rFonts w:asciiTheme="minorEastAsia" w:hAnsiTheme="minorEastAsia" w:cs="RyuminPro-Regular"/>
          <w:kern w:val="0"/>
          <w:sz w:val="18"/>
          <w:szCs w:val="18"/>
        </w:rPr>
      </w:pPr>
    </w:p>
    <w:p w14:paraId="75FDCD9D" w14:textId="77777777" w:rsidR="000E0E84" w:rsidRDefault="000E0E84" w:rsidP="005D003F">
      <w:pPr>
        <w:rPr>
          <w:rFonts w:asciiTheme="minorEastAsia" w:hAnsiTheme="minorEastAsia" w:cs="RyuminPro-Regular"/>
          <w:kern w:val="0"/>
          <w:sz w:val="18"/>
          <w:szCs w:val="18"/>
        </w:rPr>
      </w:pPr>
    </w:p>
    <w:p w14:paraId="24C5F766" w14:textId="77777777" w:rsidR="000E0E84" w:rsidRDefault="000E0E84" w:rsidP="005D003F">
      <w:pPr>
        <w:rPr>
          <w:rFonts w:asciiTheme="minorEastAsia" w:hAnsiTheme="minorEastAsia" w:cs="RyuminPro-Regular"/>
          <w:kern w:val="0"/>
          <w:sz w:val="18"/>
          <w:szCs w:val="18"/>
        </w:rPr>
      </w:pPr>
    </w:p>
    <w:p w14:paraId="59B0C52B" w14:textId="77777777" w:rsidR="000E0E84" w:rsidRDefault="000E0E84" w:rsidP="005D003F">
      <w:pPr>
        <w:rPr>
          <w:rFonts w:asciiTheme="minorEastAsia" w:hAnsiTheme="minorEastAsia" w:cs="RyuminPro-Regular"/>
          <w:kern w:val="0"/>
          <w:sz w:val="18"/>
          <w:szCs w:val="18"/>
        </w:rPr>
      </w:pPr>
    </w:p>
    <w:p w14:paraId="6D88D68A" w14:textId="77777777" w:rsidR="000E0E84" w:rsidRDefault="000E0E84" w:rsidP="005D003F">
      <w:pPr>
        <w:rPr>
          <w:rFonts w:asciiTheme="minorEastAsia" w:hAnsiTheme="minorEastAsia" w:cs="RyuminPro-Regular"/>
          <w:kern w:val="0"/>
          <w:sz w:val="18"/>
          <w:szCs w:val="18"/>
        </w:rPr>
      </w:pPr>
    </w:p>
    <w:p w14:paraId="359B56C2" w14:textId="77777777" w:rsidR="000E0E84" w:rsidRDefault="000E0E84" w:rsidP="005D003F">
      <w:pPr>
        <w:rPr>
          <w:rFonts w:asciiTheme="minorEastAsia" w:hAnsiTheme="minorEastAsia" w:cs="RyuminPro-Regular"/>
          <w:kern w:val="0"/>
          <w:sz w:val="18"/>
          <w:szCs w:val="18"/>
        </w:rPr>
      </w:pPr>
    </w:p>
    <w:p w14:paraId="235C163D" w14:textId="77777777" w:rsidR="000E0E84" w:rsidRDefault="000E0E84" w:rsidP="005D003F">
      <w:pPr>
        <w:rPr>
          <w:rFonts w:asciiTheme="minorEastAsia" w:hAnsiTheme="minorEastAsia" w:cs="RyuminPro-Regular"/>
          <w:kern w:val="0"/>
          <w:sz w:val="18"/>
          <w:szCs w:val="18"/>
        </w:rPr>
      </w:pPr>
    </w:p>
    <w:p w14:paraId="1ECDD9C2" w14:textId="77777777" w:rsidR="000E0E84" w:rsidRDefault="000E0E84" w:rsidP="005D003F">
      <w:pPr>
        <w:rPr>
          <w:rFonts w:asciiTheme="minorEastAsia" w:hAnsiTheme="minorEastAsia" w:cs="RyuminPro-Regular"/>
          <w:kern w:val="0"/>
          <w:sz w:val="18"/>
          <w:szCs w:val="18"/>
        </w:rPr>
      </w:pPr>
    </w:p>
    <w:p w14:paraId="5A27B8C6" w14:textId="77777777" w:rsidR="000E0E84" w:rsidRDefault="000E0E84" w:rsidP="005D003F">
      <w:pPr>
        <w:rPr>
          <w:rFonts w:asciiTheme="minorEastAsia" w:hAnsiTheme="minorEastAsia" w:cs="RyuminPro-Regular"/>
          <w:kern w:val="0"/>
          <w:sz w:val="18"/>
          <w:szCs w:val="18"/>
        </w:rPr>
      </w:pPr>
    </w:p>
    <w:p w14:paraId="40E860D7" w14:textId="77777777" w:rsidR="000E0E84" w:rsidRDefault="000E0E84" w:rsidP="005D003F">
      <w:pPr>
        <w:rPr>
          <w:rFonts w:asciiTheme="minorEastAsia" w:hAnsiTheme="minorEastAsia" w:cs="RyuminPro-Regular"/>
          <w:kern w:val="0"/>
          <w:sz w:val="18"/>
          <w:szCs w:val="18"/>
        </w:rPr>
      </w:pPr>
    </w:p>
    <w:p w14:paraId="2DD7FAF0" w14:textId="77777777" w:rsidR="000E0E84" w:rsidRDefault="000E0E84" w:rsidP="005D003F">
      <w:pPr>
        <w:rPr>
          <w:rFonts w:asciiTheme="minorEastAsia" w:hAnsiTheme="minorEastAsia" w:cs="RyuminPro-Regular"/>
          <w:kern w:val="0"/>
          <w:sz w:val="18"/>
          <w:szCs w:val="18"/>
        </w:rPr>
      </w:pPr>
    </w:p>
    <w:p w14:paraId="51C29311" w14:textId="77777777" w:rsidR="000E0E84" w:rsidRDefault="000E0E84" w:rsidP="005D003F">
      <w:pPr>
        <w:rPr>
          <w:rFonts w:asciiTheme="minorEastAsia" w:hAnsiTheme="minorEastAsia" w:cs="RyuminPro-Regular"/>
          <w:kern w:val="0"/>
          <w:sz w:val="18"/>
          <w:szCs w:val="18"/>
        </w:rPr>
      </w:pPr>
    </w:p>
    <w:p w14:paraId="3090D0C3" w14:textId="77777777" w:rsidR="000E0E84" w:rsidRDefault="000E0E84" w:rsidP="005D003F">
      <w:pPr>
        <w:rPr>
          <w:rFonts w:asciiTheme="minorEastAsia" w:hAnsiTheme="minorEastAsia" w:cs="RyuminPro-Regular"/>
          <w:kern w:val="0"/>
          <w:sz w:val="18"/>
          <w:szCs w:val="18"/>
        </w:rPr>
      </w:pPr>
    </w:p>
    <w:p w14:paraId="3EA59DA9" w14:textId="77777777" w:rsidR="000E0E84" w:rsidRDefault="000E0E84" w:rsidP="005D003F">
      <w:pPr>
        <w:rPr>
          <w:rFonts w:asciiTheme="minorEastAsia" w:hAnsiTheme="minorEastAsia" w:cs="RyuminPro-Regular"/>
          <w:kern w:val="0"/>
          <w:sz w:val="18"/>
          <w:szCs w:val="18"/>
        </w:rPr>
      </w:pPr>
    </w:p>
    <w:p w14:paraId="729E278B" w14:textId="77777777" w:rsidR="000E0E84" w:rsidRDefault="000E0E84" w:rsidP="005D003F">
      <w:pPr>
        <w:rPr>
          <w:rFonts w:asciiTheme="minorEastAsia" w:hAnsiTheme="minorEastAsia" w:cs="RyuminPro-Regular"/>
          <w:kern w:val="0"/>
          <w:sz w:val="18"/>
          <w:szCs w:val="18"/>
        </w:rPr>
      </w:pPr>
    </w:p>
    <w:p w14:paraId="386006D1" w14:textId="77777777" w:rsidR="000E0E84" w:rsidRDefault="000E0E84" w:rsidP="005D003F">
      <w:pPr>
        <w:rPr>
          <w:rFonts w:asciiTheme="minorEastAsia" w:hAnsiTheme="minorEastAsia" w:cs="RyuminPro-Regular"/>
          <w:kern w:val="0"/>
          <w:sz w:val="18"/>
          <w:szCs w:val="18"/>
        </w:rPr>
      </w:pPr>
    </w:p>
    <w:p w14:paraId="56F25B90" w14:textId="77777777" w:rsidR="000E0E84" w:rsidRDefault="000E0E84" w:rsidP="005D003F">
      <w:pPr>
        <w:rPr>
          <w:rFonts w:asciiTheme="minorEastAsia" w:hAnsiTheme="minorEastAsia" w:cs="RyuminPro-Regular"/>
          <w:kern w:val="0"/>
          <w:sz w:val="18"/>
          <w:szCs w:val="18"/>
        </w:rPr>
      </w:pPr>
    </w:p>
    <w:p w14:paraId="2AAF82C6" w14:textId="77777777" w:rsidR="000E0E84" w:rsidRDefault="000E0E84" w:rsidP="005D003F">
      <w:pPr>
        <w:rPr>
          <w:rFonts w:asciiTheme="minorEastAsia" w:hAnsiTheme="minorEastAsia" w:cs="RyuminPro-Regular"/>
          <w:kern w:val="0"/>
          <w:sz w:val="18"/>
          <w:szCs w:val="18"/>
        </w:rPr>
      </w:pPr>
    </w:p>
    <w:p w14:paraId="2A38A924" w14:textId="77777777" w:rsidR="000E0E84" w:rsidRDefault="000E0E84" w:rsidP="005D003F">
      <w:pPr>
        <w:rPr>
          <w:rFonts w:asciiTheme="minorEastAsia" w:hAnsiTheme="minorEastAsia" w:cs="RyuminPro-Regular"/>
          <w:kern w:val="0"/>
          <w:sz w:val="18"/>
          <w:szCs w:val="18"/>
        </w:rPr>
      </w:pPr>
    </w:p>
    <w:p w14:paraId="5ABDA14B" w14:textId="77777777" w:rsidR="000E0E84" w:rsidRDefault="000E0E84" w:rsidP="005D003F">
      <w:pPr>
        <w:rPr>
          <w:rFonts w:asciiTheme="minorEastAsia" w:hAnsiTheme="minorEastAsia" w:cs="RyuminPro-Regular"/>
          <w:kern w:val="0"/>
          <w:sz w:val="18"/>
          <w:szCs w:val="18"/>
        </w:rPr>
      </w:pPr>
    </w:p>
    <w:p w14:paraId="37E1A492" w14:textId="77777777" w:rsidR="000E0E84" w:rsidRDefault="000E0E84" w:rsidP="005D003F">
      <w:pPr>
        <w:rPr>
          <w:rFonts w:asciiTheme="minorEastAsia" w:hAnsiTheme="minorEastAsia" w:cs="RyuminPro-Regular"/>
          <w:kern w:val="0"/>
          <w:sz w:val="18"/>
          <w:szCs w:val="18"/>
        </w:rPr>
      </w:pPr>
    </w:p>
    <w:p w14:paraId="66734536" w14:textId="77777777" w:rsidR="000E0E84" w:rsidRDefault="000E0E84" w:rsidP="005D003F">
      <w:pPr>
        <w:rPr>
          <w:rFonts w:asciiTheme="minorEastAsia" w:hAnsiTheme="minorEastAsia" w:cs="RyuminPro-Regular"/>
          <w:kern w:val="0"/>
          <w:sz w:val="18"/>
          <w:szCs w:val="18"/>
        </w:rPr>
      </w:pPr>
    </w:p>
    <w:p w14:paraId="6F331017" w14:textId="77777777" w:rsidR="000E0E84" w:rsidRDefault="000E0E84" w:rsidP="005D003F">
      <w:pPr>
        <w:rPr>
          <w:rFonts w:asciiTheme="minorEastAsia" w:hAnsiTheme="minorEastAsia" w:cs="RyuminPro-Regular"/>
          <w:kern w:val="0"/>
          <w:sz w:val="18"/>
          <w:szCs w:val="18"/>
        </w:rPr>
      </w:pPr>
    </w:p>
    <w:p w14:paraId="14FD3CA4"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1A8E03E5" wp14:editId="55381FDD">
            <wp:extent cx="4032250" cy="4665980"/>
            <wp:effectExtent l="0" t="0" r="6350" b="1270"/>
            <wp:docPr id="23" name="図 2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745932.tmp"/>
                    <pic:cNvPicPr/>
                  </pic:nvPicPr>
                  <pic:blipFill>
                    <a:blip r:embed="rId22">
                      <a:extLst>
                        <a:ext uri="{28A0092B-C50C-407E-A947-70E740481C1C}">
                          <a14:useLocalDpi xmlns:a14="http://schemas.microsoft.com/office/drawing/2010/main" val="0"/>
                        </a:ext>
                      </a:extLst>
                    </a:blip>
                    <a:stretch>
                      <a:fillRect/>
                    </a:stretch>
                  </pic:blipFill>
                  <pic:spPr>
                    <a:xfrm>
                      <a:off x="0" y="0"/>
                      <a:ext cx="4032250" cy="4665980"/>
                    </a:xfrm>
                    <a:prstGeom prst="rect">
                      <a:avLst/>
                    </a:prstGeom>
                  </pic:spPr>
                </pic:pic>
              </a:graphicData>
            </a:graphic>
          </wp:inline>
        </w:drawing>
      </w:r>
    </w:p>
    <w:p w14:paraId="520C23D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本体の設置場所を具体的に記入する。</w:t>
      </w:r>
    </w:p>
    <w:p w14:paraId="36C7B4C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遠隔起動装置の設置場所を具体的に記入する。</w:t>
      </w:r>
    </w:p>
    <w:p w14:paraId="266F806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該当するものを○で囲む。</w:t>
      </w:r>
    </w:p>
    <w:p w14:paraId="1E9CB84C"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通報メッセージの内容を具体的に記入する。</w:t>
      </w:r>
    </w:p>
    <w:p w14:paraId="7D56F1C7" w14:textId="77777777" w:rsidR="005D003F" w:rsidRDefault="005D003F" w:rsidP="005D003F">
      <w:pPr>
        <w:rPr>
          <w:rFonts w:asciiTheme="minorEastAsia" w:hAnsiTheme="minorEastAsia" w:cs="RyuminPro-Regular"/>
          <w:kern w:val="0"/>
          <w:sz w:val="18"/>
          <w:szCs w:val="18"/>
        </w:rPr>
      </w:pPr>
    </w:p>
    <w:p w14:paraId="0B866C03" w14:textId="77777777" w:rsidR="000E0E84" w:rsidRDefault="000E0E84" w:rsidP="005D003F">
      <w:pPr>
        <w:rPr>
          <w:rFonts w:asciiTheme="minorEastAsia" w:hAnsiTheme="minorEastAsia" w:cs="RyuminPro-Regular"/>
          <w:kern w:val="0"/>
          <w:sz w:val="18"/>
          <w:szCs w:val="18"/>
        </w:rPr>
      </w:pPr>
    </w:p>
    <w:p w14:paraId="3EEA675D" w14:textId="77777777" w:rsidR="000E0E84" w:rsidRDefault="000E0E84" w:rsidP="005D003F">
      <w:pPr>
        <w:rPr>
          <w:rFonts w:asciiTheme="minorEastAsia" w:hAnsiTheme="minorEastAsia" w:cs="RyuminPro-Regular"/>
          <w:kern w:val="0"/>
          <w:sz w:val="18"/>
          <w:szCs w:val="18"/>
        </w:rPr>
      </w:pPr>
    </w:p>
    <w:p w14:paraId="418C1E12" w14:textId="77777777" w:rsidR="000E0E84" w:rsidRDefault="000E0E84" w:rsidP="005D003F">
      <w:pPr>
        <w:rPr>
          <w:rFonts w:asciiTheme="minorEastAsia" w:hAnsiTheme="minorEastAsia" w:cs="RyuminPro-Regular"/>
          <w:kern w:val="0"/>
          <w:sz w:val="18"/>
          <w:szCs w:val="18"/>
        </w:rPr>
      </w:pPr>
    </w:p>
    <w:p w14:paraId="376A76BA" w14:textId="77777777" w:rsidR="000E0E84" w:rsidRDefault="000E0E84" w:rsidP="005D003F">
      <w:pPr>
        <w:rPr>
          <w:rFonts w:asciiTheme="minorEastAsia" w:hAnsiTheme="minorEastAsia" w:cs="RyuminPro-Regular"/>
          <w:kern w:val="0"/>
          <w:sz w:val="18"/>
          <w:szCs w:val="18"/>
        </w:rPr>
      </w:pPr>
    </w:p>
    <w:p w14:paraId="0A597D6A" w14:textId="77777777" w:rsidR="000E0E84" w:rsidRDefault="000E0E84" w:rsidP="005D003F">
      <w:pPr>
        <w:rPr>
          <w:rFonts w:asciiTheme="minorEastAsia" w:hAnsiTheme="minorEastAsia" w:cs="RyuminPro-Regular"/>
          <w:kern w:val="0"/>
          <w:sz w:val="18"/>
          <w:szCs w:val="18"/>
        </w:rPr>
      </w:pPr>
    </w:p>
    <w:p w14:paraId="262CF5B2" w14:textId="77777777" w:rsidR="000E0E84" w:rsidRDefault="000E0E84" w:rsidP="005D003F">
      <w:pPr>
        <w:rPr>
          <w:rFonts w:asciiTheme="minorEastAsia" w:hAnsiTheme="minorEastAsia" w:cs="RyuminPro-Regular"/>
          <w:kern w:val="0"/>
          <w:sz w:val="18"/>
          <w:szCs w:val="18"/>
        </w:rPr>
      </w:pPr>
    </w:p>
    <w:p w14:paraId="25DA6B42" w14:textId="77777777" w:rsidR="000E0E84" w:rsidRDefault="000E0E84" w:rsidP="005D003F">
      <w:pPr>
        <w:rPr>
          <w:rFonts w:asciiTheme="minorEastAsia" w:hAnsiTheme="minorEastAsia" w:cs="RyuminPro-Regular"/>
          <w:kern w:val="0"/>
          <w:sz w:val="18"/>
          <w:szCs w:val="18"/>
        </w:rPr>
      </w:pPr>
    </w:p>
    <w:p w14:paraId="4751824A" w14:textId="77777777" w:rsidR="000E0E84" w:rsidRDefault="000E0E84" w:rsidP="005D003F">
      <w:pPr>
        <w:rPr>
          <w:rFonts w:asciiTheme="minorEastAsia" w:hAnsiTheme="minorEastAsia" w:cs="RyuminPro-Regular"/>
          <w:kern w:val="0"/>
          <w:sz w:val="18"/>
          <w:szCs w:val="18"/>
        </w:rPr>
      </w:pPr>
    </w:p>
    <w:p w14:paraId="1D003D62" w14:textId="77777777" w:rsidR="000E0E84" w:rsidRDefault="000E0E84" w:rsidP="005D003F">
      <w:pPr>
        <w:rPr>
          <w:rFonts w:asciiTheme="minorEastAsia" w:hAnsiTheme="minorEastAsia" w:cs="RyuminPro-Regular"/>
          <w:kern w:val="0"/>
          <w:sz w:val="18"/>
          <w:szCs w:val="18"/>
        </w:rPr>
      </w:pPr>
    </w:p>
    <w:p w14:paraId="2D3F8CAE" w14:textId="77777777" w:rsidR="000E0E84" w:rsidRDefault="000E0E84" w:rsidP="005D003F">
      <w:pPr>
        <w:rPr>
          <w:rFonts w:asciiTheme="minorEastAsia" w:hAnsiTheme="minorEastAsia" w:cs="RyuminPro-Regular"/>
          <w:kern w:val="0"/>
          <w:sz w:val="18"/>
          <w:szCs w:val="18"/>
        </w:rPr>
      </w:pPr>
    </w:p>
    <w:p w14:paraId="7A04ABE6" w14:textId="77777777" w:rsidR="000E0E84" w:rsidRDefault="000E0E84" w:rsidP="005D003F">
      <w:pPr>
        <w:rPr>
          <w:rFonts w:asciiTheme="minorEastAsia" w:hAnsiTheme="minorEastAsia" w:cs="RyuminPro-Regular"/>
          <w:kern w:val="0"/>
          <w:sz w:val="18"/>
          <w:szCs w:val="18"/>
        </w:rPr>
      </w:pPr>
    </w:p>
    <w:p w14:paraId="20439BB4" w14:textId="77777777" w:rsidR="000E0E84" w:rsidRDefault="000E0E84" w:rsidP="005D003F">
      <w:pPr>
        <w:rPr>
          <w:rFonts w:asciiTheme="minorEastAsia" w:hAnsiTheme="minorEastAsia" w:cs="RyuminPro-Regular"/>
          <w:kern w:val="0"/>
          <w:sz w:val="18"/>
          <w:szCs w:val="18"/>
        </w:rPr>
      </w:pPr>
    </w:p>
    <w:p w14:paraId="5CB919B0" w14:textId="3D5A8031" w:rsidR="000E0E84" w:rsidRPr="005D003F"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3F4AE0B" wp14:editId="06F053F2">
            <wp:extent cx="4032250" cy="5556885"/>
            <wp:effectExtent l="0" t="0" r="6350" b="571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C389.tmp"/>
                    <pic:cNvPicPr/>
                  </pic:nvPicPr>
                  <pic:blipFill>
                    <a:blip r:embed="rId23">
                      <a:extLst>
                        <a:ext uri="{28A0092B-C50C-407E-A947-70E740481C1C}">
                          <a14:useLocalDpi xmlns:a14="http://schemas.microsoft.com/office/drawing/2010/main" val="0"/>
                        </a:ext>
                      </a:extLst>
                    </a:blip>
                    <a:stretch>
                      <a:fillRect/>
                    </a:stretch>
                  </pic:blipFill>
                  <pic:spPr>
                    <a:xfrm>
                      <a:off x="0" y="0"/>
                      <a:ext cx="4032250" cy="5556885"/>
                    </a:xfrm>
                    <a:prstGeom prst="rect">
                      <a:avLst/>
                    </a:prstGeom>
                  </pic:spPr>
                </pic:pic>
              </a:graphicData>
            </a:graphic>
          </wp:inline>
        </w:drawing>
      </w:r>
    </w:p>
    <w:p w14:paraId="441B51D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671FD4A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消防用設備等（特殊消防用設備等）計画書⑭に準ずる。</w:t>
      </w:r>
    </w:p>
    <w:p w14:paraId="4B2E47A3"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起動装置の設置場所，取付位置の高さ，設置個数及び各階の用途を記入する。</w:t>
      </w:r>
    </w:p>
    <w:p w14:paraId="497F15CD"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非常警報設備の種類及び鳴動方式は該当するものを○で囲み，区分鳴動の場合は鳴動方式を記入する。</w:t>
      </w:r>
    </w:p>
    <w:p w14:paraId="2B742E4B"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非常電源専用受電設備の場合は電圧値を記入し，蓄電池設備の場合は蓄電容量及び充電電流の値を記入し，種別及び充電方式は該当するものを○で囲</w:t>
      </w:r>
      <w:r w:rsidR="000E0E84">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む。</w:t>
      </w:r>
    </w:p>
    <w:p w14:paraId="2320BE6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配線の施工方法，使用電線及び使用電線の太さを記入する。</w:t>
      </w:r>
    </w:p>
    <w:p w14:paraId="3A353003"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⑫⑬　動力消防ポンプ設備概要表⑯⑰に準ずる。</w:t>
      </w:r>
    </w:p>
    <w:p w14:paraId="257FBE94" w14:textId="77777777" w:rsidR="005D003F" w:rsidRDefault="005D003F" w:rsidP="005D003F">
      <w:pPr>
        <w:rPr>
          <w:rFonts w:asciiTheme="minorEastAsia" w:hAnsiTheme="minorEastAsia" w:cs="RyuminPro-Regular"/>
          <w:kern w:val="0"/>
          <w:sz w:val="18"/>
          <w:szCs w:val="18"/>
        </w:rPr>
      </w:pPr>
    </w:p>
    <w:p w14:paraId="2B3AB356" w14:textId="77777777" w:rsidR="00545DAF" w:rsidRDefault="00545DAF" w:rsidP="005D003F">
      <w:pPr>
        <w:rPr>
          <w:rFonts w:asciiTheme="minorEastAsia" w:hAnsiTheme="minorEastAsia" w:cs="RyuminPro-Regular"/>
          <w:kern w:val="0"/>
          <w:sz w:val="18"/>
          <w:szCs w:val="18"/>
        </w:rPr>
      </w:pPr>
    </w:p>
    <w:p w14:paraId="05FEC0B7" w14:textId="61631DFE" w:rsidR="00545DAF" w:rsidRPr="005D003F"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32828FE3" wp14:editId="214BF156">
            <wp:extent cx="4032250" cy="5428615"/>
            <wp:effectExtent l="0" t="0" r="6350" b="635"/>
            <wp:docPr id="5" name="図 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C8B86.tmp"/>
                    <pic:cNvPicPr/>
                  </pic:nvPicPr>
                  <pic:blipFill>
                    <a:blip r:embed="rId24">
                      <a:extLst>
                        <a:ext uri="{28A0092B-C50C-407E-A947-70E740481C1C}">
                          <a14:useLocalDpi xmlns:a14="http://schemas.microsoft.com/office/drawing/2010/main" val="0"/>
                        </a:ext>
                      </a:extLst>
                    </a:blip>
                    <a:stretch>
                      <a:fillRect/>
                    </a:stretch>
                  </pic:blipFill>
                  <pic:spPr>
                    <a:xfrm>
                      <a:off x="0" y="0"/>
                      <a:ext cx="4032250" cy="5428615"/>
                    </a:xfrm>
                    <a:prstGeom prst="rect">
                      <a:avLst/>
                    </a:prstGeom>
                  </pic:spPr>
                </pic:pic>
              </a:graphicData>
            </a:graphic>
          </wp:inline>
        </w:drawing>
      </w:r>
    </w:p>
    <w:p w14:paraId="1933D12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73EA654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消防用設備等（特殊消防用設備等）計画書⑭に準ずる。</w:t>
      </w:r>
    </w:p>
    <w:p w14:paraId="023C5EE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専用，共用の別を○で囲み，共用の場合は設備名を（　）内に記入する。</w:t>
      </w:r>
    </w:p>
    <w:p w14:paraId="6110FB50"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設置する増幅器の型式，消費電力，出力はその値を記入し，方式は該当するものを○で囲む。</w:t>
      </w:r>
    </w:p>
    <w:p w14:paraId="63860587"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放送区分は該当するものを○で囲み，回線数（使用回線数／全回線数）を記入し，遠隔操作器の有無を○で囲み，有の場合は設置場所を記入する。</w:t>
      </w:r>
    </w:p>
    <w:p w14:paraId="278EF83E"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内装は仕上げ，下地共記入し，開口部は特定防火設備である防火戸又は防火戸を○で囲み，その大きさ（開口部が</w:t>
      </w:r>
      <w:r w:rsidR="005C4678">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以上ある場合は合算する。）と箇所数を記入し，閉鎖方式は該当するものを○で囲む。</w:t>
      </w:r>
    </w:p>
    <w:p w14:paraId="32D6211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該当するものを○で囲み，設置個数を記入する。</w:t>
      </w:r>
    </w:p>
    <w:p w14:paraId="5BC03C88"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　配線方式は該当するものを○で囲み，型名を記入し，型式，施工方法は設置するスピーカー数を記入し，定格入力は容量及び個数を記入する。ただし，既設は（　）書きで記入する。</w:t>
      </w:r>
    </w:p>
    <w:p w14:paraId="78DF0AB0"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⑭　常用電源は電圧値を記入し，専用，兼用の別を○で囲み，兼用する場合はその設備名を（　）内に記入する。</w:t>
      </w:r>
    </w:p>
    <w:p w14:paraId="1FAA079D"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非常電源の種別及び充電方式は該当するものを○で囲み，蓄電容量，放電電圧，充電電流は各値を記入する。</w:t>
      </w:r>
    </w:p>
    <w:p w14:paraId="58F2C74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配線は施工方法，使用電線及び使用電線の太さを記入する。</w:t>
      </w:r>
    </w:p>
    <w:p w14:paraId="74D50128"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⑰⑱　動力消防ポンプ設備概要表に⑯⑰準ずる。</w:t>
      </w:r>
    </w:p>
    <w:p w14:paraId="2A9A451B" w14:textId="77777777" w:rsidR="005D003F" w:rsidRDefault="005D003F" w:rsidP="005D003F">
      <w:pPr>
        <w:rPr>
          <w:rFonts w:asciiTheme="minorEastAsia" w:hAnsiTheme="minorEastAsia" w:cs="RyuminPro-Regular"/>
          <w:kern w:val="0"/>
          <w:sz w:val="18"/>
          <w:szCs w:val="18"/>
        </w:rPr>
      </w:pPr>
    </w:p>
    <w:p w14:paraId="7B59F419" w14:textId="77777777" w:rsidR="000E0E84" w:rsidRDefault="000E0E84" w:rsidP="005D003F">
      <w:pPr>
        <w:rPr>
          <w:rFonts w:asciiTheme="minorEastAsia" w:hAnsiTheme="minorEastAsia" w:cs="RyuminPro-Regular"/>
          <w:kern w:val="0"/>
          <w:sz w:val="18"/>
          <w:szCs w:val="18"/>
        </w:rPr>
      </w:pPr>
    </w:p>
    <w:p w14:paraId="44F65460" w14:textId="77777777" w:rsidR="000E0E84" w:rsidRDefault="000E0E84" w:rsidP="005D003F">
      <w:pPr>
        <w:rPr>
          <w:rFonts w:asciiTheme="minorEastAsia" w:hAnsiTheme="minorEastAsia" w:cs="RyuminPro-Regular"/>
          <w:kern w:val="0"/>
          <w:sz w:val="18"/>
          <w:szCs w:val="18"/>
        </w:rPr>
      </w:pPr>
    </w:p>
    <w:p w14:paraId="390FB2EE" w14:textId="77777777" w:rsidR="000E0E84" w:rsidRDefault="000E0E84" w:rsidP="005D003F">
      <w:pPr>
        <w:rPr>
          <w:rFonts w:asciiTheme="minorEastAsia" w:hAnsiTheme="minorEastAsia" w:cs="RyuminPro-Regular"/>
          <w:kern w:val="0"/>
          <w:sz w:val="18"/>
          <w:szCs w:val="18"/>
        </w:rPr>
      </w:pPr>
    </w:p>
    <w:p w14:paraId="2A5015F3" w14:textId="77777777" w:rsidR="000E0E84" w:rsidRDefault="000E0E84" w:rsidP="005D003F">
      <w:pPr>
        <w:rPr>
          <w:rFonts w:asciiTheme="minorEastAsia" w:hAnsiTheme="minorEastAsia" w:cs="RyuminPro-Regular"/>
          <w:kern w:val="0"/>
          <w:sz w:val="18"/>
          <w:szCs w:val="18"/>
        </w:rPr>
      </w:pPr>
    </w:p>
    <w:p w14:paraId="5D66DBAD" w14:textId="77777777" w:rsidR="000E0E84" w:rsidRDefault="000E0E84" w:rsidP="005D003F">
      <w:pPr>
        <w:rPr>
          <w:rFonts w:asciiTheme="minorEastAsia" w:hAnsiTheme="minorEastAsia" w:cs="RyuminPro-Regular"/>
          <w:kern w:val="0"/>
          <w:sz w:val="18"/>
          <w:szCs w:val="18"/>
        </w:rPr>
      </w:pPr>
    </w:p>
    <w:p w14:paraId="4E0651DD" w14:textId="77777777" w:rsidR="000E0E84" w:rsidRDefault="000E0E84" w:rsidP="005D003F">
      <w:pPr>
        <w:rPr>
          <w:rFonts w:asciiTheme="minorEastAsia" w:hAnsiTheme="minorEastAsia" w:cs="RyuminPro-Regular"/>
          <w:kern w:val="0"/>
          <w:sz w:val="18"/>
          <w:szCs w:val="18"/>
        </w:rPr>
      </w:pPr>
    </w:p>
    <w:p w14:paraId="637F7934" w14:textId="77777777" w:rsidR="000E0E84" w:rsidRDefault="000E0E84" w:rsidP="005D003F">
      <w:pPr>
        <w:rPr>
          <w:rFonts w:asciiTheme="minorEastAsia" w:hAnsiTheme="minorEastAsia" w:cs="RyuminPro-Regular"/>
          <w:kern w:val="0"/>
          <w:sz w:val="18"/>
          <w:szCs w:val="18"/>
        </w:rPr>
      </w:pPr>
    </w:p>
    <w:p w14:paraId="2C59ABA4" w14:textId="77777777" w:rsidR="000E0E84" w:rsidRDefault="000E0E84" w:rsidP="005D003F">
      <w:pPr>
        <w:rPr>
          <w:rFonts w:asciiTheme="minorEastAsia" w:hAnsiTheme="minorEastAsia" w:cs="RyuminPro-Regular"/>
          <w:kern w:val="0"/>
          <w:sz w:val="18"/>
          <w:szCs w:val="18"/>
        </w:rPr>
      </w:pPr>
    </w:p>
    <w:p w14:paraId="071A6DB3" w14:textId="77777777" w:rsidR="000E0E84" w:rsidRDefault="000E0E84" w:rsidP="005D003F">
      <w:pPr>
        <w:rPr>
          <w:rFonts w:asciiTheme="minorEastAsia" w:hAnsiTheme="minorEastAsia" w:cs="RyuminPro-Regular"/>
          <w:kern w:val="0"/>
          <w:sz w:val="18"/>
          <w:szCs w:val="18"/>
        </w:rPr>
      </w:pPr>
    </w:p>
    <w:p w14:paraId="1BEF2B92" w14:textId="77777777" w:rsidR="000E0E84" w:rsidRDefault="000E0E84" w:rsidP="005D003F">
      <w:pPr>
        <w:rPr>
          <w:rFonts w:asciiTheme="minorEastAsia" w:hAnsiTheme="minorEastAsia" w:cs="RyuminPro-Regular"/>
          <w:kern w:val="0"/>
          <w:sz w:val="18"/>
          <w:szCs w:val="18"/>
        </w:rPr>
      </w:pPr>
    </w:p>
    <w:p w14:paraId="416734B7" w14:textId="77777777" w:rsidR="000E0E84" w:rsidRDefault="000E0E84" w:rsidP="005D003F">
      <w:pPr>
        <w:rPr>
          <w:rFonts w:asciiTheme="minorEastAsia" w:hAnsiTheme="minorEastAsia" w:cs="RyuminPro-Regular"/>
          <w:kern w:val="0"/>
          <w:sz w:val="18"/>
          <w:szCs w:val="18"/>
        </w:rPr>
      </w:pPr>
    </w:p>
    <w:p w14:paraId="2F5E1E8F" w14:textId="77777777" w:rsidR="000E0E84" w:rsidRDefault="000E0E84" w:rsidP="005D003F">
      <w:pPr>
        <w:rPr>
          <w:rFonts w:asciiTheme="minorEastAsia" w:hAnsiTheme="minorEastAsia" w:cs="RyuminPro-Regular"/>
          <w:kern w:val="0"/>
          <w:sz w:val="18"/>
          <w:szCs w:val="18"/>
        </w:rPr>
      </w:pPr>
    </w:p>
    <w:p w14:paraId="48C711C4" w14:textId="77777777" w:rsidR="000E0E84" w:rsidRDefault="000E0E84" w:rsidP="005D003F">
      <w:pPr>
        <w:rPr>
          <w:rFonts w:asciiTheme="minorEastAsia" w:hAnsiTheme="minorEastAsia" w:cs="RyuminPro-Regular"/>
          <w:kern w:val="0"/>
          <w:sz w:val="18"/>
          <w:szCs w:val="18"/>
        </w:rPr>
      </w:pPr>
    </w:p>
    <w:p w14:paraId="1801606D" w14:textId="77777777" w:rsidR="000E0E84" w:rsidRDefault="000E0E84" w:rsidP="005D003F">
      <w:pPr>
        <w:rPr>
          <w:rFonts w:asciiTheme="minorEastAsia" w:hAnsiTheme="minorEastAsia" w:cs="RyuminPro-Regular"/>
          <w:kern w:val="0"/>
          <w:sz w:val="18"/>
          <w:szCs w:val="18"/>
        </w:rPr>
      </w:pPr>
    </w:p>
    <w:p w14:paraId="07DCEF5F" w14:textId="77777777" w:rsidR="000E0E84" w:rsidRDefault="000E0E84" w:rsidP="005D003F">
      <w:pPr>
        <w:rPr>
          <w:rFonts w:asciiTheme="minorEastAsia" w:hAnsiTheme="minorEastAsia" w:cs="RyuminPro-Regular"/>
          <w:kern w:val="0"/>
          <w:sz w:val="18"/>
          <w:szCs w:val="18"/>
        </w:rPr>
      </w:pPr>
    </w:p>
    <w:p w14:paraId="41D7C4B6" w14:textId="77777777" w:rsidR="000E0E84" w:rsidRDefault="000E0E84" w:rsidP="005D003F">
      <w:pPr>
        <w:rPr>
          <w:rFonts w:asciiTheme="minorEastAsia" w:hAnsiTheme="minorEastAsia" w:cs="RyuminPro-Regular"/>
          <w:kern w:val="0"/>
          <w:sz w:val="18"/>
          <w:szCs w:val="18"/>
        </w:rPr>
      </w:pPr>
    </w:p>
    <w:p w14:paraId="0DA2529C" w14:textId="77777777" w:rsidR="000E0E84" w:rsidRDefault="000E0E84" w:rsidP="005D003F">
      <w:pPr>
        <w:rPr>
          <w:rFonts w:asciiTheme="minorEastAsia" w:hAnsiTheme="minorEastAsia" w:cs="RyuminPro-Regular"/>
          <w:kern w:val="0"/>
          <w:sz w:val="18"/>
          <w:szCs w:val="18"/>
        </w:rPr>
      </w:pPr>
    </w:p>
    <w:p w14:paraId="2747F201" w14:textId="77777777" w:rsidR="000E0E84" w:rsidRDefault="000E0E84" w:rsidP="005D003F">
      <w:pPr>
        <w:rPr>
          <w:rFonts w:asciiTheme="minorEastAsia" w:hAnsiTheme="minorEastAsia" w:cs="RyuminPro-Regular"/>
          <w:kern w:val="0"/>
          <w:sz w:val="18"/>
          <w:szCs w:val="18"/>
        </w:rPr>
      </w:pPr>
    </w:p>
    <w:p w14:paraId="0E1BE735" w14:textId="77777777" w:rsidR="000E0E84" w:rsidRDefault="000E0E84" w:rsidP="005D003F">
      <w:pPr>
        <w:rPr>
          <w:rFonts w:asciiTheme="minorEastAsia" w:hAnsiTheme="minorEastAsia" w:cs="RyuminPro-Regular"/>
          <w:kern w:val="0"/>
          <w:sz w:val="18"/>
          <w:szCs w:val="18"/>
        </w:rPr>
      </w:pPr>
    </w:p>
    <w:p w14:paraId="5F81A3BC" w14:textId="77777777" w:rsidR="000E0E84" w:rsidRDefault="000E0E84" w:rsidP="005D003F">
      <w:pPr>
        <w:rPr>
          <w:rFonts w:asciiTheme="minorEastAsia" w:hAnsiTheme="minorEastAsia" w:cs="RyuminPro-Regular"/>
          <w:kern w:val="0"/>
          <w:sz w:val="18"/>
          <w:szCs w:val="18"/>
        </w:rPr>
      </w:pPr>
    </w:p>
    <w:p w14:paraId="0B734814" w14:textId="77777777" w:rsidR="000E0E84" w:rsidRDefault="000E0E84" w:rsidP="005D003F">
      <w:pPr>
        <w:rPr>
          <w:rFonts w:asciiTheme="minorEastAsia" w:hAnsiTheme="minorEastAsia" w:cs="RyuminPro-Regular"/>
          <w:kern w:val="0"/>
          <w:sz w:val="18"/>
          <w:szCs w:val="18"/>
        </w:rPr>
      </w:pPr>
    </w:p>
    <w:p w14:paraId="60A0E681" w14:textId="77777777" w:rsidR="000E0E84" w:rsidRDefault="000E0E84" w:rsidP="005D003F">
      <w:pPr>
        <w:rPr>
          <w:rFonts w:asciiTheme="minorEastAsia" w:hAnsiTheme="minorEastAsia" w:cs="RyuminPro-Regular"/>
          <w:kern w:val="0"/>
          <w:sz w:val="18"/>
          <w:szCs w:val="18"/>
        </w:rPr>
      </w:pPr>
    </w:p>
    <w:p w14:paraId="17B7C865" w14:textId="77777777" w:rsidR="000E0E84" w:rsidRDefault="000E0E84" w:rsidP="005D003F">
      <w:pPr>
        <w:rPr>
          <w:rFonts w:asciiTheme="minorEastAsia" w:hAnsiTheme="minorEastAsia" w:cs="RyuminPro-Regular"/>
          <w:kern w:val="0"/>
          <w:sz w:val="18"/>
          <w:szCs w:val="18"/>
        </w:rPr>
      </w:pPr>
    </w:p>
    <w:p w14:paraId="008F82E4" w14:textId="77777777" w:rsidR="000E0E84" w:rsidRDefault="000E0E84" w:rsidP="005D003F">
      <w:pPr>
        <w:rPr>
          <w:rFonts w:asciiTheme="minorEastAsia" w:hAnsiTheme="minorEastAsia" w:cs="RyuminPro-Regular"/>
          <w:kern w:val="0"/>
          <w:sz w:val="18"/>
          <w:szCs w:val="18"/>
        </w:rPr>
      </w:pPr>
    </w:p>
    <w:p w14:paraId="1C9D2126" w14:textId="77777777" w:rsidR="000E0E84" w:rsidRDefault="000E0E84" w:rsidP="005D003F">
      <w:pPr>
        <w:rPr>
          <w:rFonts w:asciiTheme="minorEastAsia" w:hAnsiTheme="minorEastAsia" w:cs="RyuminPro-Regular"/>
          <w:kern w:val="0"/>
          <w:sz w:val="18"/>
          <w:szCs w:val="18"/>
        </w:rPr>
      </w:pPr>
    </w:p>
    <w:p w14:paraId="530D6ABF" w14:textId="77777777" w:rsidR="000E0E84" w:rsidRDefault="000E0E84" w:rsidP="005D003F">
      <w:pPr>
        <w:rPr>
          <w:rFonts w:asciiTheme="minorEastAsia" w:hAnsiTheme="minorEastAsia" w:cs="RyuminPro-Regular"/>
          <w:kern w:val="0"/>
          <w:sz w:val="18"/>
          <w:szCs w:val="18"/>
        </w:rPr>
      </w:pPr>
    </w:p>
    <w:p w14:paraId="44C512B7" w14:textId="77777777" w:rsidR="000E0E84" w:rsidRDefault="000E0E84" w:rsidP="005D003F">
      <w:pPr>
        <w:rPr>
          <w:rFonts w:asciiTheme="minorEastAsia" w:hAnsiTheme="minorEastAsia" w:cs="RyuminPro-Regular"/>
          <w:kern w:val="0"/>
          <w:sz w:val="18"/>
          <w:szCs w:val="18"/>
        </w:rPr>
      </w:pPr>
    </w:p>
    <w:p w14:paraId="576BD93C" w14:textId="77777777" w:rsidR="000E0E84" w:rsidRDefault="000E0E84" w:rsidP="005D003F">
      <w:pPr>
        <w:rPr>
          <w:rFonts w:asciiTheme="minorEastAsia" w:hAnsiTheme="minorEastAsia" w:cs="RyuminPro-Regular"/>
          <w:kern w:val="0"/>
          <w:sz w:val="18"/>
          <w:szCs w:val="18"/>
        </w:rPr>
      </w:pPr>
    </w:p>
    <w:p w14:paraId="5F79BC12" w14:textId="77777777" w:rsidR="00545DAF" w:rsidRDefault="00545DAF" w:rsidP="005D003F">
      <w:pPr>
        <w:rPr>
          <w:rFonts w:asciiTheme="minorEastAsia" w:hAnsiTheme="minorEastAsia" w:cs="RyuminPro-Regular"/>
          <w:kern w:val="0"/>
          <w:sz w:val="18"/>
          <w:szCs w:val="18"/>
        </w:rPr>
      </w:pPr>
    </w:p>
    <w:p w14:paraId="5C30E03F" w14:textId="77777777" w:rsidR="00545DAF" w:rsidRDefault="00545DAF" w:rsidP="005D003F">
      <w:pPr>
        <w:rPr>
          <w:rFonts w:asciiTheme="minorEastAsia" w:hAnsiTheme="minorEastAsia" w:cs="RyuminPro-Regular"/>
          <w:kern w:val="0"/>
          <w:sz w:val="18"/>
          <w:szCs w:val="18"/>
        </w:rPr>
      </w:pPr>
    </w:p>
    <w:p w14:paraId="5A17A554" w14:textId="77777777" w:rsidR="00545DAF" w:rsidRDefault="00545DAF" w:rsidP="005D003F">
      <w:pPr>
        <w:rPr>
          <w:rFonts w:asciiTheme="minorEastAsia" w:hAnsiTheme="minorEastAsia" w:cs="RyuminPro-Regular"/>
          <w:kern w:val="0"/>
          <w:sz w:val="18"/>
          <w:szCs w:val="18"/>
        </w:rPr>
      </w:pPr>
    </w:p>
    <w:p w14:paraId="582E7C8D"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0637C914" wp14:editId="2529B499">
            <wp:extent cx="4032250" cy="5772785"/>
            <wp:effectExtent l="0" t="0" r="6350" b="0"/>
            <wp:docPr id="27" name="図 27"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742F29.tmp"/>
                    <pic:cNvPicPr/>
                  </pic:nvPicPr>
                  <pic:blipFill>
                    <a:blip r:embed="rId25">
                      <a:extLst>
                        <a:ext uri="{28A0092B-C50C-407E-A947-70E740481C1C}">
                          <a14:useLocalDpi xmlns:a14="http://schemas.microsoft.com/office/drawing/2010/main" val="0"/>
                        </a:ext>
                      </a:extLst>
                    </a:blip>
                    <a:stretch>
                      <a:fillRect/>
                    </a:stretch>
                  </pic:blipFill>
                  <pic:spPr>
                    <a:xfrm>
                      <a:off x="0" y="0"/>
                      <a:ext cx="4032250" cy="5772785"/>
                    </a:xfrm>
                    <a:prstGeom prst="rect">
                      <a:avLst/>
                    </a:prstGeom>
                  </pic:spPr>
                </pic:pic>
              </a:graphicData>
            </a:graphic>
          </wp:inline>
        </w:drawing>
      </w:r>
    </w:p>
    <w:p w14:paraId="0A6D22C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本体の設置場所を具体的に記入する。</w:t>
      </w:r>
    </w:p>
    <w:p w14:paraId="17DC52A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火災報知システム専門技術者証の記載事項を記入する。</w:t>
      </w:r>
    </w:p>
    <w:p w14:paraId="7A5AF3FA"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その他の特記事項を記入する。</w:t>
      </w:r>
    </w:p>
    <w:p w14:paraId="0E4EC9F1" w14:textId="77777777" w:rsidR="005D003F" w:rsidRDefault="005D003F" w:rsidP="005D003F">
      <w:pPr>
        <w:rPr>
          <w:rFonts w:asciiTheme="minorEastAsia" w:hAnsiTheme="minorEastAsia" w:cs="RyuminPro-Regular"/>
          <w:kern w:val="0"/>
          <w:sz w:val="18"/>
          <w:szCs w:val="18"/>
        </w:rPr>
      </w:pPr>
    </w:p>
    <w:p w14:paraId="7FA5C96F" w14:textId="77777777" w:rsidR="000E0E84" w:rsidRDefault="000E0E84" w:rsidP="005D003F">
      <w:pPr>
        <w:rPr>
          <w:rFonts w:asciiTheme="minorEastAsia" w:hAnsiTheme="minorEastAsia" w:cs="RyuminPro-Regular"/>
          <w:kern w:val="0"/>
          <w:sz w:val="18"/>
          <w:szCs w:val="18"/>
        </w:rPr>
      </w:pPr>
    </w:p>
    <w:p w14:paraId="162DB1F2" w14:textId="77777777" w:rsidR="000E0E84" w:rsidRDefault="000E0E84" w:rsidP="005D003F">
      <w:pPr>
        <w:rPr>
          <w:rFonts w:asciiTheme="minorEastAsia" w:hAnsiTheme="minorEastAsia" w:cs="RyuminPro-Regular"/>
          <w:kern w:val="0"/>
          <w:sz w:val="18"/>
          <w:szCs w:val="18"/>
        </w:rPr>
      </w:pPr>
    </w:p>
    <w:p w14:paraId="721045E3" w14:textId="77777777" w:rsidR="000E0E84" w:rsidRDefault="000E0E84" w:rsidP="005D003F">
      <w:pPr>
        <w:rPr>
          <w:rFonts w:asciiTheme="minorEastAsia" w:hAnsiTheme="minorEastAsia" w:cs="RyuminPro-Regular"/>
          <w:kern w:val="0"/>
          <w:sz w:val="18"/>
          <w:szCs w:val="18"/>
        </w:rPr>
      </w:pPr>
    </w:p>
    <w:p w14:paraId="7555FF69" w14:textId="77777777" w:rsidR="000E0E84" w:rsidRDefault="000E0E84" w:rsidP="005D003F">
      <w:pPr>
        <w:rPr>
          <w:rFonts w:asciiTheme="minorEastAsia" w:hAnsiTheme="minorEastAsia" w:cs="RyuminPro-Regular"/>
          <w:kern w:val="0"/>
          <w:sz w:val="18"/>
          <w:szCs w:val="18"/>
        </w:rPr>
      </w:pPr>
    </w:p>
    <w:p w14:paraId="7F345959" w14:textId="77777777" w:rsidR="000E0E84" w:rsidRDefault="000E0E84" w:rsidP="005D003F">
      <w:pPr>
        <w:rPr>
          <w:rFonts w:asciiTheme="minorEastAsia" w:hAnsiTheme="minorEastAsia" w:cs="RyuminPro-Regular"/>
          <w:kern w:val="0"/>
          <w:sz w:val="18"/>
          <w:szCs w:val="18"/>
        </w:rPr>
      </w:pPr>
    </w:p>
    <w:p w14:paraId="1654B56E" w14:textId="77777777" w:rsidR="000E0E84" w:rsidRDefault="000E0E84" w:rsidP="005D003F">
      <w:pPr>
        <w:rPr>
          <w:rFonts w:asciiTheme="minorEastAsia" w:hAnsiTheme="minorEastAsia" w:cs="RyuminPro-Regular"/>
          <w:kern w:val="0"/>
          <w:sz w:val="18"/>
          <w:szCs w:val="18"/>
        </w:rPr>
      </w:pPr>
    </w:p>
    <w:p w14:paraId="4AC0E772" w14:textId="77777777" w:rsidR="000E0E84" w:rsidRDefault="000E0E84" w:rsidP="005D003F">
      <w:pPr>
        <w:rPr>
          <w:rFonts w:asciiTheme="minorEastAsia" w:hAnsiTheme="minorEastAsia" w:cs="RyuminPro-Regular"/>
          <w:kern w:val="0"/>
          <w:sz w:val="18"/>
          <w:szCs w:val="18"/>
        </w:rPr>
      </w:pPr>
    </w:p>
    <w:p w14:paraId="657BD9E0" w14:textId="77777777" w:rsidR="000E0E84" w:rsidRDefault="000E0E84" w:rsidP="005D003F">
      <w:pPr>
        <w:rPr>
          <w:rFonts w:asciiTheme="minorEastAsia" w:hAnsiTheme="minorEastAsia" w:cs="RyuminPro-Regular"/>
          <w:kern w:val="0"/>
          <w:sz w:val="18"/>
          <w:szCs w:val="18"/>
        </w:rPr>
      </w:pPr>
    </w:p>
    <w:p w14:paraId="5B6261EE" w14:textId="5CC8A00A" w:rsidR="000E0E84" w:rsidRPr="005D003F"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17B0853D" wp14:editId="62580D4F">
            <wp:extent cx="4032250" cy="5928360"/>
            <wp:effectExtent l="0" t="0" r="6350" b="0"/>
            <wp:docPr id="8" name="図 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CE92.tmp"/>
                    <pic:cNvPicPr/>
                  </pic:nvPicPr>
                  <pic:blipFill>
                    <a:blip r:embed="rId26">
                      <a:extLst>
                        <a:ext uri="{28A0092B-C50C-407E-A947-70E740481C1C}">
                          <a14:useLocalDpi xmlns:a14="http://schemas.microsoft.com/office/drawing/2010/main" val="0"/>
                        </a:ext>
                      </a:extLst>
                    </a:blip>
                    <a:stretch>
                      <a:fillRect/>
                    </a:stretch>
                  </pic:blipFill>
                  <pic:spPr>
                    <a:xfrm>
                      <a:off x="0" y="0"/>
                      <a:ext cx="4032250" cy="5928360"/>
                    </a:xfrm>
                    <a:prstGeom prst="rect">
                      <a:avLst/>
                    </a:prstGeom>
                  </pic:spPr>
                </pic:pic>
              </a:graphicData>
            </a:graphic>
          </wp:inline>
        </w:drawing>
      </w:r>
    </w:p>
    <w:p w14:paraId="6853D574"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当</w:t>
      </w:r>
      <w:r w:rsidR="00EF37E1">
        <w:rPr>
          <w:rFonts w:asciiTheme="minorEastAsia" w:hAnsiTheme="minorEastAsia" w:cs="RyuminPro-Regular" w:hint="eastAsia"/>
          <w:kern w:val="0"/>
          <w:sz w:val="18"/>
          <w:szCs w:val="18"/>
        </w:rPr>
        <w:t>該防火対象物の名称（決定していない場合は，仮称でもよい。）を記入</w:t>
      </w:r>
      <w:r w:rsidRPr="005D003F">
        <w:rPr>
          <w:rFonts w:asciiTheme="minorEastAsia" w:hAnsiTheme="minorEastAsia" w:cs="RyuminPro-Regular" w:hint="eastAsia"/>
          <w:kern w:val="0"/>
          <w:sz w:val="18"/>
          <w:szCs w:val="18"/>
        </w:rPr>
        <w:t>する。</w:t>
      </w:r>
    </w:p>
    <w:p w14:paraId="7330B5D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当該防火対象物の所在地を記入する。</w:t>
      </w:r>
    </w:p>
    <w:p w14:paraId="2EBD6FE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令別表第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の該当する用途を記入する。…（例）⑶項ロ</w:t>
      </w:r>
    </w:p>
    <w:p w14:paraId="347B70C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該当するものを○で囲み，その他の（　）内は建基法上の構造を記入する。</w:t>
      </w:r>
    </w:p>
    <w:p w14:paraId="7EA3278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各階の用途（複数の用途が混在する場合は主用途）を記入する。</w:t>
      </w:r>
    </w:p>
    <w:p w14:paraId="543196E7"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規則第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w:t>
      </w:r>
      <w:r w:rsidR="005C4678">
        <w:rPr>
          <w:rFonts w:asciiTheme="minorEastAsia" w:hAnsiTheme="minorEastAsia" w:cs="RyuminPro-Regular" w:hint="eastAsia"/>
          <w:kern w:val="0"/>
          <w:sz w:val="18"/>
          <w:szCs w:val="18"/>
        </w:rPr>
        <w:t>の３</w:t>
      </w:r>
      <w:r w:rsidRPr="005D003F">
        <w:rPr>
          <w:rFonts w:asciiTheme="minorEastAsia" w:hAnsiTheme="minorEastAsia" w:cs="RyuminPro-Regular" w:hint="eastAsia"/>
          <w:kern w:val="0"/>
          <w:sz w:val="18"/>
          <w:szCs w:val="18"/>
        </w:rPr>
        <w:t>により，算出した人員若しくは現収容人員（従業員数等）を記入する。</w:t>
      </w:r>
    </w:p>
    <w:p w14:paraId="0D7702C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無窓階の有無を記入する。</w:t>
      </w:r>
    </w:p>
    <w:p w14:paraId="29B30EA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は・袋・緩以外の器具は，横線を引き該当器具の例により記入する。…</w:t>
      </w:r>
    </w:p>
    <w:p w14:paraId="5545B52B" w14:textId="77777777" w:rsidR="005D003F" w:rsidRPr="005D003F" w:rsidRDefault="005D003F" w:rsidP="005C4678">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（例）</w:t>
      </w:r>
      <w:r w:rsidRPr="00447976">
        <w:rPr>
          <w:rFonts w:asciiTheme="minorEastAsia" w:hAnsiTheme="minorEastAsia" w:cs="RyuminPro-Regular" w:hint="eastAsia"/>
          <w:dstrike/>
          <w:kern w:val="0"/>
          <w:sz w:val="18"/>
          <w:szCs w:val="18"/>
        </w:rPr>
        <w:t>は</w:t>
      </w:r>
      <w:r w:rsidRPr="005D003F">
        <w:rPr>
          <w:rFonts w:asciiTheme="minorEastAsia" w:hAnsiTheme="minorEastAsia" w:cs="RyuminPro-Regular" w:hint="eastAsia"/>
          <w:kern w:val="0"/>
          <w:sz w:val="18"/>
          <w:szCs w:val="18"/>
        </w:rPr>
        <w:t xml:space="preserve">　台</w:t>
      </w:r>
    </w:p>
    <w:p w14:paraId="6E441BAB" w14:textId="77777777" w:rsidR="005D003F" w:rsidRPr="005D003F" w:rsidRDefault="005D003F" w:rsidP="005C4678">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EF37E1">
        <w:rPr>
          <w:rFonts w:asciiTheme="minorEastAsia" w:hAnsiTheme="minorEastAsia" w:cs="RyuminPro-Regular" w:hint="eastAsia"/>
          <w:kern w:val="0"/>
          <w:sz w:val="18"/>
          <w:szCs w:val="18"/>
        </w:rPr>
        <w:t xml:space="preserve">　</w:t>
      </w:r>
      <w:r w:rsidR="005C4678">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避難器具の略称例：滑り台は「台」，避難用タラップは「タ」，避</w:t>
      </w:r>
      <w:r w:rsidRPr="005D003F">
        <w:rPr>
          <w:rFonts w:asciiTheme="minorEastAsia" w:hAnsiTheme="minorEastAsia" w:cs="RyuminPro-Regular" w:hint="eastAsia"/>
          <w:kern w:val="0"/>
          <w:sz w:val="18"/>
          <w:szCs w:val="18"/>
        </w:rPr>
        <w:lastRenderedPageBreak/>
        <w:t>難橋は「橋」，滑り棒は「棒」，避難ロープは「ロ」</w:t>
      </w:r>
    </w:p>
    <w:p w14:paraId="45E6624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当該器具の検定，認定の型式番号を記入する。…（例）たい～</w:t>
      </w:r>
      <w:r w:rsidRPr="005D003F">
        <w:rPr>
          <w:rFonts w:asciiTheme="minorEastAsia" w:hAnsiTheme="minorEastAsia" w:cs="RyuminPro-Regular"/>
          <w:kern w:val="0"/>
          <w:sz w:val="18"/>
          <w:szCs w:val="18"/>
        </w:rPr>
        <w:t>078</w:t>
      </w:r>
      <w:r w:rsidRPr="005D003F">
        <w:rPr>
          <w:rFonts w:asciiTheme="minorEastAsia" w:hAnsiTheme="minorEastAsia" w:cs="RyuminPro-Regular" w:hint="eastAsia"/>
          <w:kern w:val="0"/>
          <w:sz w:val="18"/>
          <w:szCs w:val="18"/>
        </w:rPr>
        <w:t>号，降</w:t>
      </w:r>
    </w:p>
    <w:p w14:paraId="32556B67" w14:textId="77777777" w:rsidR="005D003F" w:rsidRPr="005D003F" w:rsidRDefault="005D003F" w:rsidP="00EF37E1">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第</w:t>
      </w:r>
      <w:r w:rsidR="005C4678">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号，は第</w:t>
      </w:r>
      <w:r w:rsidR="005C4678">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w:t>
      </w:r>
      <w:r w:rsidR="005C4678">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号</w:t>
      </w:r>
    </w:p>
    <w:p w14:paraId="120622F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設置場所の用途，構造を記入する。…（例）ベランダ，鉄筋コンクリート</w:t>
      </w:r>
    </w:p>
    <w:p w14:paraId="107726D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固定位置（柱，床，はり，壁等）を記入する。</w:t>
      </w:r>
    </w:p>
    <w:p w14:paraId="4619847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ボルト締め，溶接等を記入する。</w:t>
      </w:r>
    </w:p>
    <w:p w14:paraId="5BFB567E"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　避難器具の取付け具及び同固定部を設計する際の基本荷重を記入する。</w:t>
      </w:r>
    </w:p>
    <w:p w14:paraId="5431FF6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固定部材（鋼材等）の許容応力度を記入する。</w:t>
      </w:r>
    </w:p>
    <w:p w14:paraId="1D1F23C0"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減免の根拠規定その他の特記事項を記入する。…（例）規則第</w:t>
      </w:r>
      <w:r w:rsidRPr="005D003F">
        <w:rPr>
          <w:rFonts w:asciiTheme="minorEastAsia" w:hAnsiTheme="minorEastAsia" w:cs="RyuminPro-Regular"/>
          <w:kern w:val="0"/>
          <w:sz w:val="18"/>
          <w:szCs w:val="18"/>
        </w:rPr>
        <w:t>26</w:t>
      </w:r>
      <w:r w:rsidRPr="005D003F">
        <w:rPr>
          <w:rFonts w:asciiTheme="minorEastAsia" w:hAnsiTheme="minorEastAsia" w:cs="RyuminPro-Regular" w:hint="eastAsia"/>
          <w:kern w:val="0"/>
          <w:sz w:val="18"/>
          <w:szCs w:val="18"/>
        </w:rPr>
        <w:t>条第</w:t>
      </w:r>
      <w:r w:rsidR="005C4678">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項</w:t>
      </w:r>
    </w:p>
    <w:p w14:paraId="4EAB4BB9" w14:textId="77777777" w:rsidR="005D003F" w:rsidRDefault="005D003F" w:rsidP="005D003F">
      <w:pPr>
        <w:rPr>
          <w:rFonts w:asciiTheme="minorEastAsia" w:hAnsiTheme="minorEastAsia" w:cs="RyuminPro-Regular"/>
          <w:kern w:val="0"/>
          <w:sz w:val="18"/>
          <w:szCs w:val="18"/>
        </w:rPr>
      </w:pPr>
    </w:p>
    <w:p w14:paraId="1C84E348" w14:textId="77777777" w:rsidR="00EF37E1" w:rsidRDefault="00EF37E1" w:rsidP="005D003F">
      <w:pPr>
        <w:rPr>
          <w:rFonts w:asciiTheme="minorEastAsia" w:hAnsiTheme="minorEastAsia" w:cs="RyuminPro-Regular"/>
          <w:kern w:val="0"/>
          <w:sz w:val="18"/>
          <w:szCs w:val="18"/>
        </w:rPr>
      </w:pPr>
    </w:p>
    <w:p w14:paraId="31100A4A" w14:textId="77777777" w:rsidR="00EF37E1" w:rsidRDefault="00EF37E1" w:rsidP="005D003F">
      <w:pPr>
        <w:rPr>
          <w:rFonts w:asciiTheme="minorEastAsia" w:hAnsiTheme="minorEastAsia" w:cs="RyuminPro-Regular"/>
          <w:kern w:val="0"/>
          <w:sz w:val="18"/>
          <w:szCs w:val="18"/>
        </w:rPr>
      </w:pPr>
    </w:p>
    <w:p w14:paraId="4F677726" w14:textId="77777777" w:rsidR="00EF37E1" w:rsidRDefault="00EF37E1" w:rsidP="005D003F">
      <w:pPr>
        <w:rPr>
          <w:rFonts w:asciiTheme="minorEastAsia" w:hAnsiTheme="minorEastAsia" w:cs="RyuminPro-Regular"/>
          <w:kern w:val="0"/>
          <w:sz w:val="18"/>
          <w:szCs w:val="18"/>
        </w:rPr>
      </w:pPr>
    </w:p>
    <w:p w14:paraId="4F52C478" w14:textId="77777777" w:rsidR="00EF37E1" w:rsidRDefault="00EF37E1" w:rsidP="005D003F">
      <w:pPr>
        <w:rPr>
          <w:rFonts w:asciiTheme="minorEastAsia" w:hAnsiTheme="minorEastAsia" w:cs="RyuminPro-Regular"/>
          <w:kern w:val="0"/>
          <w:sz w:val="18"/>
          <w:szCs w:val="18"/>
        </w:rPr>
      </w:pPr>
    </w:p>
    <w:p w14:paraId="35481D5D" w14:textId="77777777" w:rsidR="00EF37E1" w:rsidRDefault="00EF37E1" w:rsidP="005D003F">
      <w:pPr>
        <w:rPr>
          <w:rFonts w:asciiTheme="minorEastAsia" w:hAnsiTheme="minorEastAsia" w:cs="RyuminPro-Regular"/>
          <w:kern w:val="0"/>
          <w:sz w:val="18"/>
          <w:szCs w:val="18"/>
        </w:rPr>
      </w:pPr>
    </w:p>
    <w:p w14:paraId="2A9B5699" w14:textId="77777777" w:rsidR="00EF37E1" w:rsidRDefault="00EF37E1" w:rsidP="005D003F">
      <w:pPr>
        <w:rPr>
          <w:rFonts w:asciiTheme="minorEastAsia" w:hAnsiTheme="minorEastAsia" w:cs="RyuminPro-Regular"/>
          <w:kern w:val="0"/>
          <w:sz w:val="18"/>
          <w:szCs w:val="18"/>
        </w:rPr>
      </w:pPr>
    </w:p>
    <w:p w14:paraId="2455EEF2" w14:textId="77777777" w:rsidR="00EF37E1" w:rsidRDefault="00EF37E1" w:rsidP="005D003F">
      <w:pPr>
        <w:rPr>
          <w:rFonts w:asciiTheme="minorEastAsia" w:hAnsiTheme="minorEastAsia" w:cs="RyuminPro-Regular"/>
          <w:kern w:val="0"/>
          <w:sz w:val="18"/>
          <w:szCs w:val="18"/>
        </w:rPr>
      </w:pPr>
    </w:p>
    <w:p w14:paraId="0FBC78B5" w14:textId="77777777" w:rsidR="00EF37E1" w:rsidRDefault="00EF37E1" w:rsidP="005D003F">
      <w:pPr>
        <w:rPr>
          <w:rFonts w:asciiTheme="minorEastAsia" w:hAnsiTheme="minorEastAsia" w:cs="RyuminPro-Regular"/>
          <w:kern w:val="0"/>
          <w:sz w:val="18"/>
          <w:szCs w:val="18"/>
        </w:rPr>
      </w:pPr>
    </w:p>
    <w:p w14:paraId="4C6F7379" w14:textId="77777777" w:rsidR="00EF37E1" w:rsidRDefault="00EF37E1" w:rsidP="005D003F">
      <w:pPr>
        <w:rPr>
          <w:rFonts w:asciiTheme="minorEastAsia" w:hAnsiTheme="minorEastAsia" w:cs="RyuminPro-Regular"/>
          <w:kern w:val="0"/>
          <w:sz w:val="18"/>
          <w:szCs w:val="18"/>
        </w:rPr>
      </w:pPr>
    </w:p>
    <w:p w14:paraId="6AADB9E1" w14:textId="77777777" w:rsidR="00EF37E1" w:rsidRDefault="00EF37E1" w:rsidP="005D003F">
      <w:pPr>
        <w:rPr>
          <w:rFonts w:asciiTheme="minorEastAsia" w:hAnsiTheme="minorEastAsia" w:cs="RyuminPro-Regular"/>
          <w:kern w:val="0"/>
          <w:sz w:val="18"/>
          <w:szCs w:val="18"/>
        </w:rPr>
      </w:pPr>
    </w:p>
    <w:p w14:paraId="25C0CD2C" w14:textId="77777777" w:rsidR="00EF37E1" w:rsidRDefault="00EF37E1" w:rsidP="005D003F">
      <w:pPr>
        <w:rPr>
          <w:rFonts w:asciiTheme="minorEastAsia" w:hAnsiTheme="minorEastAsia" w:cs="RyuminPro-Regular"/>
          <w:kern w:val="0"/>
          <w:sz w:val="18"/>
          <w:szCs w:val="18"/>
        </w:rPr>
      </w:pPr>
    </w:p>
    <w:p w14:paraId="708BE20E" w14:textId="77777777" w:rsidR="00EF37E1" w:rsidRDefault="00EF37E1" w:rsidP="005D003F">
      <w:pPr>
        <w:rPr>
          <w:rFonts w:asciiTheme="minorEastAsia" w:hAnsiTheme="minorEastAsia" w:cs="RyuminPro-Regular"/>
          <w:kern w:val="0"/>
          <w:sz w:val="18"/>
          <w:szCs w:val="18"/>
        </w:rPr>
      </w:pPr>
    </w:p>
    <w:p w14:paraId="416C2175" w14:textId="77777777" w:rsidR="00EF37E1" w:rsidRDefault="00EF37E1" w:rsidP="005D003F">
      <w:pPr>
        <w:rPr>
          <w:rFonts w:asciiTheme="minorEastAsia" w:hAnsiTheme="minorEastAsia" w:cs="RyuminPro-Regular"/>
          <w:kern w:val="0"/>
          <w:sz w:val="18"/>
          <w:szCs w:val="18"/>
        </w:rPr>
      </w:pPr>
    </w:p>
    <w:p w14:paraId="6C4C4E68" w14:textId="77777777" w:rsidR="00A33BD9" w:rsidRDefault="00A33BD9" w:rsidP="005D003F">
      <w:pPr>
        <w:rPr>
          <w:rFonts w:asciiTheme="minorEastAsia" w:hAnsiTheme="minorEastAsia" w:cs="RyuminPro-Regular"/>
          <w:kern w:val="0"/>
          <w:sz w:val="18"/>
          <w:szCs w:val="18"/>
        </w:rPr>
      </w:pPr>
    </w:p>
    <w:p w14:paraId="4668E1DE" w14:textId="77777777" w:rsidR="00A33BD9" w:rsidRDefault="00A33BD9" w:rsidP="005D003F">
      <w:pPr>
        <w:rPr>
          <w:rFonts w:asciiTheme="minorEastAsia" w:hAnsiTheme="minorEastAsia" w:cs="RyuminPro-Regular"/>
          <w:kern w:val="0"/>
          <w:sz w:val="18"/>
          <w:szCs w:val="18"/>
        </w:rPr>
      </w:pPr>
    </w:p>
    <w:p w14:paraId="40ADE5AE" w14:textId="77777777" w:rsidR="00A33BD9" w:rsidRDefault="00A33BD9" w:rsidP="005D003F">
      <w:pPr>
        <w:rPr>
          <w:rFonts w:asciiTheme="minorEastAsia" w:hAnsiTheme="minorEastAsia" w:cs="RyuminPro-Regular"/>
          <w:kern w:val="0"/>
          <w:sz w:val="18"/>
          <w:szCs w:val="18"/>
        </w:rPr>
      </w:pPr>
    </w:p>
    <w:p w14:paraId="6A510A7E" w14:textId="77777777" w:rsidR="00A33BD9" w:rsidRDefault="00A33BD9" w:rsidP="005D003F">
      <w:pPr>
        <w:rPr>
          <w:rFonts w:asciiTheme="minorEastAsia" w:hAnsiTheme="minorEastAsia" w:cs="RyuminPro-Regular"/>
          <w:kern w:val="0"/>
          <w:sz w:val="18"/>
          <w:szCs w:val="18"/>
        </w:rPr>
      </w:pPr>
    </w:p>
    <w:p w14:paraId="420C6C26" w14:textId="77777777" w:rsidR="00A33BD9" w:rsidRDefault="00A33BD9" w:rsidP="005D003F">
      <w:pPr>
        <w:rPr>
          <w:rFonts w:asciiTheme="minorEastAsia" w:hAnsiTheme="minorEastAsia" w:cs="RyuminPro-Regular"/>
          <w:kern w:val="0"/>
          <w:sz w:val="18"/>
          <w:szCs w:val="18"/>
        </w:rPr>
      </w:pPr>
    </w:p>
    <w:p w14:paraId="719DC89D" w14:textId="77777777" w:rsidR="00A33BD9" w:rsidRDefault="00A33BD9" w:rsidP="005D003F">
      <w:pPr>
        <w:rPr>
          <w:rFonts w:asciiTheme="minorEastAsia" w:hAnsiTheme="minorEastAsia" w:cs="RyuminPro-Regular"/>
          <w:kern w:val="0"/>
          <w:sz w:val="18"/>
          <w:szCs w:val="18"/>
        </w:rPr>
      </w:pPr>
    </w:p>
    <w:p w14:paraId="4D2634EE" w14:textId="77777777" w:rsidR="00A33BD9" w:rsidRDefault="00A33BD9" w:rsidP="005D003F">
      <w:pPr>
        <w:rPr>
          <w:rFonts w:asciiTheme="minorEastAsia" w:hAnsiTheme="minorEastAsia" w:cs="RyuminPro-Regular"/>
          <w:kern w:val="0"/>
          <w:sz w:val="18"/>
          <w:szCs w:val="18"/>
        </w:rPr>
      </w:pPr>
    </w:p>
    <w:p w14:paraId="4DC97F14" w14:textId="77777777" w:rsidR="00A33BD9" w:rsidRDefault="00A33BD9" w:rsidP="005D003F">
      <w:pPr>
        <w:rPr>
          <w:rFonts w:asciiTheme="minorEastAsia" w:hAnsiTheme="minorEastAsia" w:cs="RyuminPro-Regular"/>
          <w:kern w:val="0"/>
          <w:sz w:val="18"/>
          <w:szCs w:val="18"/>
        </w:rPr>
      </w:pPr>
    </w:p>
    <w:p w14:paraId="461CFC54" w14:textId="77777777" w:rsidR="00A33BD9" w:rsidRDefault="00A33BD9" w:rsidP="005D003F">
      <w:pPr>
        <w:rPr>
          <w:rFonts w:asciiTheme="minorEastAsia" w:hAnsiTheme="minorEastAsia" w:cs="RyuminPro-Regular"/>
          <w:kern w:val="0"/>
          <w:sz w:val="18"/>
          <w:szCs w:val="18"/>
        </w:rPr>
      </w:pPr>
    </w:p>
    <w:p w14:paraId="61090917" w14:textId="77777777" w:rsidR="00A33BD9" w:rsidRDefault="00A33BD9" w:rsidP="005D003F">
      <w:pPr>
        <w:rPr>
          <w:rFonts w:asciiTheme="minorEastAsia" w:hAnsiTheme="minorEastAsia" w:cs="RyuminPro-Regular"/>
          <w:kern w:val="0"/>
          <w:sz w:val="18"/>
          <w:szCs w:val="18"/>
        </w:rPr>
      </w:pPr>
    </w:p>
    <w:p w14:paraId="32AEAABF" w14:textId="77777777" w:rsidR="00A33BD9" w:rsidRDefault="00A33BD9" w:rsidP="005D003F">
      <w:pPr>
        <w:rPr>
          <w:rFonts w:asciiTheme="minorEastAsia" w:hAnsiTheme="minorEastAsia" w:cs="RyuminPro-Regular"/>
          <w:kern w:val="0"/>
          <w:sz w:val="18"/>
          <w:szCs w:val="18"/>
        </w:rPr>
      </w:pPr>
    </w:p>
    <w:p w14:paraId="71D930BC" w14:textId="77777777" w:rsidR="00A33BD9" w:rsidRDefault="00A33BD9" w:rsidP="005D003F">
      <w:pPr>
        <w:rPr>
          <w:rFonts w:asciiTheme="minorEastAsia" w:hAnsiTheme="minorEastAsia" w:cs="RyuminPro-Regular"/>
          <w:kern w:val="0"/>
          <w:sz w:val="18"/>
          <w:szCs w:val="18"/>
        </w:rPr>
      </w:pPr>
    </w:p>
    <w:p w14:paraId="342F83D9" w14:textId="77777777" w:rsidR="00A33BD9" w:rsidRDefault="00A33BD9" w:rsidP="005D003F">
      <w:pPr>
        <w:rPr>
          <w:rFonts w:asciiTheme="minorEastAsia" w:hAnsiTheme="minorEastAsia" w:cs="RyuminPro-Regular"/>
          <w:kern w:val="0"/>
          <w:sz w:val="18"/>
          <w:szCs w:val="18"/>
        </w:rPr>
      </w:pPr>
    </w:p>
    <w:p w14:paraId="1DE1F6DF" w14:textId="77777777" w:rsidR="00A33BD9" w:rsidRDefault="00A33BD9" w:rsidP="005D003F">
      <w:pPr>
        <w:rPr>
          <w:rFonts w:asciiTheme="minorEastAsia" w:hAnsiTheme="minorEastAsia" w:cs="RyuminPro-Regular"/>
          <w:kern w:val="0"/>
          <w:sz w:val="18"/>
          <w:szCs w:val="18"/>
        </w:rPr>
      </w:pPr>
    </w:p>
    <w:p w14:paraId="00C89717" w14:textId="77777777" w:rsidR="00A33BD9" w:rsidRDefault="00A33BD9" w:rsidP="005D003F">
      <w:pPr>
        <w:rPr>
          <w:rFonts w:asciiTheme="minorEastAsia" w:hAnsiTheme="minorEastAsia" w:cs="RyuminPro-Regular"/>
          <w:kern w:val="0"/>
          <w:sz w:val="18"/>
          <w:szCs w:val="18"/>
        </w:rPr>
      </w:pPr>
    </w:p>
    <w:p w14:paraId="350E6B35" w14:textId="4928E366"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0A88E6E" wp14:editId="482F91D0">
            <wp:extent cx="4032250" cy="5561965"/>
            <wp:effectExtent l="0" t="0" r="6350" b="635"/>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C81C0.tmp"/>
                    <pic:cNvPicPr/>
                  </pic:nvPicPr>
                  <pic:blipFill>
                    <a:blip r:embed="rId27">
                      <a:extLst>
                        <a:ext uri="{28A0092B-C50C-407E-A947-70E740481C1C}">
                          <a14:useLocalDpi xmlns:a14="http://schemas.microsoft.com/office/drawing/2010/main" val="0"/>
                        </a:ext>
                      </a:extLst>
                    </a:blip>
                    <a:stretch>
                      <a:fillRect/>
                    </a:stretch>
                  </pic:blipFill>
                  <pic:spPr>
                    <a:xfrm>
                      <a:off x="0" y="0"/>
                      <a:ext cx="4032250" cy="5561965"/>
                    </a:xfrm>
                    <a:prstGeom prst="rect">
                      <a:avLst/>
                    </a:prstGeom>
                  </pic:spPr>
                </pic:pic>
              </a:graphicData>
            </a:graphic>
          </wp:inline>
        </w:drawing>
      </w:r>
    </w:p>
    <w:p w14:paraId="0533958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26FC1FE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無窓階の有無を記入し，有の場合は該当する階を記入する。</w:t>
      </w:r>
    </w:p>
    <w:p w14:paraId="316046BB"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各階の用途及び設置する誘導灯の個数を該当する欄に記入する。既設は（　）書きで記入する。</w:t>
      </w:r>
    </w:p>
    <w:p w14:paraId="55864E6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各項目の該当するものの□内に</w:t>
      </w:r>
      <w:r w:rsidR="00EF37E1">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w:t>
      </w:r>
    </w:p>
    <w:p w14:paraId="1C7AE581"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各項目の該当するものの□内に</w:t>
      </w:r>
      <w:r w:rsidR="00EF37E1">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をすること。また，（　）内には該当する内容を記入すること。</w:t>
      </w:r>
    </w:p>
    <w:p w14:paraId="31C34F72"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常用電源の電圧及び専用か兼用かを〇で囲み，兼用であれば兼用する設備を記入する。非常電源は，各項目の該当するものの□内に</w:t>
      </w:r>
      <w:r w:rsidR="00EF37E1">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w:t>
      </w:r>
    </w:p>
    <w:p w14:paraId="2CCB8A2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配線は施工方法，使用電線及び使用電線の太さを記入する。</w:t>
      </w:r>
    </w:p>
    <w:p w14:paraId="177ED2EE"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⑬⑭　動力消防ポンプ設備概要表⑯⑰に準ずる。</w:t>
      </w:r>
    </w:p>
    <w:p w14:paraId="776EBE1D" w14:textId="77777777" w:rsidR="005D003F" w:rsidRDefault="005D003F" w:rsidP="005D003F">
      <w:pPr>
        <w:rPr>
          <w:rFonts w:asciiTheme="minorEastAsia" w:hAnsiTheme="minorEastAsia" w:cs="RyuminPro-Regular"/>
          <w:kern w:val="0"/>
          <w:sz w:val="18"/>
          <w:szCs w:val="18"/>
        </w:rPr>
      </w:pPr>
    </w:p>
    <w:p w14:paraId="6E804D94" w14:textId="77777777" w:rsidR="00A33BD9" w:rsidRDefault="00A33BD9" w:rsidP="005D003F">
      <w:pPr>
        <w:rPr>
          <w:rFonts w:asciiTheme="minorEastAsia" w:hAnsiTheme="minorEastAsia" w:cs="RyuminPro-Regular"/>
          <w:kern w:val="0"/>
          <w:sz w:val="18"/>
          <w:szCs w:val="18"/>
        </w:rPr>
      </w:pPr>
    </w:p>
    <w:p w14:paraId="4B2D0819" w14:textId="455EA73C"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B427140" wp14:editId="57571654">
            <wp:extent cx="4032250" cy="5570220"/>
            <wp:effectExtent l="0" t="0" r="6350" b="0"/>
            <wp:docPr id="24" name="図 2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CF589.tmp"/>
                    <pic:cNvPicPr/>
                  </pic:nvPicPr>
                  <pic:blipFill>
                    <a:blip r:embed="rId28">
                      <a:extLst>
                        <a:ext uri="{28A0092B-C50C-407E-A947-70E740481C1C}">
                          <a14:useLocalDpi xmlns:a14="http://schemas.microsoft.com/office/drawing/2010/main" val="0"/>
                        </a:ext>
                      </a:extLst>
                    </a:blip>
                    <a:stretch>
                      <a:fillRect/>
                    </a:stretch>
                  </pic:blipFill>
                  <pic:spPr>
                    <a:xfrm>
                      <a:off x="0" y="0"/>
                      <a:ext cx="4032250" cy="5570220"/>
                    </a:xfrm>
                    <a:prstGeom prst="rect">
                      <a:avLst/>
                    </a:prstGeom>
                  </pic:spPr>
                </pic:pic>
              </a:graphicData>
            </a:graphic>
          </wp:inline>
        </w:drawing>
      </w:r>
    </w:p>
    <w:p w14:paraId="199C7F20"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建基法上の該当する構造を○で囲む。ただし，複数の棟を有し，構造が異なる場合は，その他の欄を○で囲む。</w:t>
      </w:r>
    </w:p>
    <w:p w14:paraId="23C5B283"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建基法上の階数を記入する。ただし，複数の棟を有し，階数が異なる場合は，最高の階高の棟を記入する。</w:t>
      </w:r>
    </w:p>
    <w:p w14:paraId="725E14C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③～⑤　複数の棟を有している場合は，最大の棟について記入する。</w:t>
      </w:r>
    </w:p>
    <w:p w14:paraId="1E509B5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同一敷地内の棟の総数を記入する。</w:t>
      </w:r>
    </w:p>
    <w:p w14:paraId="15645284"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同一敷地内で「延焼のおそれのある部分」に該当する棟がある場合は，その棟について記入する。</w:t>
      </w:r>
    </w:p>
    <w:p w14:paraId="44BE59B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設置位置を記入する。</w:t>
      </w:r>
    </w:p>
    <w:p w14:paraId="55855B96"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⑨⑩</w:t>
      </w:r>
      <w:r w:rsidRPr="005D003F">
        <w:rPr>
          <w:rFonts w:asciiTheme="minorEastAsia" w:hAnsiTheme="minorEastAsia" w:cs="RyuminPro-Regular"/>
          <w:kern w:val="0"/>
          <w:sz w:val="18"/>
          <w:szCs w:val="18"/>
        </w:rPr>
        <w:t xml:space="preserve"> </w:t>
      </w:r>
      <w:r w:rsidR="00296B9E">
        <w:rPr>
          <w:rFonts w:asciiTheme="minorEastAsia" w:hAnsiTheme="minorEastAsia" w:cs="RyuminPro-Regular" w:hint="eastAsia"/>
          <w:kern w:val="0"/>
          <w:sz w:val="18"/>
          <w:szCs w:val="18"/>
        </w:rPr>
        <w:t xml:space="preserve">　消防車両が進入可能な位置から採水口までの距離及び採水口附近の操作</w:t>
      </w:r>
      <w:r w:rsidRPr="005D003F">
        <w:rPr>
          <w:rFonts w:asciiTheme="minorEastAsia" w:hAnsiTheme="minorEastAsia" w:cs="RyuminPro-Regular" w:hint="eastAsia"/>
          <w:kern w:val="0"/>
          <w:sz w:val="18"/>
          <w:szCs w:val="18"/>
        </w:rPr>
        <w:t>空地（空間）を記入する。</w:t>
      </w:r>
    </w:p>
    <w:p w14:paraId="78175E9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該当するものを○で囲む。</w:t>
      </w:r>
    </w:p>
    <w:p w14:paraId="33956DB3" w14:textId="77777777" w:rsidR="005D003F" w:rsidRPr="005D003F" w:rsidRDefault="005D003F" w:rsidP="00296B9E">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⑫～⑭</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設置する吸管投入口の大きさ，吸管・配管の口径及びその設置個数を</w:t>
      </w:r>
      <w:r w:rsidRPr="005D003F">
        <w:rPr>
          <w:rFonts w:asciiTheme="minorEastAsia" w:hAnsiTheme="minorEastAsia" w:cs="RyuminPro-Regular" w:hint="eastAsia"/>
          <w:kern w:val="0"/>
          <w:sz w:val="18"/>
          <w:szCs w:val="18"/>
        </w:rPr>
        <w:lastRenderedPageBreak/>
        <w:t>記入する。</w:t>
      </w:r>
    </w:p>
    <w:p w14:paraId="069E3C9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該当するものを○で囲み，その他は（　）内に記入する。</w:t>
      </w:r>
    </w:p>
    <w:p w14:paraId="7F86B75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兼用する場合は（　）内にその設備名を記入する。</w:t>
      </w:r>
    </w:p>
    <w:p w14:paraId="6E3503B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有効水量とは常時消防用水として使用できる水量をいう。</w:t>
      </w:r>
    </w:p>
    <w:p w14:paraId="02DD2FDF" w14:textId="77777777" w:rsidR="005D003F" w:rsidRPr="005D003F" w:rsidRDefault="005D003F" w:rsidP="00296B9E">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⑱～⑳</w:t>
      </w:r>
      <w:r w:rsidR="00296B9E">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吸管結合金具を使用する場合は，フート弁から採水口までの配管口径，長さ及び弁類等の摩擦損失水頭，落差を記入する。</w:t>
      </w:r>
    </w:p>
    <w:p w14:paraId="7A823920" w14:textId="77777777" w:rsidR="005D003F" w:rsidRPr="005D003F" w:rsidRDefault="005C4678" w:rsidP="00296B9E">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296B9E">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加圧ポンプを用いる場合のみ，電圧・電流の定格値，配線の使用電線，地盤面（床面）からの高さ及び操作方式を記入する。</w:t>
      </w:r>
    </w:p>
    <w:p w14:paraId="70D68CE4"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㉒㉓</w:t>
      </w:r>
      <w:r w:rsidR="00296B9E">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71E7F8F1" w14:textId="77777777" w:rsidR="005D003F" w:rsidRDefault="005D003F" w:rsidP="005D003F">
      <w:pPr>
        <w:rPr>
          <w:rFonts w:asciiTheme="minorEastAsia" w:hAnsiTheme="minorEastAsia" w:cs="RyuminPro-Regular"/>
          <w:kern w:val="0"/>
          <w:sz w:val="18"/>
          <w:szCs w:val="18"/>
        </w:rPr>
      </w:pPr>
    </w:p>
    <w:p w14:paraId="6B4627F7" w14:textId="77777777" w:rsidR="004467B9" w:rsidRDefault="004467B9" w:rsidP="005D003F">
      <w:pPr>
        <w:rPr>
          <w:rFonts w:asciiTheme="minorEastAsia" w:hAnsiTheme="minorEastAsia" w:cs="RyuminPro-Regular"/>
          <w:kern w:val="0"/>
          <w:sz w:val="18"/>
          <w:szCs w:val="18"/>
        </w:rPr>
      </w:pPr>
    </w:p>
    <w:p w14:paraId="7D7816A7" w14:textId="77777777" w:rsidR="004467B9" w:rsidRDefault="004467B9" w:rsidP="005D003F">
      <w:pPr>
        <w:rPr>
          <w:rFonts w:asciiTheme="minorEastAsia" w:hAnsiTheme="minorEastAsia" w:cs="RyuminPro-Regular"/>
          <w:kern w:val="0"/>
          <w:sz w:val="18"/>
          <w:szCs w:val="18"/>
        </w:rPr>
      </w:pPr>
    </w:p>
    <w:p w14:paraId="030A027A" w14:textId="77777777" w:rsidR="004467B9" w:rsidRDefault="004467B9" w:rsidP="005D003F">
      <w:pPr>
        <w:rPr>
          <w:rFonts w:asciiTheme="minorEastAsia" w:hAnsiTheme="minorEastAsia" w:cs="RyuminPro-Regular"/>
          <w:kern w:val="0"/>
          <w:sz w:val="18"/>
          <w:szCs w:val="18"/>
        </w:rPr>
      </w:pPr>
    </w:p>
    <w:p w14:paraId="320DB4E6" w14:textId="77777777" w:rsidR="004467B9" w:rsidRDefault="004467B9" w:rsidP="005D003F">
      <w:pPr>
        <w:rPr>
          <w:rFonts w:asciiTheme="minorEastAsia" w:hAnsiTheme="minorEastAsia" w:cs="RyuminPro-Regular"/>
          <w:kern w:val="0"/>
          <w:sz w:val="18"/>
          <w:szCs w:val="18"/>
        </w:rPr>
      </w:pPr>
    </w:p>
    <w:p w14:paraId="52E1A656" w14:textId="77777777" w:rsidR="00A33BD9" w:rsidRDefault="00A33BD9" w:rsidP="005D003F">
      <w:pPr>
        <w:rPr>
          <w:rFonts w:asciiTheme="minorEastAsia" w:hAnsiTheme="minorEastAsia" w:cs="RyuminPro-Regular"/>
          <w:kern w:val="0"/>
          <w:sz w:val="18"/>
          <w:szCs w:val="18"/>
        </w:rPr>
      </w:pPr>
    </w:p>
    <w:p w14:paraId="35B7065D" w14:textId="77777777" w:rsidR="00A33BD9" w:rsidRDefault="00A33BD9" w:rsidP="005D003F">
      <w:pPr>
        <w:rPr>
          <w:rFonts w:asciiTheme="minorEastAsia" w:hAnsiTheme="minorEastAsia" w:cs="RyuminPro-Regular"/>
          <w:kern w:val="0"/>
          <w:sz w:val="18"/>
          <w:szCs w:val="18"/>
        </w:rPr>
      </w:pPr>
    </w:p>
    <w:p w14:paraId="497BDE73" w14:textId="77777777" w:rsidR="00A33BD9" w:rsidRDefault="00A33BD9" w:rsidP="005D003F">
      <w:pPr>
        <w:rPr>
          <w:rFonts w:asciiTheme="minorEastAsia" w:hAnsiTheme="minorEastAsia" w:cs="RyuminPro-Regular"/>
          <w:kern w:val="0"/>
          <w:sz w:val="18"/>
          <w:szCs w:val="18"/>
        </w:rPr>
      </w:pPr>
    </w:p>
    <w:p w14:paraId="3011B240" w14:textId="77777777" w:rsidR="00A33BD9" w:rsidRDefault="00A33BD9" w:rsidP="005D003F">
      <w:pPr>
        <w:rPr>
          <w:rFonts w:asciiTheme="minorEastAsia" w:hAnsiTheme="minorEastAsia" w:cs="RyuminPro-Regular"/>
          <w:kern w:val="0"/>
          <w:sz w:val="18"/>
          <w:szCs w:val="18"/>
        </w:rPr>
      </w:pPr>
    </w:p>
    <w:p w14:paraId="31F01E3D" w14:textId="77777777" w:rsidR="00A33BD9" w:rsidRDefault="00A33BD9" w:rsidP="005D003F">
      <w:pPr>
        <w:rPr>
          <w:rFonts w:asciiTheme="minorEastAsia" w:hAnsiTheme="minorEastAsia" w:cs="RyuminPro-Regular"/>
          <w:kern w:val="0"/>
          <w:sz w:val="18"/>
          <w:szCs w:val="18"/>
        </w:rPr>
      </w:pPr>
    </w:p>
    <w:p w14:paraId="63C4CD98" w14:textId="77777777" w:rsidR="00A33BD9" w:rsidRDefault="00A33BD9" w:rsidP="005D003F">
      <w:pPr>
        <w:rPr>
          <w:rFonts w:asciiTheme="minorEastAsia" w:hAnsiTheme="minorEastAsia" w:cs="RyuminPro-Regular"/>
          <w:kern w:val="0"/>
          <w:sz w:val="18"/>
          <w:szCs w:val="18"/>
        </w:rPr>
      </w:pPr>
    </w:p>
    <w:p w14:paraId="10102C58" w14:textId="77777777" w:rsidR="00A33BD9" w:rsidRDefault="00A33BD9" w:rsidP="005D003F">
      <w:pPr>
        <w:rPr>
          <w:rFonts w:asciiTheme="minorEastAsia" w:hAnsiTheme="minorEastAsia" w:cs="RyuminPro-Regular"/>
          <w:kern w:val="0"/>
          <w:sz w:val="18"/>
          <w:szCs w:val="18"/>
        </w:rPr>
      </w:pPr>
    </w:p>
    <w:p w14:paraId="5781E390" w14:textId="77777777" w:rsidR="00A33BD9" w:rsidRDefault="00A33BD9" w:rsidP="005D003F">
      <w:pPr>
        <w:rPr>
          <w:rFonts w:asciiTheme="minorEastAsia" w:hAnsiTheme="minorEastAsia" w:cs="RyuminPro-Regular"/>
          <w:kern w:val="0"/>
          <w:sz w:val="18"/>
          <w:szCs w:val="18"/>
        </w:rPr>
      </w:pPr>
    </w:p>
    <w:p w14:paraId="2D0402F9" w14:textId="77777777" w:rsidR="00A33BD9" w:rsidRDefault="00A33BD9" w:rsidP="005D003F">
      <w:pPr>
        <w:rPr>
          <w:rFonts w:asciiTheme="minorEastAsia" w:hAnsiTheme="minorEastAsia" w:cs="RyuminPro-Regular"/>
          <w:kern w:val="0"/>
          <w:sz w:val="18"/>
          <w:szCs w:val="18"/>
        </w:rPr>
      </w:pPr>
    </w:p>
    <w:p w14:paraId="0DF2E75F" w14:textId="77777777" w:rsidR="00A33BD9" w:rsidRDefault="00A33BD9" w:rsidP="005D003F">
      <w:pPr>
        <w:rPr>
          <w:rFonts w:asciiTheme="minorEastAsia" w:hAnsiTheme="minorEastAsia" w:cs="RyuminPro-Regular"/>
          <w:kern w:val="0"/>
          <w:sz w:val="18"/>
          <w:szCs w:val="18"/>
        </w:rPr>
      </w:pPr>
    </w:p>
    <w:p w14:paraId="3AA2E3FB" w14:textId="77777777" w:rsidR="00A33BD9" w:rsidRDefault="00A33BD9" w:rsidP="005D003F">
      <w:pPr>
        <w:rPr>
          <w:rFonts w:asciiTheme="minorEastAsia" w:hAnsiTheme="minorEastAsia" w:cs="RyuminPro-Regular"/>
          <w:kern w:val="0"/>
          <w:sz w:val="18"/>
          <w:szCs w:val="18"/>
        </w:rPr>
      </w:pPr>
    </w:p>
    <w:p w14:paraId="1610DE11" w14:textId="77777777" w:rsidR="00A33BD9" w:rsidRDefault="00A33BD9" w:rsidP="005D003F">
      <w:pPr>
        <w:rPr>
          <w:rFonts w:asciiTheme="minorEastAsia" w:hAnsiTheme="minorEastAsia" w:cs="RyuminPro-Regular"/>
          <w:kern w:val="0"/>
          <w:sz w:val="18"/>
          <w:szCs w:val="18"/>
        </w:rPr>
      </w:pPr>
    </w:p>
    <w:p w14:paraId="2023E966" w14:textId="77777777" w:rsidR="00A33BD9" w:rsidRDefault="00A33BD9" w:rsidP="005D003F">
      <w:pPr>
        <w:rPr>
          <w:rFonts w:asciiTheme="minorEastAsia" w:hAnsiTheme="minorEastAsia" w:cs="RyuminPro-Regular"/>
          <w:kern w:val="0"/>
          <w:sz w:val="18"/>
          <w:szCs w:val="18"/>
        </w:rPr>
      </w:pPr>
    </w:p>
    <w:p w14:paraId="1CBDC2E0" w14:textId="77777777" w:rsidR="00A33BD9" w:rsidRDefault="00A33BD9" w:rsidP="005D003F">
      <w:pPr>
        <w:rPr>
          <w:rFonts w:asciiTheme="minorEastAsia" w:hAnsiTheme="minorEastAsia" w:cs="RyuminPro-Regular"/>
          <w:kern w:val="0"/>
          <w:sz w:val="18"/>
          <w:szCs w:val="18"/>
        </w:rPr>
      </w:pPr>
    </w:p>
    <w:p w14:paraId="36E9D687" w14:textId="77777777" w:rsidR="00A33BD9" w:rsidRDefault="00A33BD9" w:rsidP="005D003F">
      <w:pPr>
        <w:rPr>
          <w:rFonts w:asciiTheme="minorEastAsia" w:hAnsiTheme="minorEastAsia" w:cs="RyuminPro-Regular"/>
          <w:kern w:val="0"/>
          <w:sz w:val="18"/>
          <w:szCs w:val="18"/>
        </w:rPr>
      </w:pPr>
    </w:p>
    <w:p w14:paraId="43D7DA00" w14:textId="77777777" w:rsidR="00A33BD9" w:rsidRDefault="00A33BD9" w:rsidP="005D003F">
      <w:pPr>
        <w:rPr>
          <w:rFonts w:asciiTheme="minorEastAsia" w:hAnsiTheme="minorEastAsia" w:cs="RyuminPro-Regular"/>
          <w:kern w:val="0"/>
          <w:sz w:val="18"/>
          <w:szCs w:val="18"/>
        </w:rPr>
      </w:pPr>
    </w:p>
    <w:p w14:paraId="4AD30D7D" w14:textId="77777777" w:rsidR="00A33BD9" w:rsidRDefault="00A33BD9" w:rsidP="005D003F">
      <w:pPr>
        <w:rPr>
          <w:rFonts w:asciiTheme="minorEastAsia" w:hAnsiTheme="minorEastAsia" w:cs="RyuminPro-Regular"/>
          <w:kern w:val="0"/>
          <w:sz w:val="18"/>
          <w:szCs w:val="18"/>
        </w:rPr>
      </w:pPr>
    </w:p>
    <w:p w14:paraId="1DB945EF" w14:textId="77777777" w:rsidR="00A33BD9" w:rsidRDefault="00A33BD9" w:rsidP="005D003F">
      <w:pPr>
        <w:rPr>
          <w:rFonts w:asciiTheme="minorEastAsia" w:hAnsiTheme="minorEastAsia" w:cs="RyuminPro-Regular"/>
          <w:kern w:val="0"/>
          <w:sz w:val="18"/>
          <w:szCs w:val="18"/>
        </w:rPr>
      </w:pPr>
    </w:p>
    <w:p w14:paraId="67BCAD46" w14:textId="77777777" w:rsidR="00A33BD9" w:rsidRDefault="00A33BD9" w:rsidP="005D003F">
      <w:pPr>
        <w:rPr>
          <w:rFonts w:asciiTheme="minorEastAsia" w:hAnsiTheme="minorEastAsia" w:cs="RyuminPro-Regular"/>
          <w:kern w:val="0"/>
          <w:sz w:val="18"/>
          <w:szCs w:val="18"/>
        </w:rPr>
      </w:pPr>
    </w:p>
    <w:p w14:paraId="4C505343" w14:textId="77777777" w:rsidR="00A33BD9" w:rsidRDefault="00A33BD9" w:rsidP="005D003F">
      <w:pPr>
        <w:rPr>
          <w:rFonts w:asciiTheme="minorEastAsia" w:hAnsiTheme="minorEastAsia" w:cs="RyuminPro-Regular"/>
          <w:kern w:val="0"/>
          <w:sz w:val="18"/>
          <w:szCs w:val="18"/>
        </w:rPr>
      </w:pPr>
    </w:p>
    <w:p w14:paraId="4096FC58" w14:textId="77777777" w:rsidR="00A33BD9" w:rsidRDefault="00A33BD9" w:rsidP="005D003F">
      <w:pPr>
        <w:rPr>
          <w:rFonts w:asciiTheme="minorEastAsia" w:hAnsiTheme="minorEastAsia" w:cs="RyuminPro-Regular"/>
          <w:kern w:val="0"/>
          <w:sz w:val="18"/>
          <w:szCs w:val="18"/>
        </w:rPr>
      </w:pPr>
    </w:p>
    <w:p w14:paraId="7B5B8EFC" w14:textId="77777777" w:rsidR="00A33BD9" w:rsidRDefault="00A33BD9" w:rsidP="005D003F">
      <w:pPr>
        <w:rPr>
          <w:rFonts w:asciiTheme="minorEastAsia" w:hAnsiTheme="minorEastAsia" w:cs="RyuminPro-Regular"/>
          <w:kern w:val="0"/>
          <w:sz w:val="18"/>
          <w:szCs w:val="18"/>
        </w:rPr>
      </w:pPr>
    </w:p>
    <w:p w14:paraId="028963A5" w14:textId="77777777" w:rsidR="00A33BD9" w:rsidRDefault="00A33BD9" w:rsidP="005D003F">
      <w:pPr>
        <w:rPr>
          <w:rFonts w:asciiTheme="minorEastAsia" w:hAnsiTheme="minorEastAsia" w:cs="RyuminPro-Regular"/>
          <w:kern w:val="0"/>
          <w:sz w:val="18"/>
          <w:szCs w:val="18"/>
        </w:rPr>
      </w:pPr>
    </w:p>
    <w:p w14:paraId="6BC05B6C" w14:textId="77777777" w:rsidR="00A33BD9" w:rsidRDefault="00A33BD9" w:rsidP="005D003F">
      <w:pPr>
        <w:rPr>
          <w:rFonts w:asciiTheme="minorEastAsia" w:hAnsiTheme="minorEastAsia" w:cs="RyuminPro-Regular"/>
          <w:kern w:val="0"/>
          <w:sz w:val="18"/>
          <w:szCs w:val="18"/>
        </w:rPr>
      </w:pPr>
    </w:p>
    <w:p w14:paraId="4D803E10" w14:textId="1E3897F9"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7C2AEF44" wp14:editId="36FBB643">
            <wp:extent cx="4032250" cy="5487670"/>
            <wp:effectExtent l="0" t="0" r="6350" b="0"/>
            <wp:docPr id="35" name="図 3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BC6C60.tmp"/>
                    <pic:cNvPicPr/>
                  </pic:nvPicPr>
                  <pic:blipFill>
                    <a:blip r:embed="rId29">
                      <a:extLst>
                        <a:ext uri="{28A0092B-C50C-407E-A947-70E740481C1C}">
                          <a14:useLocalDpi xmlns:a14="http://schemas.microsoft.com/office/drawing/2010/main" val="0"/>
                        </a:ext>
                      </a:extLst>
                    </a:blip>
                    <a:stretch>
                      <a:fillRect/>
                    </a:stretch>
                  </pic:blipFill>
                  <pic:spPr>
                    <a:xfrm>
                      <a:off x="0" y="0"/>
                      <a:ext cx="4032250" cy="5487670"/>
                    </a:xfrm>
                    <a:prstGeom prst="rect">
                      <a:avLst/>
                    </a:prstGeom>
                  </pic:spPr>
                </pic:pic>
              </a:graphicData>
            </a:graphic>
          </wp:inline>
        </w:drawing>
      </w:r>
    </w:p>
    <w:p w14:paraId="4BD9D81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該当するものを○で囲む。</w:t>
      </w:r>
    </w:p>
    <w:p w14:paraId="7F43898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②③　加圧送水装置の種類及び位置を記入する。</w:t>
      </w:r>
    </w:p>
    <w:p w14:paraId="5CFFC919"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認定番号を記入する。なお，（　）書きでユニット，単体の別を記入すること。</w:t>
      </w:r>
    </w:p>
    <w:p w14:paraId="5BD2A1D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⑤⑥　ポンプ及び電動機の型式並びに吐出量等を記入する。</w:t>
      </w:r>
    </w:p>
    <w:p w14:paraId="3A96B1A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材質及び容量等を記入する。</w:t>
      </w:r>
    </w:p>
    <w:p w14:paraId="422B497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⑧⑨　減水警報装置の方式及び警報装置移報場所を記入する。</w:t>
      </w:r>
    </w:p>
    <w:p w14:paraId="11AEFBC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水圧試験圧力，内径及び長さを記入する。</w:t>
      </w:r>
    </w:p>
    <w:p w14:paraId="00FCEF90" w14:textId="77777777" w:rsidR="005D003F" w:rsidRPr="005D003F" w:rsidRDefault="005D003F" w:rsidP="004467B9">
      <w:pPr>
        <w:autoSpaceDE w:val="0"/>
        <w:autoSpaceDN w:val="0"/>
        <w:adjustRightInd w:val="0"/>
        <w:ind w:left="540" w:hangingChars="300" w:hanging="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⑪⑫</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方式（性能試験用配管は直読式又は差圧式の別，補給水管は自動式又は手動式の別をいう。）を記入する。</w:t>
      </w:r>
    </w:p>
    <w:p w14:paraId="027F0FA1" w14:textId="77777777" w:rsidR="005D003F" w:rsidRPr="005D003F" w:rsidRDefault="005D003F" w:rsidP="005D003F">
      <w:pPr>
        <w:autoSpaceDE w:val="0"/>
        <w:autoSpaceDN w:val="0"/>
        <w:adjustRightInd w:val="0"/>
        <w:jc w:val="left"/>
        <w:rPr>
          <w:rFonts w:asciiTheme="minorEastAsia" w:hAnsiTheme="minorEastAsia" w:cs="TimesNewRomanPSMT"/>
          <w:kern w:val="0"/>
          <w:sz w:val="18"/>
          <w:szCs w:val="18"/>
        </w:rPr>
      </w:pPr>
      <w:r w:rsidRPr="005D003F">
        <w:rPr>
          <w:rFonts w:asciiTheme="minorEastAsia" w:hAnsiTheme="minorEastAsia" w:cs="RyuminPro-Regular" w:hint="eastAsia"/>
          <w:kern w:val="0"/>
          <w:sz w:val="18"/>
          <w:szCs w:val="18"/>
        </w:rPr>
        <w:t>⑬　内径は，管の呼び径を記入する。………（例）</w:t>
      </w:r>
      <w:r w:rsidRPr="005D003F">
        <w:rPr>
          <w:rFonts w:asciiTheme="minorEastAsia" w:hAnsiTheme="minorEastAsia" w:cs="RyuminPro-Regular"/>
          <w:kern w:val="0"/>
          <w:sz w:val="18"/>
          <w:szCs w:val="18"/>
        </w:rPr>
        <w:t>50</w:t>
      </w:r>
      <w:r w:rsidRPr="005D003F">
        <w:rPr>
          <w:rFonts w:asciiTheme="minorEastAsia" w:hAnsiTheme="minorEastAsia" w:cs="TimesNewRomanPSMT"/>
          <w:kern w:val="0"/>
          <w:sz w:val="18"/>
          <w:szCs w:val="18"/>
        </w:rPr>
        <w:t>mm</w:t>
      </w:r>
    </w:p>
    <w:p w14:paraId="5F873C5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水源の位置を記入し，その水源の種別を○で囲むか又は記入する。</w:t>
      </w:r>
    </w:p>
    <w:p w14:paraId="6222214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有効水量を記入する。</w:t>
      </w:r>
    </w:p>
    <w:p w14:paraId="5263088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⑯　自動式又は手動式の別を記入する。</w:t>
      </w:r>
    </w:p>
    <w:p w14:paraId="3C4A8F7D"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水源の兼用設備の有無で該当するものを○で囲み，兼用するものは兼用設備名を記入する。</w:t>
      </w:r>
    </w:p>
    <w:p w14:paraId="136F789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⑱⑲　減水警報装置の方式及び警報装置の設置場所を記入する。</w:t>
      </w:r>
    </w:p>
    <w:p w14:paraId="36720BF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⑳　該当するものを○で囲む。</w:t>
      </w:r>
    </w:p>
    <w:p w14:paraId="504153F9"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型式，認定番号，容量及び設置場所を記入する。</w:t>
      </w:r>
    </w:p>
    <w:p w14:paraId="753F6A78"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㉒</w:t>
      </w:r>
      <w:r w:rsidR="00A33BD9">
        <w:rPr>
          <w:rFonts w:asciiTheme="minorEastAsia" w:hAnsiTheme="minorEastAsia" w:cs="RyuminPro-Regular" w:hint="eastAsia"/>
          <w:kern w:val="0"/>
          <w:sz w:val="18"/>
          <w:szCs w:val="18"/>
        </w:rPr>
        <w:t>㉓</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1CE476D5" w14:textId="77777777" w:rsidR="004467B9" w:rsidRDefault="004467B9" w:rsidP="005D003F">
      <w:pPr>
        <w:rPr>
          <w:rFonts w:asciiTheme="minorEastAsia" w:hAnsiTheme="minorEastAsia" w:cs="RyuminPro-Regular"/>
          <w:noProof/>
          <w:kern w:val="0"/>
          <w:sz w:val="18"/>
          <w:szCs w:val="18"/>
        </w:rPr>
      </w:pPr>
    </w:p>
    <w:p w14:paraId="03AF78F6" w14:textId="77777777" w:rsidR="004467B9" w:rsidRDefault="004467B9" w:rsidP="005D003F">
      <w:pPr>
        <w:rPr>
          <w:rFonts w:asciiTheme="minorEastAsia" w:hAnsiTheme="minorEastAsia" w:cs="RyuminPro-Regular"/>
          <w:noProof/>
          <w:kern w:val="0"/>
          <w:sz w:val="18"/>
          <w:szCs w:val="18"/>
        </w:rPr>
      </w:pPr>
    </w:p>
    <w:p w14:paraId="7DC035F4" w14:textId="77777777" w:rsidR="004467B9" w:rsidRDefault="004467B9" w:rsidP="005D003F">
      <w:pPr>
        <w:rPr>
          <w:rFonts w:asciiTheme="minorEastAsia" w:hAnsiTheme="minorEastAsia" w:cs="RyuminPro-Regular"/>
          <w:noProof/>
          <w:kern w:val="0"/>
          <w:sz w:val="18"/>
          <w:szCs w:val="18"/>
        </w:rPr>
      </w:pPr>
    </w:p>
    <w:p w14:paraId="51E2C182" w14:textId="77777777" w:rsidR="004467B9" w:rsidRDefault="004467B9" w:rsidP="005D003F">
      <w:pPr>
        <w:rPr>
          <w:rFonts w:asciiTheme="minorEastAsia" w:hAnsiTheme="minorEastAsia" w:cs="RyuminPro-Regular"/>
          <w:noProof/>
          <w:kern w:val="0"/>
          <w:sz w:val="18"/>
          <w:szCs w:val="18"/>
        </w:rPr>
      </w:pPr>
    </w:p>
    <w:p w14:paraId="0326796A" w14:textId="77777777" w:rsidR="004467B9" w:rsidRDefault="004467B9" w:rsidP="005D003F">
      <w:pPr>
        <w:rPr>
          <w:rFonts w:asciiTheme="minorEastAsia" w:hAnsiTheme="minorEastAsia" w:cs="RyuminPro-Regular"/>
          <w:noProof/>
          <w:kern w:val="0"/>
          <w:sz w:val="18"/>
          <w:szCs w:val="18"/>
        </w:rPr>
      </w:pPr>
    </w:p>
    <w:p w14:paraId="760C7B2C" w14:textId="77777777" w:rsidR="005D003F" w:rsidRDefault="005D003F" w:rsidP="005D003F">
      <w:pPr>
        <w:rPr>
          <w:rFonts w:asciiTheme="minorEastAsia" w:hAnsiTheme="minorEastAsia" w:cs="RyuminPro-Regular"/>
          <w:kern w:val="0"/>
          <w:sz w:val="18"/>
          <w:szCs w:val="18"/>
        </w:rPr>
      </w:pPr>
    </w:p>
    <w:p w14:paraId="57DE3282" w14:textId="77777777" w:rsidR="00A33BD9" w:rsidRDefault="00A33BD9" w:rsidP="005D003F">
      <w:pPr>
        <w:rPr>
          <w:rFonts w:asciiTheme="minorEastAsia" w:hAnsiTheme="minorEastAsia" w:cs="RyuminPro-Regular"/>
          <w:kern w:val="0"/>
          <w:sz w:val="18"/>
          <w:szCs w:val="18"/>
        </w:rPr>
      </w:pPr>
    </w:p>
    <w:p w14:paraId="024488CF" w14:textId="77777777" w:rsidR="00A33BD9" w:rsidRDefault="00A33BD9" w:rsidP="005D003F">
      <w:pPr>
        <w:rPr>
          <w:rFonts w:asciiTheme="minorEastAsia" w:hAnsiTheme="minorEastAsia" w:cs="RyuminPro-Regular"/>
          <w:kern w:val="0"/>
          <w:sz w:val="18"/>
          <w:szCs w:val="18"/>
        </w:rPr>
      </w:pPr>
    </w:p>
    <w:p w14:paraId="1A41300A" w14:textId="77777777" w:rsidR="00A33BD9" w:rsidRDefault="00A33BD9" w:rsidP="005D003F">
      <w:pPr>
        <w:rPr>
          <w:rFonts w:asciiTheme="minorEastAsia" w:hAnsiTheme="minorEastAsia" w:cs="RyuminPro-Regular"/>
          <w:kern w:val="0"/>
          <w:sz w:val="18"/>
          <w:szCs w:val="18"/>
        </w:rPr>
      </w:pPr>
    </w:p>
    <w:p w14:paraId="51DCA402" w14:textId="77777777" w:rsidR="00A33BD9" w:rsidRDefault="00A33BD9" w:rsidP="005D003F">
      <w:pPr>
        <w:rPr>
          <w:rFonts w:asciiTheme="minorEastAsia" w:hAnsiTheme="minorEastAsia" w:cs="RyuminPro-Regular"/>
          <w:kern w:val="0"/>
          <w:sz w:val="18"/>
          <w:szCs w:val="18"/>
        </w:rPr>
      </w:pPr>
    </w:p>
    <w:p w14:paraId="188CD04C" w14:textId="77777777" w:rsidR="00A33BD9" w:rsidRDefault="00A33BD9" w:rsidP="005D003F">
      <w:pPr>
        <w:rPr>
          <w:rFonts w:asciiTheme="minorEastAsia" w:hAnsiTheme="minorEastAsia" w:cs="RyuminPro-Regular"/>
          <w:kern w:val="0"/>
          <w:sz w:val="18"/>
          <w:szCs w:val="18"/>
        </w:rPr>
      </w:pPr>
    </w:p>
    <w:p w14:paraId="6D1FB8D7" w14:textId="77777777" w:rsidR="00A33BD9" w:rsidRDefault="00A33BD9" w:rsidP="005D003F">
      <w:pPr>
        <w:rPr>
          <w:rFonts w:asciiTheme="minorEastAsia" w:hAnsiTheme="minorEastAsia" w:cs="RyuminPro-Regular"/>
          <w:kern w:val="0"/>
          <w:sz w:val="18"/>
          <w:szCs w:val="18"/>
        </w:rPr>
      </w:pPr>
    </w:p>
    <w:p w14:paraId="75030A03" w14:textId="77777777" w:rsidR="00A33BD9" w:rsidRDefault="00A33BD9" w:rsidP="005D003F">
      <w:pPr>
        <w:rPr>
          <w:rFonts w:asciiTheme="minorEastAsia" w:hAnsiTheme="minorEastAsia" w:cs="RyuminPro-Regular"/>
          <w:kern w:val="0"/>
          <w:sz w:val="18"/>
          <w:szCs w:val="18"/>
        </w:rPr>
      </w:pPr>
    </w:p>
    <w:p w14:paraId="10A40350" w14:textId="77777777" w:rsidR="00A33BD9" w:rsidRDefault="00A33BD9" w:rsidP="005D003F">
      <w:pPr>
        <w:rPr>
          <w:rFonts w:asciiTheme="minorEastAsia" w:hAnsiTheme="minorEastAsia" w:cs="RyuminPro-Regular"/>
          <w:kern w:val="0"/>
          <w:sz w:val="18"/>
          <w:szCs w:val="18"/>
        </w:rPr>
      </w:pPr>
    </w:p>
    <w:p w14:paraId="7F1FCF07" w14:textId="77777777" w:rsidR="00A33BD9" w:rsidRDefault="00A33BD9" w:rsidP="005D003F">
      <w:pPr>
        <w:rPr>
          <w:rFonts w:asciiTheme="minorEastAsia" w:hAnsiTheme="minorEastAsia" w:cs="RyuminPro-Regular"/>
          <w:kern w:val="0"/>
          <w:sz w:val="18"/>
          <w:szCs w:val="18"/>
        </w:rPr>
      </w:pPr>
    </w:p>
    <w:p w14:paraId="02563DE0" w14:textId="77777777" w:rsidR="00A33BD9" w:rsidRDefault="00A33BD9" w:rsidP="005D003F">
      <w:pPr>
        <w:rPr>
          <w:rFonts w:asciiTheme="minorEastAsia" w:hAnsiTheme="minorEastAsia" w:cs="RyuminPro-Regular"/>
          <w:kern w:val="0"/>
          <w:sz w:val="18"/>
          <w:szCs w:val="18"/>
        </w:rPr>
      </w:pPr>
    </w:p>
    <w:p w14:paraId="41907771" w14:textId="77777777" w:rsidR="00A33BD9" w:rsidRDefault="00A33BD9" w:rsidP="005D003F">
      <w:pPr>
        <w:rPr>
          <w:rFonts w:asciiTheme="minorEastAsia" w:hAnsiTheme="minorEastAsia" w:cs="RyuminPro-Regular"/>
          <w:kern w:val="0"/>
          <w:sz w:val="18"/>
          <w:szCs w:val="18"/>
        </w:rPr>
      </w:pPr>
    </w:p>
    <w:p w14:paraId="5E430550" w14:textId="77777777" w:rsidR="00A33BD9" w:rsidRDefault="00A33BD9" w:rsidP="005D003F">
      <w:pPr>
        <w:rPr>
          <w:rFonts w:asciiTheme="minorEastAsia" w:hAnsiTheme="minorEastAsia" w:cs="RyuminPro-Regular"/>
          <w:kern w:val="0"/>
          <w:sz w:val="18"/>
          <w:szCs w:val="18"/>
        </w:rPr>
      </w:pPr>
    </w:p>
    <w:p w14:paraId="4C2FC80C" w14:textId="77777777" w:rsidR="00A33BD9" w:rsidRDefault="00A33BD9" w:rsidP="005D003F">
      <w:pPr>
        <w:rPr>
          <w:rFonts w:asciiTheme="minorEastAsia" w:hAnsiTheme="minorEastAsia" w:cs="RyuminPro-Regular"/>
          <w:kern w:val="0"/>
          <w:sz w:val="18"/>
          <w:szCs w:val="18"/>
        </w:rPr>
      </w:pPr>
    </w:p>
    <w:p w14:paraId="601A431B" w14:textId="77777777" w:rsidR="00A33BD9" w:rsidRDefault="00A33BD9" w:rsidP="005D003F">
      <w:pPr>
        <w:rPr>
          <w:rFonts w:asciiTheme="minorEastAsia" w:hAnsiTheme="minorEastAsia" w:cs="RyuminPro-Regular"/>
          <w:kern w:val="0"/>
          <w:sz w:val="18"/>
          <w:szCs w:val="18"/>
        </w:rPr>
      </w:pPr>
    </w:p>
    <w:p w14:paraId="6A8D5F56" w14:textId="77777777" w:rsidR="00A33BD9" w:rsidRDefault="00A33BD9" w:rsidP="005D003F">
      <w:pPr>
        <w:rPr>
          <w:rFonts w:asciiTheme="minorEastAsia" w:hAnsiTheme="minorEastAsia" w:cs="RyuminPro-Regular"/>
          <w:kern w:val="0"/>
          <w:sz w:val="18"/>
          <w:szCs w:val="18"/>
        </w:rPr>
      </w:pPr>
    </w:p>
    <w:p w14:paraId="4C8F6219" w14:textId="77777777" w:rsidR="00A33BD9" w:rsidRDefault="00A33BD9" w:rsidP="005D003F">
      <w:pPr>
        <w:rPr>
          <w:rFonts w:asciiTheme="minorEastAsia" w:hAnsiTheme="minorEastAsia" w:cs="RyuminPro-Regular"/>
          <w:kern w:val="0"/>
          <w:sz w:val="18"/>
          <w:szCs w:val="18"/>
        </w:rPr>
      </w:pPr>
    </w:p>
    <w:p w14:paraId="33B33C96" w14:textId="77777777" w:rsidR="00A33BD9" w:rsidRDefault="00A33BD9" w:rsidP="005D003F">
      <w:pPr>
        <w:rPr>
          <w:rFonts w:asciiTheme="minorEastAsia" w:hAnsiTheme="minorEastAsia" w:cs="RyuminPro-Regular"/>
          <w:kern w:val="0"/>
          <w:sz w:val="18"/>
          <w:szCs w:val="18"/>
        </w:rPr>
      </w:pPr>
    </w:p>
    <w:p w14:paraId="7E2828B8" w14:textId="77777777" w:rsidR="00A33BD9" w:rsidRDefault="00A33BD9" w:rsidP="005D003F">
      <w:pPr>
        <w:rPr>
          <w:rFonts w:asciiTheme="minorEastAsia" w:hAnsiTheme="minorEastAsia" w:cs="RyuminPro-Regular"/>
          <w:kern w:val="0"/>
          <w:sz w:val="18"/>
          <w:szCs w:val="18"/>
        </w:rPr>
      </w:pPr>
    </w:p>
    <w:p w14:paraId="65AF2010" w14:textId="77777777" w:rsidR="00A33BD9" w:rsidRDefault="00A33BD9" w:rsidP="005D003F">
      <w:pPr>
        <w:rPr>
          <w:rFonts w:asciiTheme="minorEastAsia" w:hAnsiTheme="minorEastAsia" w:cs="RyuminPro-Regular"/>
          <w:kern w:val="0"/>
          <w:sz w:val="18"/>
          <w:szCs w:val="18"/>
        </w:rPr>
      </w:pPr>
    </w:p>
    <w:p w14:paraId="0A6E0485" w14:textId="77777777" w:rsidR="00A33BD9" w:rsidRDefault="00A33BD9" w:rsidP="005D003F">
      <w:pPr>
        <w:rPr>
          <w:rFonts w:asciiTheme="minorEastAsia" w:hAnsiTheme="minorEastAsia" w:cs="RyuminPro-Regular"/>
          <w:kern w:val="0"/>
          <w:sz w:val="18"/>
          <w:szCs w:val="18"/>
        </w:rPr>
      </w:pPr>
    </w:p>
    <w:p w14:paraId="39B01BB6" w14:textId="77777777" w:rsidR="00A33BD9" w:rsidRDefault="00A33BD9" w:rsidP="005D003F">
      <w:pPr>
        <w:rPr>
          <w:rFonts w:asciiTheme="minorEastAsia" w:hAnsiTheme="minorEastAsia" w:cs="RyuminPro-Regular"/>
          <w:kern w:val="0"/>
          <w:sz w:val="18"/>
          <w:szCs w:val="18"/>
        </w:rPr>
      </w:pPr>
    </w:p>
    <w:p w14:paraId="3423F434" w14:textId="77777777" w:rsidR="00A33BD9" w:rsidRDefault="00A33BD9" w:rsidP="005D003F">
      <w:pPr>
        <w:rPr>
          <w:rFonts w:asciiTheme="minorEastAsia" w:hAnsiTheme="minorEastAsia" w:cs="RyuminPro-Regular"/>
          <w:kern w:val="0"/>
          <w:sz w:val="18"/>
          <w:szCs w:val="18"/>
        </w:rPr>
      </w:pPr>
    </w:p>
    <w:p w14:paraId="625C359F" w14:textId="77777777" w:rsidR="00A33BD9" w:rsidRDefault="00A33BD9" w:rsidP="005D003F">
      <w:pPr>
        <w:rPr>
          <w:rFonts w:asciiTheme="minorEastAsia" w:hAnsiTheme="minorEastAsia" w:cs="RyuminPro-Regular"/>
          <w:kern w:val="0"/>
          <w:sz w:val="18"/>
          <w:szCs w:val="18"/>
        </w:rPr>
      </w:pPr>
    </w:p>
    <w:p w14:paraId="06820096" w14:textId="77777777" w:rsidR="00A33BD9" w:rsidRDefault="00A33BD9" w:rsidP="005D003F">
      <w:pPr>
        <w:rPr>
          <w:rFonts w:asciiTheme="minorEastAsia" w:hAnsiTheme="minorEastAsia" w:cs="RyuminPro-Regular"/>
          <w:kern w:val="0"/>
          <w:sz w:val="18"/>
          <w:szCs w:val="18"/>
        </w:rPr>
      </w:pPr>
    </w:p>
    <w:p w14:paraId="445D3C94" w14:textId="77777777" w:rsidR="00A33BD9" w:rsidRDefault="00A33BD9" w:rsidP="005D003F">
      <w:pPr>
        <w:rPr>
          <w:rFonts w:asciiTheme="minorEastAsia" w:hAnsiTheme="minorEastAsia" w:cs="RyuminPro-Regular"/>
          <w:kern w:val="0"/>
          <w:sz w:val="18"/>
          <w:szCs w:val="18"/>
        </w:rPr>
      </w:pPr>
    </w:p>
    <w:p w14:paraId="7E71F8FB" w14:textId="3FA06544" w:rsidR="00A33BD9"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0759A97D" wp14:editId="20A56399">
            <wp:extent cx="4032250" cy="5709285"/>
            <wp:effectExtent l="0" t="0" r="6350" b="5715"/>
            <wp:docPr id="38" name="図 38"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BCFB91.tmp"/>
                    <pic:cNvPicPr/>
                  </pic:nvPicPr>
                  <pic:blipFill>
                    <a:blip r:embed="rId30">
                      <a:extLst>
                        <a:ext uri="{28A0092B-C50C-407E-A947-70E740481C1C}">
                          <a14:useLocalDpi xmlns:a14="http://schemas.microsoft.com/office/drawing/2010/main" val="0"/>
                        </a:ext>
                      </a:extLst>
                    </a:blip>
                    <a:stretch>
                      <a:fillRect/>
                    </a:stretch>
                  </pic:blipFill>
                  <pic:spPr>
                    <a:xfrm>
                      <a:off x="0" y="0"/>
                      <a:ext cx="4032250" cy="5709285"/>
                    </a:xfrm>
                    <a:prstGeom prst="rect">
                      <a:avLst/>
                    </a:prstGeom>
                  </pic:spPr>
                </pic:pic>
              </a:graphicData>
            </a:graphic>
          </wp:inline>
        </w:drawing>
      </w:r>
    </w:p>
    <w:p w14:paraId="7569AB3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71D97A4C"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各階の床面積，送水区域数及び設置ヘッド個数を記入し，</w:t>
      </w:r>
      <w:r w:rsidR="006D5258">
        <w:rPr>
          <w:rFonts w:asciiTheme="minorEastAsia" w:hAnsiTheme="minorEastAsia" w:cs="RyuminPro-Regular"/>
          <w:kern w:val="0"/>
          <w:sz w:val="18"/>
          <w:szCs w:val="18"/>
        </w:rPr>
        <w:t>1</w:t>
      </w:r>
      <w:r w:rsidRPr="005D003F">
        <w:rPr>
          <w:rFonts w:asciiTheme="minorEastAsia" w:hAnsiTheme="minorEastAsia" w:cs="RyuminPro-Regular" w:hint="eastAsia"/>
          <w:kern w:val="0"/>
          <w:sz w:val="18"/>
          <w:szCs w:val="18"/>
        </w:rPr>
        <w:t>送水区域内に</w:t>
      </w:r>
      <w:r w:rsidR="004467B9">
        <w:rPr>
          <w:rFonts w:asciiTheme="minorEastAsia" w:hAnsiTheme="minorEastAsia" w:cs="RyuminPro-Regular"/>
          <w:kern w:val="0"/>
          <w:sz w:val="18"/>
          <w:szCs w:val="18"/>
        </w:rPr>
        <w:t>2</w:t>
      </w:r>
      <w:r w:rsidRPr="005D003F">
        <w:rPr>
          <w:rFonts w:asciiTheme="minorEastAsia" w:hAnsiTheme="minorEastAsia" w:cs="RyuminPro-Regular" w:hint="eastAsia"/>
          <w:kern w:val="0"/>
          <w:sz w:val="18"/>
          <w:szCs w:val="18"/>
        </w:rPr>
        <w:t>以上の防火区画の有無で該当するものを○で囲む。</w:t>
      </w:r>
    </w:p>
    <w:p w14:paraId="3F35AD6C"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連結散水設備の基準</w:t>
      </w:r>
      <w:r w:rsidR="005C4678">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⑶（スプリンクラー設備の基準Ⅱ</w:t>
      </w:r>
      <w:r w:rsidR="005C4678">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⑵に該当する部分を含む。）によりヘッドを省略した部分の用途（名称）及び当該床面積を記入し，代替区画に用いる特定防火設備である防火戸又は防火戸の別，開口部面積（防火戸等の設置してある部分の面積の合計をいう。）及び内装材料（下地共）を記入する。代替設備を設ける場合はその設備名を記入する。</w:t>
      </w:r>
    </w:p>
    <w:p w14:paraId="094ACCC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該当するものを○で囲む。</w:t>
      </w:r>
    </w:p>
    <w:p w14:paraId="159F694E"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⑩～⑫　ヘッド間隔，標示温度及び</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個のヘッドの水平警戒距離を記入する。</w:t>
      </w:r>
    </w:p>
    <w:p w14:paraId="1F979BD9" w14:textId="77777777" w:rsidR="005D003F" w:rsidRPr="005D003F" w:rsidRDefault="005D003F" w:rsidP="005C4678">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⑬⑮　起動方式は開放型の場合のみ記入し，⑮の起動装置は感知器，スプリンクラーヘッドの別を記入する。</w:t>
      </w:r>
    </w:p>
    <w:p w14:paraId="16428463" w14:textId="77777777" w:rsidR="005D003F" w:rsidRPr="005D003F" w:rsidRDefault="005D003F" w:rsidP="005C4678">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⑭⑯　開放弁，制御弁の設置個数を記入する。なお，閉鎖型の場合は⑭の欄は</w:t>
      </w:r>
      <w:r w:rsidRPr="005D003F">
        <w:rPr>
          <w:rFonts w:asciiTheme="minorEastAsia" w:hAnsiTheme="minorEastAsia" w:cs="RyuminPro-Regular" w:hint="eastAsia"/>
          <w:kern w:val="0"/>
          <w:sz w:val="18"/>
          <w:szCs w:val="18"/>
        </w:rPr>
        <w:lastRenderedPageBreak/>
        <w:t>無記入とする。</w:t>
      </w:r>
    </w:p>
    <w:p w14:paraId="10DD986B"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自動警報装置の種別，最大警戒面積を記入し，設置箇所は防火対象物全体の設置個数を記入する。</w:t>
      </w:r>
    </w:p>
    <w:p w14:paraId="202CFB2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　自動火災報知設備の受信機又は総合操作盤の位置を記入する。</w:t>
      </w:r>
    </w:p>
    <w:p w14:paraId="78AC603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⑲　位置及び設置箇所を記入する。</w:t>
      </w:r>
    </w:p>
    <w:p w14:paraId="07F4BFCF"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⑳</w:t>
      </w:r>
      <w:r w:rsidR="005D003F" w:rsidRPr="005D003F">
        <w:rPr>
          <w:rFonts w:asciiTheme="minorEastAsia" w:hAnsiTheme="minorEastAsia" w:cs="RyuminPro-Regular" w:hint="eastAsia"/>
          <w:kern w:val="0"/>
          <w:sz w:val="18"/>
          <w:szCs w:val="18"/>
        </w:rPr>
        <w:t xml:space="preserve">　配管にかかる最大圧力を記入する。</w:t>
      </w:r>
    </w:p>
    <w:p w14:paraId="536F0BCA" w14:textId="77777777" w:rsidR="005D003F" w:rsidRPr="005D003F" w:rsidRDefault="005C4678" w:rsidP="005C4678">
      <w:pPr>
        <w:autoSpaceDE w:val="0"/>
        <w:autoSpaceDN w:val="0"/>
        <w:adjustRightInd w:val="0"/>
        <w:ind w:left="540" w:hangingChars="300" w:hanging="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5D003F" w:rsidRPr="005D003F">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 xml:space="preserve">㉔　</w:t>
      </w:r>
      <w:r w:rsidR="005D003F" w:rsidRPr="005D003F">
        <w:rPr>
          <w:rFonts w:asciiTheme="minorEastAsia" w:hAnsiTheme="minorEastAsia" w:cs="RyuminPro-Regular" w:hint="eastAsia"/>
          <w:kern w:val="0"/>
          <w:sz w:val="18"/>
          <w:szCs w:val="18"/>
        </w:rPr>
        <w:t>使用する配管の</w:t>
      </w:r>
      <w:r w:rsidR="005D003F" w:rsidRPr="005D003F">
        <w:rPr>
          <w:rFonts w:asciiTheme="minorEastAsia" w:hAnsiTheme="minorEastAsia" w:cs="TimesNewRomanPSMT"/>
          <w:kern w:val="0"/>
          <w:sz w:val="18"/>
          <w:szCs w:val="18"/>
        </w:rPr>
        <w:t>JIS</w:t>
      </w:r>
      <w:r w:rsidR="005D003F" w:rsidRPr="005D003F">
        <w:rPr>
          <w:rFonts w:asciiTheme="minorEastAsia" w:hAnsiTheme="minorEastAsia" w:cs="RyuminPro-Regular" w:hint="eastAsia"/>
          <w:kern w:val="0"/>
          <w:sz w:val="18"/>
          <w:szCs w:val="18"/>
        </w:rPr>
        <w:t>番号と水圧試験圧力を記入し，吸水管，主管，配水管（横引き管等をいう。）の口径を記入する。管継手は該当するものを○で囲む。</w:t>
      </w:r>
    </w:p>
    <w:p w14:paraId="662428EF" w14:textId="77777777" w:rsidR="005D003F" w:rsidRPr="005D003F" w:rsidRDefault="005C4678" w:rsidP="004467B9">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㉕</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設置数，配管口径及び地盤面からの高さを記入し，埋込みかスタンド式か該当するものを○で囲む。</w:t>
      </w:r>
    </w:p>
    <w:p w14:paraId="14434FE3"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㉖</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加圧送水装置概要表を添付する。</w:t>
      </w:r>
    </w:p>
    <w:p w14:paraId="755C82FD" w14:textId="77777777" w:rsidR="005D003F" w:rsidRPr="005D003F" w:rsidRDefault="005C4678" w:rsidP="004467B9">
      <w:pPr>
        <w:autoSpaceDE w:val="0"/>
        <w:autoSpaceDN w:val="0"/>
        <w:adjustRightInd w:val="0"/>
        <w:ind w:left="360" w:hangingChars="200" w:hanging="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㉗㉘</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設計圧力，ヘッド，配管の摩擦損失計算等を行い，それらの結果を記入し，その計算書を添付する。</w:t>
      </w:r>
    </w:p>
    <w:p w14:paraId="791A27B5"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㉙㉚</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7B723812" w14:textId="77777777" w:rsidR="005D003F" w:rsidRDefault="005D003F" w:rsidP="005D003F">
      <w:pPr>
        <w:rPr>
          <w:rFonts w:asciiTheme="minorEastAsia" w:hAnsiTheme="minorEastAsia" w:cs="RyuminPro-Regular"/>
          <w:kern w:val="0"/>
          <w:sz w:val="18"/>
          <w:szCs w:val="18"/>
        </w:rPr>
      </w:pPr>
    </w:p>
    <w:p w14:paraId="67DE0B57" w14:textId="77777777" w:rsidR="004467B9" w:rsidRDefault="004467B9" w:rsidP="005D003F">
      <w:pPr>
        <w:rPr>
          <w:rFonts w:asciiTheme="minorEastAsia" w:hAnsiTheme="minorEastAsia" w:cs="RyuminPro-Regular"/>
          <w:kern w:val="0"/>
          <w:sz w:val="18"/>
          <w:szCs w:val="18"/>
        </w:rPr>
      </w:pPr>
    </w:p>
    <w:p w14:paraId="4C65EBBC" w14:textId="77777777" w:rsidR="004467B9" w:rsidRDefault="004467B9" w:rsidP="005D003F">
      <w:pPr>
        <w:rPr>
          <w:rFonts w:asciiTheme="minorEastAsia" w:hAnsiTheme="minorEastAsia" w:cs="RyuminPro-Regular"/>
          <w:kern w:val="0"/>
          <w:sz w:val="18"/>
          <w:szCs w:val="18"/>
        </w:rPr>
      </w:pPr>
    </w:p>
    <w:p w14:paraId="7D11710C" w14:textId="77777777" w:rsidR="004467B9" w:rsidRDefault="004467B9" w:rsidP="005D003F">
      <w:pPr>
        <w:rPr>
          <w:rFonts w:asciiTheme="minorEastAsia" w:hAnsiTheme="minorEastAsia" w:cs="RyuminPro-Regular"/>
          <w:kern w:val="0"/>
          <w:sz w:val="18"/>
          <w:szCs w:val="18"/>
        </w:rPr>
      </w:pPr>
    </w:p>
    <w:p w14:paraId="212ACCD3" w14:textId="77777777" w:rsidR="004467B9" w:rsidRDefault="004467B9" w:rsidP="005D003F">
      <w:pPr>
        <w:rPr>
          <w:rFonts w:asciiTheme="minorEastAsia" w:hAnsiTheme="minorEastAsia" w:cs="RyuminPro-Regular"/>
          <w:kern w:val="0"/>
          <w:sz w:val="18"/>
          <w:szCs w:val="18"/>
        </w:rPr>
      </w:pPr>
    </w:p>
    <w:p w14:paraId="0200910C" w14:textId="77777777" w:rsidR="004467B9" w:rsidRDefault="004467B9" w:rsidP="005D003F">
      <w:pPr>
        <w:rPr>
          <w:rFonts w:asciiTheme="minorEastAsia" w:hAnsiTheme="minorEastAsia" w:cs="RyuminPro-Regular"/>
          <w:kern w:val="0"/>
          <w:sz w:val="18"/>
          <w:szCs w:val="18"/>
        </w:rPr>
      </w:pPr>
    </w:p>
    <w:p w14:paraId="6AC93D64" w14:textId="77777777" w:rsidR="004467B9" w:rsidRDefault="004467B9" w:rsidP="005D003F">
      <w:pPr>
        <w:rPr>
          <w:rFonts w:asciiTheme="minorEastAsia" w:hAnsiTheme="minorEastAsia" w:cs="RyuminPro-Regular"/>
          <w:kern w:val="0"/>
          <w:sz w:val="18"/>
          <w:szCs w:val="18"/>
        </w:rPr>
      </w:pPr>
    </w:p>
    <w:p w14:paraId="454522D6" w14:textId="77777777" w:rsidR="004467B9" w:rsidRDefault="004467B9" w:rsidP="005D003F">
      <w:pPr>
        <w:rPr>
          <w:rFonts w:asciiTheme="minorEastAsia" w:hAnsiTheme="minorEastAsia" w:cs="RyuminPro-Regular"/>
          <w:kern w:val="0"/>
          <w:sz w:val="18"/>
          <w:szCs w:val="18"/>
        </w:rPr>
      </w:pPr>
    </w:p>
    <w:p w14:paraId="08563FBE" w14:textId="77777777" w:rsidR="004467B9" w:rsidRDefault="004467B9" w:rsidP="005D003F">
      <w:pPr>
        <w:rPr>
          <w:rFonts w:asciiTheme="minorEastAsia" w:hAnsiTheme="minorEastAsia" w:cs="RyuminPro-Regular"/>
          <w:kern w:val="0"/>
          <w:sz w:val="18"/>
          <w:szCs w:val="18"/>
        </w:rPr>
      </w:pPr>
    </w:p>
    <w:p w14:paraId="6FD800E3" w14:textId="77777777" w:rsidR="004467B9" w:rsidRDefault="004467B9" w:rsidP="005D003F">
      <w:pPr>
        <w:rPr>
          <w:rFonts w:asciiTheme="minorEastAsia" w:hAnsiTheme="minorEastAsia" w:cs="RyuminPro-Regular"/>
          <w:kern w:val="0"/>
          <w:sz w:val="18"/>
          <w:szCs w:val="18"/>
        </w:rPr>
      </w:pPr>
    </w:p>
    <w:p w14:paraId="4CA6EC64" w14:textId="77777777" w:rsidR="004467B9" w:rsidRDefault="004467B9" w:rsidP="005D003F">
      <w:pPr>
        <w:rPr>
          <w:rFonts w:asciiTheme="minorEastAsia" w:hAnsiTheme="minorEastAsia" w:cs="RyuminPro-Regular"/>
          <w:kern w:val="0"/>
          <w:sz w:val="18"/>
          <w:szCs w:val="18"/>
        </w:rPr>
      </w:pPr>
    </w:p>
    <w:p w14:paraId="3AC78FC5" w14:textId="77777777" w:rsidR="004467B9" w:rsidRDefault="004467B9" w:rsidP="005D003F">
      <w:pPr>
        <w:rPr>
          <w:rFonts w:asciiTheme="minorEastAsia" w:hAnsiTheme="minorEastAsia" w:cs="RyuminPro-Regular"/>
          <w:kern w:val="0"/>
          <w:sz w:val="18"/>
          <w:szCs w:val="18"/>
        </w:rPr>
      </w:pPr>
    </w:p>
    <w:p w14:paraId="14E3516F" w14:textId="77777777" w:rsidR="004467B9" w:rsidRDefault="004467B9" w:rsidP="005D003F">
      <w:pPr>
        <w:rPr>
          <w:rFonts w:asciiTheme="minorEastAsia" w:hAnsiTheme="minorEastAsia" w:cs="RyuminPro-Regular"/>
          <w:kern w:val="0"/>
          <w:sz w:val="18"/>
          <w:szCs w:val="18"/>
        </w:rPr>
      </w:pPr>
    </w:p>
    <w:p w14:paraId="6FB7D322" w14:textId="77777777" w:rsidR="004467B9" w:rsidRDefault="004467B9" w:rsidP="005D003F">
      <w:pPr>
        <w:rPr>
          <w:rFonts w:asciiTheme="minorEastAsia" w:hAnsiTheme="minorEastAsia" w:cs="RyuminPro-Regular"/>
          <w:kern w:val="0"/>
          <w:sz w:val="18"/>
          <w:szCs w:val="18"/>
        </w:rPr>
      </w:pPr>
    </w:p>
    <w:p w14:paraId="7A2BA7F3" w14:textId="77777777" w:rsidR="004467B9" w:rsidRDefault="004467B9" w:rsidP="005D003F">
      <w:pPr>
        <w:rPr>
          <w:rFonts w:asciiTheme="minorEastAsia" w:hAnsiTheme="minorEastAsia" w:cs="RyuminPro-Regular"/>
          <w:kern w:val="0"/>
          <w:sz w:val="18"/>
          <w:szCs w:val="18"/>
        </w:rPr>
      </w:pPr>
    </w:p>
    <w:p w14:paraId="77D704FE" w14:textId="77777777" w:rsidR="004467B9" w:rsidRDefault="004467B9" w:rsidP="005D003F">
      <w:pPr>
        <w:rPr>
          <w:rFonts w:asciiTheme="minorEastAsia" w:hAnsiTheme="minorEastAsia" w:cs="RyuminPro-Regular"/>
          <w:kern w:val="0"/>
          <w:sz w:val="18"/>
          <w:szCs w:val="18"/>
        </w:rPr>
      </w:pPr>
    </w:p>
    <w:p w14:paraId="0EE77DE3" w14:textId="77777777" w:rsidR="004467B9" w:rsidRDefault="004467B9" w:rsidP="005D003F">
      <w:pPr>
        <w:rPr>
          <w:rFonts w:asciiTheme="minorEastAsia" w:hAnsiTheme="minorEastAsia" w:cs="RyuminPro-Regular"/>
          <w:kern w:val="0"/>
          <w:sz w:val="18"/>
          <w:szCs w:val="18"/>
        </w:rPr>
      </w:pPr>
    </w:p>
    <w:p w14:paraId="61D51972" w14:textId="77777777" w:rsidR="004467B9" w:rsidRDefault="004467B9" w:rsidP="005D003F">
      <w:pPr>
        <w:rPr>
          <w:rFonts w:asciiTheme="minorEastAsia" w:hAnsiTheme="minorEastAsia" w:cs="RyuminPro-Regular"/>
          <w:kern w:val="0"/>
          <w:sz w:val="18"/>
          <w:szCs w:val="18"/>
        </w:rPr>
      </w:pPr>
    </w:p>
    <w:p w14:paraId="473E1C28" w14:textId="77777777" w:rsidR="004467B9" w:rsidRDefault="004467B9" w:rsidP="005D003F">
      <w:pPr>
        <w:rPr>
          <w:rFonts w:asciiTheme="minorEastAsia" w:hAnsiTheme="minorEastAsia" w:cs="RyuminPro-Regular"/>
          <w:kern w:val="0"/>
          <w:sz w:val="18"/>
          <w:szCs w:val="18"/>
        </w:rPr>
      </w:pPr>
    </w:p>
    <w:p w14:paraId="34CAFA08" w14:textId="77777777" w:rsidR="004467B9" w:rsidRDefault="004467B9" w:rsidP="005D003F">
      <w:pPr>
        <w:rPr>
          <w:rFonts w:asciiTheme="minorEastAsia" w:hAnsiTheme="minorEastAsia" w:cs="RyuminPro-Regular"/>
          <w:kern w:val="0"/>
          <w:sz w:val="18"/>
          <w:szCs w:val="18"/>
        </w:rPr>
      </w:pPr>
    </w:p>
    <w:p w14:paraId="69E6D407" w14:textId="77777777" w:rsidR="004467B9" w:rsidRDefault="004467B9" w:rsidP="005D003F">
      <w:pPr>
        <w:rPr>
          <w:rFonts w:asciiTheme="minorEastAsia" w:hAnsiTheme="minorEastAsia" w:cs="RyuminPro-Regular"/>
          <w:kern w:val="0"/>
          <w:sz w:val="18"/>
          <w:szCs w:val="18"/>
        </w:rPr>
      </w:pPr>
    </w:p>
    <w:p w14:paraId="5761098D" w14:textId="77777777" w:rsidR="004467B9" w:rsidRDefault="004467B9" w:rsidP="005D003F">
      <w:pPr>
        <w:rPr>
          <w:rFonts w:asciiTheme="minorEastAsia" w:hAnsiTheme="minorEastAsia" w:cs="RyuminPro-Regular"/>
          <w:kern w:val="0"/>
          <w:sz w:val="18"/>
          <w:szCs w:val="18"/>
        </w:rPr>
      </w:pPr>
    </w:p>
    <w:p w14:paraId="40B84D79" w14:textId="77777777" w:rsidR="004467B9" w:rsidRDefault="004467B9" w:rsidP="005D003F">
      <w:pPr>
        <w:rPr>
          <w:rFonts w:asciiTheme="minorEastAsia" w:hAnsiTheme="minorEastAsia" w:cs="RyuminPro-Regular"/>
          <w:kern w:val="0"/>
          <w:sz w:val="18"/>
          <w:szCs w:val="18"/>
        </w:rPr>
      </w:pPr>
    </w:p>
    <w:p w14:paraId="79810055" w14:textId="7496F0F8"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DA75D5E" wp14:editId="0A91D8B2">
            <wp:extent cx="4032250" cy="5876290"/>
            <wp:effectExtent l="0" t="0" r="635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BC6C0F.tmp"/>
                    <pic:cNvPicPr/>
                  </pic:nvPicPr>
                  <pic:blipFill>
                    <a:blip r:embed="rId31">
                      <a:extLst>
                        <a:ext uri="{28A0092B-C50C-407E-A947-70E740481C1C}">
                          <a14:useLocalDpi xmlns:a14="http://schemas.microsoft.com/office/drawing/2010/main" val="0"/>
                        </a:ext>
                      </a:extLst>
                    </a:blip>
                    <a:stretch>
                      <a:fillRect/>
                    </a:stretch>
                  </pic:blipFill>
                  <pic:spPr>
                    <a:xfrm>
                      <a:off x="0" y="0"/>
                      <a:ext cx="4032250" cy="5876290"/>
                    </a:xfrm>
                    <a:prstGeom prst="rect">
                      <a:avLst/>
                    </a:prstGeom>
                  </pic:spPr>
                </pic:pic>
              </a:graphicData>
            </a:graphic>
          </wp:inline>
        </w:drawing>
      </w:r>
    </w:p>
    <w:p w14:paraId="64F6B3D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675F1035"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各階の設置個数と床面から放水口までの高さを記入する。ただし，既設の放水口は（　）書きで記入する。</w:t>
      </w:r>
    </w:p>
    <w:p w14:paraId="44FDA2D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放水口格納箱の材質，板厚及び大きさを記入する。</w:t>
      </w:r>
    </w:p>
    <w:p w14:paraId="515BCC12"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⑧に準ずるほか，ノズル，ホースの設置本数及びホースの長さを記入する。ただし，設置しない場合は空欄とする。</w:t>
      </w:r>
    </w:p>
    <w:p w14:paraId="49B0A57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配管にかかる最大圧力を記入する。</w:t>
      </w:r>
    </w:p>
    <w:p w14:paraId="18C847F5"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配管の</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番号，口径及び公称圧力を記入し，湿式・乾式の別，湿式の場合は高架水槽の専用・兼用の別で該当するものを○で囲み，その容量を記入するとともに兼用する場合は，その設備名を（　）内に記入する。</w:t>
      </w:r>
    </w:p>
    <w:p w14:paraId="567D3C4C" w14:textId="77777777" w:rsidR="005D003F" w:rsidRPr="005D003F" w:rsidRDefault="005D003F" w:rsidP="00894EB1">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⑫⑬</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放水口，送水口の口径を記入し，単口形・双口形の別で該当するものを○で囲み，その設置数を記入する。なお，送水口は設置位置及び地盤面か</w:t>
      </w:r>
      <w:r w:rsidRPr="005D003F">
        <w:rPr>
          <w:rFonts w:asciiTheme="minorEastAsia" w:hAnsiTheme="minorEastAsia" w:cs="RyuminPro-Regular" w:hint="eastAsia"/>
          <w:kern w:val="0"/>
          <w:sz w:val="18"/>
          <w:szCs w:val="18"/>
        </w:rPr>
        <w:lastRenderedPageBreak/>
        <w:t>らの高さを記入し，型式は該当するものを○で囲む。</w:t>
      </w:r>
    </w:p>
    <w:p w14:paraId="1D7F159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⑭～⑯　連結散水設備概要表</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に準ずる。</w:t>
      </w:r>
    </w:p>
    <w:p w14:paraId="2F6BFD8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表示灯の位置，内径，電圧値，電流値及び配線の使用電線を記入する。</w:t>
      </w:r>
    </w:p>
    <w:p w14:paraId="5CE8E17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　加圧送水装置概要表を添付する。</w:t>
      </w:r>
    </w:p>
    <w:p w14:paraId="6D1E03B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⑲　各種の設置個数を記入する。ただし，既設のものは（　）書きで記入する。</w:t>
      </w:r>
    </w:p>
    <w:p w14:paraId="3380945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⑳　電圧，電流値，回路数及び非常コンセントの</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番号を記入する。</w:t>
      </w:r>
    </w:p>
    <w:p w14:paraId="66C87F63" w14:textId="77777777" w:rsidR="005D003F" w:rsidRPr="005D003F" w:rsidRDefault="005C4678" w:rsidP="00894EB1">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894EB1">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保護箱は大きさ，材質，板厚を，表示灯は電圧，電流値を，灯はその内径及び設置位置を記入する。</w:t>
      </w:r>
    </w:p>
    <w:p w14:paraId="34CBDD5F" w14:textId="77777777" w:rsidR="005D003F" w:rsidRPr="005D003F" w:rsidRDefault="005C4678" w:rsidP="00894EB1">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㉒</w:t>
      </w:r>
      <w:r w:rsidR="00894EB1">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回路の使用電線及び施工方法を記入し，非常電源は該当するものを○で囲む。</w:t>
      </w:r>
    </w:p>
    <w:p w14:paraId="0BF84847"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㉓㉔</w:t>
      </w:r>
      <w:r w:rsidR="00894EB1">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4EF97933" w14:textId="77777777" w:rsidR="005D003F" w:rsidRDefault="005D003F" w:rsidP="005D003F">
      <w:pPr>
        <w:rPr>
          <w:rFonts w:asciiTheme="minorEastAsia" w:hAnsiTheme="minorEastAsia" w:cs="RyuminPro-Regular"/>
          <w:kern w:val="0"/>
          <w:sz w:val="18"/>
          <w:szCs w:val="18"/>
        </w:rPr>
      </w:pPr>
    </w:p>
    <w:p w14:paraId="53AB7636" w14:textId="77777777" w:rsidR="00894EB1" w:rsidRDefault="00894EB1" w:rsidP="005D003F">
      <w:pPr>
        <w:rPr>
          <w:rFonts w:asciiTheme="minorEastAsia" w:hAnsiTheme="minorEastAsia" w:cs="RyuminPro-Regular"/>
          <w:kern w:val="0"/>
          <w:sz w:val="18"/>
          <w:szCs w:val="18"/>
        </w:rPr>
      </w:pPr>
    </w:p>
    <w:p w14:paraId="73E2E9E7" w14:textId="77777777" w:rsidR="00894EB1" w:rsidRDefault="00894EB1" w:rsidP="005D003F">
      <w:pPr>
        <w:rPr>
          <w:rFonts w:asciiTheme="minorEastAsia" w:hAnsiTheme="minorEastAsia" w:cs="RyuminPro-Regular"/>
          <w:kern w:val="0"/>
          <w:sz w:val="18"/>
          <w:szCs w:val="18"/>
        </w:rPr>
      </w:pPr>
    </w:p>
    <w:p w14:paraId="63343F86" w14:textId="77777777" w:rsidR="00894EB1" w:rsidRDefault="00894EB1" w:rsidP="005D003F">
      <w:pPr>
        <w:rPr>
          <w:rFonts w:asciiTheme="minorEastAsia" w:hAnsiTheme="minorEastAsia" w:cs="RyuminPro-Regular"/>
          <w:kern w:val="0"/>
          <w:sz w:val="18"/>
          <w:szCs w:val="18"/>
        </w:rPr>
      </w:pPr>
    </w:p>
    <w:p w14:paraId="6675D437" w14:textId="77777777" w:rsidR="00894EB1" w:rsidRDefault="00894EB1" w:rsidP="005D003F">
      <w:pPr>
        <w:rPr>
          <w:rFonts w:asciiTheme="minorEastAsia" w:hAnsiTheme="minorEastAsia" w:cs="RyuminPro-Regular"/>
          <w:kern w:val="0"/>
          <w:sz w:val="18"/>
          <w:szCs w:val="18"/>
        </w:rPr>
      </w:pPr>
    </w:p>
    <w:p w14:paraId="515B2855" w14:textId="77777777" w:rsidR="00894EB1" w:rsidRDefault="00894EB1" w:rsidP="005D003F">
      <w:pPr>
        <w:rPr>
          <w:rFonts w:asciiTheme="minorEastAsia" w:hAnsiTheme="minorEastAsia" w:cs="RyuminPro-Regular"/>
          <w:kern w:val="0"/>
          <w:sz w:val="18"/>
          <w:szCs w:val="18"/>
        </w:rPr>
      </w:pPr>
    </w:p>
    <w:p w14:paraId="3127235D" w14:textId="77777777" w:rsidR="00894EB1" w:rsidRDefault="00894EB1" w:rsidP="005D003F">
      <w:pPr>
        <w:rPr>
          <w:rFonts w:asciiTheme="minorEastAsia" w:hAnsiTheme="minorEastAsia" w:cs="RyuminPro-Regular"/>
          <w:kern w:val="0"/>
          <w:sz w:val="18"/>
          <w:szCs w:val="18"/>
        </w:rPr>
      </w:pPr>
    </w:p>
    <w:p w14:paraId="4584827F" w14:textId="77777777" w:rsidR="00894EB1" w:rsidRDefault="00894EB1" w:rsidP="005D003F">
      <w:pPr>
        <w:rPr>
          <w:rFonts w:asciiTheme="minorEastAsia" w:hAnsiTheme="minorEastAsia" w:cs="RyuminPro-Regular"/>
          <w:kern w:val="0"/>
          <w:sz w:val="18"/>
          <w:szCs w:val="18"/>
        </w:rPr>
      </w:pPr>
    </w:p>
    <w:p w14:paraId="078F2891" w14:textId="77777777" w:rsidR="00894EB1" w:rsidRDefault="00894EB1" w:rsidP="005D003F">
      <w:pPr>
        <w:rPr>
          <w:rFonts w:asciiTheme="minorEastAsia" w:hAnsiTheme="minorEastAsia" w:cs="RyuminPro-Regular"/>
          <w:kern w:val="0"/>
          <w:sz w:val="18"/>
          <w:szCs w:val="18"/>
        </w:rPr>
      </w:pPr>
    </w:p>
    <w:p w14:paraId="1A1401C5" w14:textId="77777777" w:rsidR="00894EB1" w:rsidRDefault="00894EB1" w:rsidP="005D003F">
      <w:pPr>
        <w:rPr>
          <w:rFonts w:asciiTheme="minorEastAsia" w:hAnsiTheme="minorEastAsia" w:cs="RyuminPro-Regular"/>
          <w:kern w:val="0"/>
          <w:sz w:val="18"/>
          <w:szCs w:val="18"/>
        </w:rPr>
      </w:pPr>
    </w:p>
    <w:p w14:paraId="0C9493CC" w14:textId="77777777" w:rsidR="00894EB1" w:rsidRDefault="00894EB1" w:rsidP="005D003F">
      <w:pPr>
        <w:rPr>
          <w:rFonts w:asciiTheme="minorEastAsia" w:hAnsiTheme="minorEastAsia" w:cs="RyuminPro-Regular"/>
          <w:kern w:val="0"/>
          <w:sz w:val="18"/>
          <w:szCs w:val="18"/>
        </w:rPr>
      </w:pPr>
    </w:p>
    <w:p w14:paraId="3AF6B98C" w14:textId="77777777" w:rsidR="00894EB1" w:rsidRDefault="00894EB1" w:rsidP="005D003F">
      <w:pPr>
        <w:rPr>
          <w:rFonts w:asciiTheme="minorEastAsia" w:hAnsiTheme="minorEastAsia" w:cs="RyuminPro-Regular"/>
          <w:kern w:val="0"/>
          <w:sz w:val="18"/>
          <w:szCs w:val="18"/>
        </w:rPr>
      </w:pPr>
    </w:p>
    <w:p w14:paraId="263911CB" w14:textId="77777777" w:rsidR="00894EB1" w:rsidRDefault="00894EB1" w:rsidP="005D003F">
      <w:pPr>
        <w:rPr>
          <w:rFonts w:asciiTheme="minorEastAsia" w:hAnsiTheme="minorEastAsia" w:cs="RyuminPro-Regular"/>
          <w:kern w:val="0"/>
          <w:sz w:val="18"/>
          <w:szCs w:val="18"/>
        </w:rPr>
      </w:pPr>
    </w:p>
    <w:p w14:paraId="766C5BBB" w14:textId="77777777" w:rsidR="00894EB1" w:rsidRDefault="00894EB1" w:rsidP="005D003F">
      <w:pPr>
        <w:rPr>
          <w:rFonts w:asciiTheme="minorEastAsia" w:hAnsiTheme="minorEastAsia" w:cs="RyuminPro-Regular"/>
          <w:kern w:val="0"/>
          <w:sz w:val="18"/>
          <w:szCs w:val="18"/>
        </w:rPr>
      </w:pPr>
    </w:p>
    <w:p w14:paraId="3607FD9C" w14:textId="77777777" w:rsidR="00894EB1" w:rsidRDefault="00894EB1" w:rsidP="005D003F">
      <w:pPr>
        <w:rPr>
          <w:rFonts w:asciiTheme="minorEastAsia" w:hAnsiTheme="minorEastAsia" w:cs="RyuminPro-Regular"/>
          <w:kern w:val="0"/>
          <w:sz w:val="18"/>
          <w:szCs w:val="18"/>
        </w:rPr>
      </w:pPr>
    </w:p>
    <w:p w14:paraId="6B991A11" w14:textId="77777777" w:rsidR="00894EB1" w:rsidRDefault="00894EB1" w:rsidP="005D003F">
      <w:pPr>
        <w:rPr>
          <w:rFonts w:asciiTheme="minorEastAsia" w:hAnsiTheme="minorEastAsia" w:cs="RyuminPro-Regular"/>
          <w:kern w:val="0"/>
          <w:sz w:val="18"/>
          <w:szCs w:val="18"/>
        </w:rPr>
      </w:pPr>
    </w:p>
    <w:p w14:paraId="6B89FA8E" w14:textId="77777777" w:rsidR="00894EB1" w:rsidRDefault="00894EB1" w:rsidP="005D003F">
      <w:pPr>
        <w:rPr>
          <w:rFonts w:asciiTheme="minorEastAsia" w:hAnsiTheme="minorEastAsia" w:cs="RyuminPro-Regular"/>
          <w:kern w:val="0"/>
          <w:sz w:val="18"/>
          <w:szCs w:val="18"/>
        </w:rPr>
      </w:pPr>
    </w:p>
    <w:p w14:paraId="275E0782" w14:textId="77777777" w:rsidR="00894EB1" w:rsidRDefault="00894EB1" w:rsidP="005D003F">
      <w:pPr>
        <w:rPr>
          <w:rFonts w:asciiTheme="minorEastAsia" w:hAnsiTheme="minorEastAsia" w:cs="RyuminPro-Regular"/>
          <w:kern w:val="0"/>
          <w:sz w:val="18"/>
          <w:szCs w:val="18"/>
        </w:rPr>
      </w:pPr>
    </w:p>
    <w:p w14:paraId="5D52CBAF" w14:textId="77777777" w:rsidR="00894EB1" w:rsidRDefault="00894EB1" w:rsidP="005D003F">
      <w:pPr>
        <w:rPr>
          <w:rFonts w:asciiTheme="minorEastAsia" w:hAnsiTheme="minorEastAsia" w:cs="RyuminPro-Regular"/>
          <w:kern w:val="0"/>
          <w:sz w:val="18"/>
          <w:szCs w:val="18"/>
        </w:rPr>
      </w:pPr>
    </w:p>
    <w:p w14:paraId="4C5CE106" w14:textId="77777777" w:rsidR="00894EB1" w:rsidRDefault="00894EB1" w:rsidP="005D003F">
      <w:pPr>
        <w:rPr>
          <w:rFonts w:asciiTheme="minorEastAsia" w:hAnsiTheme="minorEastAsia" w:cs="RyuminPro-Regular"/>
          <w:kern w:val="0"/>
          <w:sz w:val="18"/>
          <w:szCs w:val="18"/>
        </w:rPr>
      </w:pPr>
    </w:p>
    <w:p w14:paraId="223184F7" w14:textId="77777777" w:rsidR="00894EB1" w:rsidRDefault="00894EB1" w:rsidP="005D003F">
      <w:pPr>
        <w:rPr>
          <w:rFonts w:asciiTheme="minorEastAsia" w:hAnsiTheme="minorEastAsia" w:cs="RyuminPro-Regular"/>
          <w:kern w:val="0"/>
          <w:sz w:val="18"/>
          <w:szCs w:val="18"/>
        </w:rPr>
      </w:pPr>
    </w:p>
    <w:p w14:paraId="60C6ACC7" w14:textId="77777777" w:rsidR="00894EB1" w:rsidRDefault="00894EB1" w:rsidP="005D003F">
      <w:pPr>
        <w:rPr>
          <w:rFonts w:asciiTheme="minorEastAsia" w:hAnsiTheme="minorEastAsia" w:cs="RyuminPro-Regular"/>
          <w:kern w:val="0"/>
          <w:sz w:val="18"/>
          <w:szCs w:val="18"/>
        </w:rPr>
      </w:pPr>
    </w:p>
    <w:p w14:paraId="40DF3F36" w14:textId="77777777" w:rsidR="00894EB1" w:rsidRDefault="00894EB1" w:rsidP="005D003F">
      <w:pPr>
        <w:rPr>
          <w:rFonts w:asciiTheme="minorEastAsia" w:hAnsiTheme="minorEastAsia" w:cs="RyuminPro-Regular"/>
          <w:kern w:val="0"/>
          <w:sz w:val="18"/>
          <w:szCs w:val="18"/>
        </w:rPr>
      </w:pPr>
    </w:p>
    <w:p w14:paraId="4F88CA31" w14:textId="77777777" w:rsidR="00894EB1" w:rsidRDefault="00894EB1" w:rsidP="005D003F">
      <w:pPr>
        <w:rPr>
          <w:rFonts w:asciiTheme="minorEastAsia" w:hAnsiTheme="minorEastAsia" w:cs="RyuminPro-Regular"/>
          <w:kern w:val="0"/>
          <w:sz w:val="18"/>
          <w:szCs w:val="18"/>
        </w:rPr>
      </w:pPr>
    </w:p>
    <w:p w14:paraId="4DC18FE5" w14:textId="77777777" w:rsidR="00894EB1" w:rsidRDefault="00894EB1" w:rsidP="005D003F">
      <w:pPr>
        <w:rPr>
          <w:rFonts w:asciiTheme="minorEastAsia" w:hAnsiTheme="minorEastAsia" w:cs="RyuminPro-Regular"/>
          <w:kern w:val="0"/>
          <w:sz w:val="18"/>
          <w:szCs w:val="18"/>
        </w:rPr>
      </w:pPr>
    </w:p>
    <w:p w14:paraId="15BA12B8" w14:textId="77777777" w:rsidR="00894EB1" w:rsidRDefault="00894EB1" w:rsidP="005D003F">
      <w:pPr>
        <w:rPr>
          <w:rFonts w:asciiTheme="minorEastAsia" w:hAnsiTheme="minorEastAsia" w:cs="RyuminPro-Regular"/>
          <w:kern w:val="0"/>
          <w:sz w:val="18"/>
          <w:szCs w:val="18"/>
        </w:rPr>
      </w:pPr>
    </w:p>
    <w:p w14:paraId="1E6CDE1C" w14:textId="77777777" w:rsidR="00894EB1" w:rsidRDefault="00894EB1" w:rsidP="005D003F">
      <w:pPr>
        <w:rPr>
          <w:rFonts w:asciiTheme="minorEastAsia" w:hAnsiTheme="minorEastAsia" w:cs="RyuminPro-Regular"/>
          <w:kern w:val="0"/>
          <w:sz w:val="18"/>
          <w:szCs w:val="18"/>
        </w:rPr>
      </w:pPr>
    </w:p>
    <w:p w14:paraId="519193AA" w14:textId="03DF2453" w:rsidR="00894EB1"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22812965" wp14:editId="60E2A99F">
            <wp:extent cx="4032250" cy="5610860"/>
            <wp:effectExtent l="0" t="0" r="6350" b="8890"/>
            <wp:docPr id="40" name="図 40" descr="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CD450.tmp"/>
                    <pic:cNvPicPr/>
                  </pic:nvPicPr>
                  <pic:blipFill>
                    <a:blip r:embed="rId32">
                      <a:extLst>
                        <a:ext uri="{28A0092B-C50C-407E-A947-70E740481C1C}">
                          <a14:useLocalDpi xmlns:a14="http://schemas.microsoft.com/office/drawing/2010/main" val="0"/>
                        </a:ext>
                      </a:extLst>
                    </a:blip>
                    <a:stretch>
                      <a:fillRect/>
                    </a:stretch>
                  </pic:blipFill>
                  <pic:spPr>
                    <a:xfrm>
                      <a:off x="0" y="0"/>
                      <a:ext cx="4032250" cy="5610860"/>
                    </a:xfrm>
                    <a:prstGeom prst="rect">
                      <a:avLst/>
                    </a:prstGeom>
                  </pic:spPr>
                </pic:pic>
              </a:graphicData>
            </a:graphic>
          </wp:inline>
        </w:drawing>
      </w:r>
    </w:p>
    <w:p w14:paraId="58DAC32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令別表第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w:t>
      </w:r>
    </w:p>
    <w:p w14:paraId="5B7D0282" w14:textId="77777777" w:rsidR="005D003F" w:rsidRPr="005D003F" w:rsidRDefault="005D003F" w:rsidP="00263363">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無線通信補助設備に「その他」の用途を共用する場合，総務大臣は所轄総合通信局長が認める他の用途を記入する。</w:t>
      </w:r>
    </w:p>
    <w:p w14:paraId="65D62B8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③④　結合損失，伝送損失それぞれの標準値を記入する。</w:t>
      </w:r>
    </w:p>
    <w:p w14:paraId="64511FB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伝送損失の標準値を記入する。</w:t>
      </w:r>
    </w:p>
    <w:p w14:paraId="173A1CAD"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⑥⑦　動力消防ポンプ設備概要表⑯⑰に準ずる。</w:t>
      </w:r>
    </w:p>
    <w:p w14:paraId="2B6ADBFC" w14:textId="77777777" w:rsidR="005D003F" w:rsidRDefault="005D003F" w:rsidP="005D003F">
      <w:pPr>
        <w:rPr>
          <w:rFonts w:asciiTheme="minorEastAsia" w:hAnsiTheme="minorEastAsia" w:cs="RyuminPro-Regular"/>
          <w:kern w:val="0"/>
          <w:sz w:val="18"/>
          <w:szCs w:val="18"/>
        </w:rPr>
      </w:pPr>
    </w:p>
    <w:p w14:paraId="3D8622CC" w14:textId="77777777" w:rsidR="00263363" w:rsidRDefault="00263363" w:rsidP="005D003F">
      <w:pPr>
        <w:rPr>
          <w:rFonts w:asciiTheme="minorEastAsia" w:hAnsiTheme="minorEastAsia" w:cs="RyuminPro-Regular"/>
          <w:kern w:val="0"/>
          <w:sz w:val="18"/>
          <w:szCs w:val="18"/>
        </w:rPr>
      </w:pPr>
    </w:p>
    <w:p w14:paraId="5DF1B430" w14:textId="77777777" w:rsidR="00263363" w:rsidRDefault="00263363" w:rsidP="005D003F">
      <w:pPr>
        <w:rPr>
          <w:rFonts w:asciiTheme="minorEastAsia" w:hAnsiTheme="minorEastAsia" w:cs="RyuminPro-Regular"/>
          <w:kern w:val="0"/>
          <w:sz w:val="18"/>
          <w:szCs w:val="18"/>
        </w:rPr>
      </w:pPr>
    </w:p>
    <w:p w14:paraId="1C9A8B9A" w14:textId="77777777" w:rsidR="00263363" w:rsidRDefault="00263363" w:rsidP="005D003F">
      <w:pPr>
        <w:rPr>
          <w:rFonts w:asciiTheme="minorEastAsia" w:hAnsiTheme="minorEastAsia" w:cs="RyuminPro-Regular"/>
          <w:kern w:val="0"/>
          <w:sz w:val="18"/>
          <w:szCs w:val="18"/>
        </w:rPr>
      </w:pPr>
    </w:p>
    <w:p w14:paraId="6FEA5794" w14:textId="77777777" w:rsidR="00263363" w:rsidRDefault="00263363" w:rsidP="005D003F">
      <w:pPr>
        <w:rPr>
          <w:rFonts w:asciiTheme="minorEastAsia" w:hAnsiTheme="minorEastAsia" w:cs="RyuminPro-Regular"/>
          <w:kern w:val="0"/>
          <w:sz w:val="18"/>
          <w:szCs w:val="18"/>
        </w:rPr>
      </w:pPr>
    </w:p>
    <w:p w14:paraId="0C2EB14B" w14:textId="77777777" w:rsidR="00263363" w:rsidRDefault="00263363" w:rsidP="005D003F">
      <w:pPr>
        <w:rPr>
          <w:rFonts w:asciiTheme="minorEastAsia" w:hAnsiTheme="minorEastAsia" w:cs="RyuminPro-Regular"/>
          <w:kern w:val="0"/>
          <w:sz w:val="18"/>
          <w:szCs w:val="18"/>
        </w:rPr>
      </w:pPr>
    </w:p>
    <w:p w14:paraId="76544CB4" w14:textId="77777777" w:rsidR="00A33BD9" w:rsidRDefault="00A33BD9" w:rsidP="005D003F">
      <w:pPr>
        <w:rPr>
          <w:rFonts w:asciiTheme="minorEastAsia" w:hAnsiTheme="minorEastAsia" w:cs="RyuminPro-Regular"/>
          <w:kern w:val="0"/>
          <w:sz w:val="18"/>
          <w:szCs w:val="18"/>
        </w:rPr>
      </w:pPr>
    </w:p>
    <w:p w14:paraId="40945269" w14:textId="18C7540A"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31EFBF94" wp14:editId="16B77B70">
            <wp:extent cx="4032250" cy="5801360"/>
            <wp:effectExtent l="0" t="0" r="6350" b="8890"/>
            <wp:docPr id="41" name="図 4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BC5009.tmp"/>
                    <pic:cNvPicPr/>
                  </pic:nvPicPr>
                  <pic:blipFill>
                    <a:blip r:embed="rId33">
                      <a:extLst>
                        <a:ext uri="{28A0092B-C50C-407E-A947-70E740481C1C}">
                          <a14:useLocalDpi xmlns:a14="http://schemas.microsoft.com/office/drawing/2010/main" val="0"/>
                        </a:ext>
                      </a:extLst>
                    </a:blip>
                    <a:stretch>
                      <a:fillRect/>
                    </a:stretch>
                  </pic:blipFill>
                  <pic:spPr>
                    <a:xfrm>
                      <a:off x="0" y="0"/>
                      <a:ext cx="4032250" cy="5801360"/>
                    </a:xfrm>
                    <a:prstGeom prst="rect">
                      <a:avLst/>
                    </a:prstGeom>
                  </pic:spPr>
                </pic:pic>
              </a:graphicData>
            </a:graphic>
          </wp:inline>
        </w:drawing>
      </w:r>
    </w:p>
    <w:p w14:paraId="152A608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15C5375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消防用設備等（特殊消防用設備）計画書⑭に準ずる</w:t>
      </w:r>
    </w:p>
    <w:p w14:paraId="49E7DAF8" w14:textId="77777777" w:rsidR="005D003F" w:rsidRPr="005D003F" w:rsidRDefault="005D003F" w:rsidP="00263363">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各項目の該当するものの□内に</w:t>
      </w:r>
      <w:r w:rsidR="00263363">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をすること。また，（　）内には該当する内容を記入すること。</w:t>
      </w:r>
    </w:p>
    <w:p w14:paraId="5EC82CF1" w14:textId="77777777" w:rsidR="005D003F" w:rsidRPr="005D003F" w:rsidRDefault="0083635C"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⑨⑩</w:t>
      </w:r>
      <w:r w:rsidR="005D003F" w:rsidRPr="005D003F">
        <w:rPr>
          <w:rFonts w:asciiTheme="minorEastAsia" w:hAnsiTheme="minorEastAsia" w:cs="RyuminPro-Regular" w:hint="eastAsia"/>
          <w:kern w:val="0"/>
          <w:sz w:val="18"/>
          <w:szCs w:val="18"/>
        </w:rPr>
        <w:t xml:space="preserve">　動力消防ポンプ設備概要表⑯⑰に準ずる。</w:t>
      </w:r>
    </w:p>
    <w:p w14:paraId="4070F304" w14:textId="77777777" w:rsidR="005D003F" w:rsidRDefault="005D003F" w:rsidP="005D003F">
      <w:pPr>
        <w:rPr>
          <w:rFonts w:asciiTheme="minorEastAsia" w:hAnsiTheme="minorEastAsia" w:cs="RyuminPro-Regular"/>
          <w:kern w:val="0"/>
          <w:sz w:val="18"/>
          <w:szCs w:val="18"/>
        </w:rPr>
      </w:pPr>
    </w:p>
    <w:p w14:paraId="4827B5A5" w14:textId="77777777" w:rsidR="00263363" w:rsidRDefault="00263363" w:rsidP="005D003F">
      <w:pPr>
        <w:rPr>
          <w:rFonts w:asciiTheme="minorEastAsia" w:hAnsiTheme="minorEastAsia" w:cs="RyuminPro-Regular"/>
          <w:kern w:val="0"/>
          <w:sz w:val="18"/>
          <w:szCs w:val="18"/>
        </w:rPr>
      </w:pPr>
    </w:p>
    <w:p w14:paraId="367068F0" w14:textId="77777777" w:rsidR="00263363" w:rsidRDefault="00263363" w:rsidP="005D003F">
      <w:pPr>
        <w:rPr>
          <w:rFonts w:asciiTheme="minorEastAsia" w:hAnsiTheme="minorEastAsia" w:cs="RyuminPro-Regular"/>
          <w:kern w:val="0"/>
          <w:sz w:val="18"/>
          <w:szCs w:val="18"/>
        </w:rPr>
      </w:pPr>
    </w:p>
    <w:p w14:paraId="11768B8B" w14:textId="77777777" w:rsidR="00263363" w:rsidRDefault="00263363" w:rsidP="005D003F">
      <w:pPr>
        <w:rPr>
          <w:rFonts w:asciiTheme="minorEastAsia" w:hAnsiTheme="minorEastAsia" w:cs="RyuminPro-Regular"/>
          <w:kern w:val="0"/>
          <w:sz w:val="18"/>
          <w:szCs w:val="18"/>
        </w:rPr>
      </w:pPr>
    </w:p>
    <w:p w14:paraId="0BD40A7F" w14:textId="77777777" w:rsidR="00263363" w:rsidRDefault="00263363" w:rsidP="005D003F">
      <w:pPr>
        <w:rPr>
          <w:rFonts w:asciiTheme="minorEastAsia" w:hAnsiTheme="minorEastAsia" w:cs="RyuminPro-Regular"/>
          <w:kern w:val="0"/>
          <w:sz w:val="18"/>
          <w:szCs w:val="18"/>
        </w:rPr>
      </w:pPr>
    </w:p>
    <w:p w14:paraId="60A36A0D" w14:textId="77777777" w:rsidR="00263363" w:rsidRDefault="00263363" w:rsidP="005D003F">
      <w:pPr>
        <w:rPr>
          <w:rFonts w:asciiTheme="minorEastAsia" w:hAnsiTheme="minorEastAsia" w:cs="RyuminPro-Regular"/>
          <w:kern w:val="0"/>
          <w:sz w:val="18"/>
          <w:szCs w:val="18"/>
        </w:rPr>
      </w:pPr>
    </w:p>
    <w:p w14:paraId="78284C3C" w14:textId="77777777" w:rsidR="00A33BD9" w:rsidRDefault="00A33BD9" w:rsidP="005D003F">
      <w:pPr>
        <w:rPr>
          <w:rFonts w:asciiTheme="minorEastAsia" w:hAnsiTheme="minorEastAsia" w:cs="RyuminPro-Regular"/>
          <w:kern w:val="0"/>
          <w:sz w:val="18"/>
          <w:szCs w:val="18"/>
        </w:rPr>
      </w:pPr>
    </w:p>
    <w:p w14:paraId="3D019FFE" w14:textId="77777777" w:rsidR="00A33BD9" w:rsidRPr="005D003F" w:rsidRDefault="00A33BD9" w:rsidP="00A33BD9">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A79FED1" wp14:editId="65317F66">
            <wp:extent cx="4032250" cy="5792470"/>
            <wp:effectExtent l="0" t="0" r="6350" b="0"/>
            <wp:docPr id="36" name="図 36"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7425D4.tmp"/>
                    <pic:cNvPicPr/>
                  </pic:nvPicPr>
                  <pic:blipFill>
                    <a:blip r:embed="rId34">
                      <a:extLst>
                        <a:ext uri="{28A0092B-C50C-407E-A947-70E740481C1C}">
                          <a14:useLocalDpi xmlns:a14="http://schemas.microsoft.com/office/drawing/2010/main" val="0"/>
                        </a:ext>
                      </a:extLst>
                    </a:blip>
                    <a:stretch>
                      <a:fillRect/>
                    </a:stretch>
                  </pic:blipFill>
                  <pic:spPr>
                    <a:xfrm>
                      <a:off x="0" y="0"/>
                      <a:ext cx="4032250" cy="5792470"/>
                    </a:xfrm>
                    <a:prstGeom prst="rect">
                      <a:avLst/>
                    </a:prstGeom>
                  </pic:spPr>
                </pic:pic>
              </a:graphicData>
            </a:graphic>
          </wp:inline>
        </w:drawing>
      </w:r>
    </w:p>
    <w:p w14:paraId="0263B96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Ⅰ型，Ⅱ型ごとにすべての設置台数を記入する｡</w:t>
      </w:r>
    </w:p>
    <w:p w14:paraId="46CC6DF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消火薬剤の種別を記入すること｡</w:t>
      </w:r>
    </w:p>
    <w:p w14:paraId="2BA4B7B7" w14:textId="77777777" w:rsidR="005D003F" w:rsidRPr="005D003F" w:rsidRDefault="005D003F" w:rsidP="005C4678">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（例）強化液，第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種機械泡，第</w:t>
      </w:r>
      <w:r w:rsidR="005C4678">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種浸潤剤等入り水</w:t>
      </w:r>
    </w:p>
    <w:p w14:paraId="6928BD6C" w14:textId="77777777" w:rsidR="005D003F" w:rsidRPr="005D003F" w:rsidRDefault="005D003F" w:rsidP="005C4678">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263363">
        <w:rPr>
          <w:rFonts w:asciiTheme="minorEastAsia" w:hAnsiTheme="minorEastAsia" w:cs="RyuminPro-Regular" w:hint="eastAsia"/>
          <w:kern w:val="0"/>
          <w:sz w:val="18"/>
          <w:szCs w:val="18"/>
        </w:rPr>
        <w:t xml:space="preserve">　　</w:t>
      </w:r>
      <w:r w:rsidR="005C4678">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種別が違う消火薬剤の設備を設置する場合は，備考欄に内訳を記入すること｡</w:t>
      </w:r>
    </w:p>
    <w:p w14:paraId="5AF7BF2F" w14:textId="77777777" w:rsidR="005D003F" w:rsidRDefault="005D003F" w:rsidP="005D003F">
      <w:pPr>
        <w:rPr>
          <w:rFonts w:asciiTheme="minorEastAsia" w:hAnsiTheme="minorEastAsia" w:cs="RyuminPro-Regular"/>
          <w:kern w:val="0"/>
          <w:sz w:val="18"/>
          <w:szCs w:val="18"/>
        </w:rPr>
      </w:pPr>
    </w:p>
    <w:p w14:paraId="6D6E5DF1" w14:textId="77777777" w:rsidR="00263363" w:rsidRDefault="00263363" w:rsidP="005D003F">
      <w:pPr>
        <w:rPr>
          <w:rFonts w:asciiTheme="minorEastAsia" w:hAnsiTheme="minorEastAsia" w:cs="RyuminPro-Regular"/>
          <w:kern w:val="0"/>
          <w:sz w:val="18"/>
          <w:szCs w:val="18"/>
        </w:rPr>
      </w:pPr>
    </w:p>
    <w:p w14:paraId="3E16C7A9" w14:textId="77777777" w:rsidR="00263363" w:rsidRDefault="00263363" w:rsidP="005D003F">
      <w:pPr>
        <w:rPr>
          <w:rFonts w:asciiTheme="minorEastAsia" w:hAnsiTheme="minorEastAsia" w:cs="RyuminPro-Regular"/>
          <w:kern w:val="0"/>
          <w:sz w:val="18"/>
          <w:szCs w:val="18"/>
        </w:rPr>
      </w:pPr>
    </w:p>
    <w:p w14:paraId="0AF66175" w14:textId="77777777" w:rsidR="00263363" w:rsidRDefault="00263363" w:rsidP="005D003F">
      <w:pPr>
        <w:rPr>
          <w:rFonts w:asciiTheme="minorEastAsia" w:hAnsiTheme="minorEastAsia" w:cs="RyuminPro-Regular"/>
          <w:kern w:val="0"/>
          <w:sz w:val="18"/>
          <w:szCs w:val="18"/>
        </w:rPr>
      </w:pPr>
    </w:p>
    <w:p w14:paraId="29058EC9" w14:textId="77777777" w:rsidR="00263363" w:rsidRDefault="00263363" w:rsidP="005D003F">
      <w:pPr>
        <w:rPr>
          <w:rFonts w:asciiTheme="minorEastAsia" w:hAnsiTheme="minorEastAsia" w:cs="RyuminPro-Regular"/>
          <w:kern w:val="0"/>
          <w:sz w:val="18"/>
          <w:szCs w:val="18"/>
        </w:rPr>
      </w:pPr>
    </w:p>
    <w:p w14:paraId="55438138" w14:textId="77777777" w:rsidR="00263363" w:rsidRDefault="00263363" w:rsidP="005D003F">
      <w:pPr>
        <w:rPr>
          <w:rFonts w:asciiTheme="minorEastAsia" w:hAnsiTheme="minorEastAsia" w:cs="RyuminPro-Regular"/>
          <w:kern w:val="0"/>
          <w:sz w:val="18"/>
          <w:szCs w:val="18"/>
        </w:rPr>
      </w:pPr>
    </w:p>
    <w:p w14:paraId="19C13722" w14:textId="77777777" w:rsidR="00263363" w:rsidRDefault="00263363" w:rsidP="005D003F">
      <w:pPr>
        <w:rPr>
          <w:rFonts w:asciiTheme="minorEastAsia" w:hAnsiTheme="minorEastAsia" w:cs="RyuminPro-Regular"/>
          <w:kern w:val="0"/>
          <w:sz w:val="18"/>
          <w:szCs w:val="18"/>
        </w:rPr>
      </w:pPr>
    </w:p>
    <w:p w14:paraId="246CDB82" w14:textId="77777777" w:rsidR="00A33BD9" w:rsidRDefault="00A33BD9" w:rsidP="00A33BD9">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36F16657" wp14:editId="65EFDBDD">
            <wp:extent cx="4032250" cy="5804535"/>
            <wp:effectExtent l="0" t="0" r="6350" b="5715"/>
            <wp:docPr id="37" name="図 37"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74A575.tmp"/>
                    <pic:cNvPicPr/>
                  </pic:nvPicPr>
                  <pic:blipFill>
                    <a:blip r:embed="rId35">
                      <a:extLst>
                        <a:ext uri="{28A0092B-C50C-407E-A947-70E740481C1C}">
                          <a14:useLocalDpi xmlns:a14="http://schemas.microsoft.com/office/drawing/2010/main" val="0"/>
                        </a:ext>
                      </a:extLst>
                    </a:blip>
                    <a:stretch>
                      <a:fillRect/>
                    </a:stretch>
                  </pic:blipFill>
                  <pic:spPr>
                    <a:xfrm>
                      <a:off x="0" y="0"/>
                      <a:ext cx="4032250" cy="5804535"/>
                    </a:xfrm>
                    <a:prstGeom prst="rect">
                      <a:avLst/>
                    </a:prstGeom>
                  </pic:spPr>
                </pic:pic>
              </a:graphicData>
            </a:graphic>
          </wp:inline>
        </w:drawing>
      </w:r>
    </w:p>
    <w:p w14:paraId="7F2DE0F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パッケージ型消火設備の概要表②に準じて記入すること｡</w:t>
      </w:r>
    </w:p>
    <w:p w14:paraId="1E1D572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設置場所を記入すること｡</w:t>
      </w:r>
    </w:p>
    <w:p w14:paraId="66A535C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感知器の種別を記入すること｡</w:t>
      </w:r>
    </w:p>
    <w:p w14:paraId="6B0CFF7D" w14:textId="77777777" w:rsidR="005D003F" w:rsidRPr="005D003F" w:rsidRDefault="005D003F" w:rsidP="00263363">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（例）光電式スポット型，差動式スポット型</w:t>
      </w:r>
    </w:p>
    <w:p w14:paraId="6CB2435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煙式と熱式の併用</w:t>
      </w:r>
    </w:p>
    <w:p w14:paraId="0DCE2DDC" w14:textId="77777777" w:rsidR="005D003F" w:rsidRPr="005D003F" w:rsidRDefault="005D003F" w:rsidP="00263363">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手動で作動することができる装置を設ける場合にあっては，記入すること｡</w:t>
      </w:r>
    </w:p>
    <w:p w14:paraId="39C20EE3" w14:textId="77777777" w:rsidR="005D003F" w:rsidRPr="005D003F" w:rsidRDefault="005D003F" w:rsidP="005D003F">
      <w:pPr>
        <w:rPr>
          <w:rFonts w:asciiTheme="minorEastAsia" w:hAnsiTheme="minorEastAsia" w:cs="RyuminPro-Regular"/>
          <w:kern w:val="0"/>
          <w:sz w:val="18"/>
          <w:szCs w:val="18"/>
        </w:rPr>
      </w:pPr>
    </w:p>
    <w:p w14:paraId="64C1FC9E" w14:textId="77777777" w:rsidR="005D003F" w:rsidRPr="005D003F" w:rsidRDefault="005D003F" w:rsidP="005D003F">
      <w:pPr>
        <w:rPr>
          <w:rFonts w:asciiTheme="minorEastAsia" w:hAnsiTheme="minorEastAsia"/>
        </w:rPr>
      </w:pPr>
    </w:p>
    <w:sectPr w:rsidR="005D003F" w:rsidRPr="005D003F" w:rsidSect="007964F4">
      <w:headerReference w:type="default" r:id="rId36"/>
      <w:footerReference w:type="default" r:id="rId37"/>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EEE91" w14:textId="77777777" w:rsidR="00CC40A9" w:rsidRDefault="00CC40A9" w:rsidP="002572CC">
      <w:r>
        <w:separator/>
      </w:r>
    </w:p>
  </w:endnote>
  <w:endnote w:type="continuationSeparator" w:id="0">
    <w:p w14:paraId="39C509CC" w14:textId="77777777" w:rsidR="00CC40A9" w:rsidRDefault="00CC40A9"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153878"/>
      <w:docPartObj>
        <w:docPartGallery w:val="Page Numbers (Bottom of Page)"/>
        <w:docPartUnique/>
      </w:docPartObj>
    </w:sdtPr>
    <w:sdtEndPr/>
    <w:sdtContent>
      <w:p w14:paraId="0C2417D1" w14:textId="58138C59" w:rsidR="00CC40A9" w:rsidRDefault="00CC40A9">
        <w:pPr>
          <w:pStyle w:val="a5"/>
          <w:jc w:val="right"/>
        </w:pPr>
        <w:r>
          <w:fldChar w:fldCharType="begin"/>
        </w:r>
        <w:r>
          <w:instrText>PAGE   \* MERGEFORMAT</w:instrText>
        </w:r>
        <w:r>
          <w:fldChar w:fldCharType="separate"/>
        </w:r>
        <w:r w:rsidR="00D61EF4" w:rsidRPr="00D61EF4">
          <w:rPr>
            <w:noProof/>
            <w:lang w:val="ja-JP"/>
          </w:rPr>
          <w:t>7</w:t>
        </w:r>
        <w:r>
          <w:fldChar w:fldCharType="end"/>
        </w:r>
      </w:p>
    </w:sdtContent>
  </w:sdt>
  <w:p w14:paraId="5FB25456" w14:textId="77777777" w:rsidR="00CC40A9" w:rsidRDefault="00CC40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29955" w14:textId="77777777" w:rsidR="00CC40A9" w:rsidRDefault="00CC40A9" w:rsidP="002572CC">
      <w:r>
        <w:separator/>
      </w:r>
    </w:p>
  </w:footnote>
  <w:footnote w:type="continuationSeparator" w:id="0">
    <w:p w14:paraId="6B99C86D" w14:textId="77777777" w:rsidR="00CC40A9" w:rsidRDefault="00CC40A9"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nt="eastAsia"/>
        <w:sz w:val="16"/>
        <w:szCs w:val="16"/>
      </w:rPr>
      <w:alias w:val="タイトル"/>
      <w:id w:val="77738743"/>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7263B7CA" w14:textId="77777777" w:rsidR="00CC40A9" w:rsidRDefault="00CC40A9"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1</w:t>
        </w:r>
        <w:r>
          <w:rPr>
            <w:rFonts w:asciiTheme="majorHAnsi" w:eastAsiaTheme="majorEastAsia" w:hAnsiTheme="majorHAnsi" w:cstheme="majorBidi" w:hint="eastAsia"/>
            <w:sz w:val="16"/>
            <w:szCs w:val="16"/>
          </w:rPr>
          <w:t xml:space="preserve">　総則</w:t>
        </w:r>
      </w:p>
    </w:sdtContent>
  </w:sdt>
  <w:p w14:paraId="768EA9BB" w14:textId="77777777" w:rsidR="00CC40A9" w:rsidRDefault="00CC40A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75"/>
    <w:rsid w:val="000653E6"/>
    <w:rsid w:val="00080E22"/>
    <w:rsid w:val="000E0E84"/>
    <w:rsid w:val="001116BB"/>
    <w:rsid w:val="001E2300"/>
    <w:rsid w:val="002572CC"/>
    <w:rsid w:val="00263363"/>
    <w:rsid w:val="00296B9E"/>
    <w:rsid w:val="002C59D9"/>
    <w:rsid w:val="003325D9"/>
    <w:rsid w:val="00383AC4"/>
    <w:rsid w:val="00396E1C"/>
    <w:rsid w:val="00396E3C"/>
    <w:rsid w:val="003A7BFE"/>
    <w:rsid w:val="003B4465"/>
    <w:rsid w:val="003D3AA4"/>
    <w:rsid w:val="004467B9"/>
    <w:rsid w:val="00447976"/>
    <w:rsid w:val="00462CD1"/>
    <w:rsid w:val="004744F8"/>
    <w:rsid w:val="004D163A"/>
    <w:rsid w:val="004F7587"/>
    <w:rsid w:val="00545DAF"/>
    <w:rsid w:val="005655D3"/>
    <w:rsid w:val="005C4678"/>
    <w:rsid w:val="005D003F"/>
    <w:rsid w:val="006055B7"/>
    <w:rsid w:val="006575C2"/>
    <w:rsid w:val="0067468C"/>
    <w:rsid w:val="006D5258"/>
    <w:rsid w:val="00792877"/>
    <w:rsid w:val="007964F4"/>
    <w:rsid w:val="007A17A7"/>
    <w:rsid w:val="0083635C"/>
    <w:rsid w:val="00836710"/>
    <w:rsid w:val="008654E6"/>
    <w:rsid w:val="00881212"/>
    <w:rsid w:val="00894EB1"/>
    <w:rsid w:val="008E2C4F"/>
    <w:rsid w:val="00905AFC"/>
    <w:rsid w:val="009266FF"/>
    <w:rsid w:val="00937951"/>
    <w:rsid w:val="009809E8"/>
    <w:rsid w:val="009C07A3"/>
    <w:rsid w:val="009E27C7"/>
    <w:rsid w:val="009E6342"/>
    <w:rsid w:val="00A26B9B"/>
    <w:rsid w:val="00A33BD9"/>
    <w:rsid w:val="00A81EE2"/>
    <w:rsid w:val="00A9615C"/>
    <w:rsid w:val="00AE3FC3"/>
    <w:rsid w:val="00B139CB"/>
    <w:rsid w:val="00B53108"/>
    <w:rsid w:val="00B82BB2"/>
    <w:rsid w:val="00BA1CED"/>
    <w:rsid w:val="00BB3775"/>
    <w:rsid w:val="00BC056F"/>
    <w:rsid w:val="00BD7002"/>
    <w:rsid w:val="00BE7745"/>
    <w:rsid w:val="00C14382"/>
    <w:rsid w:val="00CC40A9"/>
    <w:rsid w:val="00CE2927"/>
    <w:rsid w:val="00D22846"/>
    <w:rsid w:val="00D61EF4"/>
    <w:rsid w:val="00E16BC5"/>
    <w:rsid w:val="00E34CAE"/>
    <w:rsid w:val="00E75FF0"/>
    <w:rsid w:val="00E84BB7"/>
    <w:rsid w:val="00EA26FC"/>
    <w:rsid w:val="00EB5B19"/>
    <w:rsid w:val="00EC7526"/>
    <w:rsid w:val="00ED47AD"/>
    <w:rsid w:val="00EF1EED"/>
    <w:rsid w:val="00EF37E1"/>
    <w:rsid w:val="00F46798"/>
    <w:rsid w:val="00F75D0C"/>
    <w:rsid w:val="00FD7FE6"/>
    <w:rsid w:val="00FF42AE"/>
    <w:rsid w:val="00FF4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2F70161"/>
  <w15:docId w15:val="{06CC91E2-B980-4191-B2A6-A08A2792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 w:type="character" w:styleId="a9">
    <w:name w:val="annotation reference"/>
    <w:basedOn w:val="a0"/>
    <w:uiPriority w:val="99"/>
    <w:semiHidden/>
    <w:unhideWhenUsed/>
    <w:rsid w:val="00BE7745"/>
    <w:rPr>
      <w:sz w:val="18"/>
      <w:szCs w:val="18"/>
    </w:rPr>
  </w:style>
  <w:style w:type="paragraph" w:styleId="aa">
    <w:name w:val="annotation text"/>
    <w:basedOn w:val="a"/>
    <w:link w:val="ab"/>
    <w:uiPriority w:val="99"/>
    <w:semiHidden/>
    <w:unhideWhenUsed/>
    <w:rsid w:val="00BE7745"/>
    <w:pPr>
      <w:jc w:val="left"/>
    </w:pPr>
    <w:rPr>
      <w:rFonts w:eastAsia="ＭＳ 明朝"/>
    </w:rPr>
  </w:style>
  <w:style w:type="character" w:customStyle="1" w:styleId="ab">
    <w:name w:val="コメント文字列 (文字)"/>
    <w:basedOn w:val="a0"/>
    <w:link w:val="aa"/>
    <w:uiPriority w:val="99"/>
    <w:semiHidden/>
    <w:rsid w:val="00BE7745"/>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0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image" Target="media/image28.tmp"/><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tmp"/><Relationship Id="rId31" Type="http://schemas.openxmlformats.org/officeDocument/2006/relationships/image" Target="media/image25.tmp"/><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A73"/>
    <w:rsid w:val="00046C7E"/>
    <w:rsid w:val="00143E11"/>
    <w:rsid w:val="0041577F"/>
    <w:rsid w:val="00477F3C"/>
    <w:rsid w:val="004C6314"/>
    <w:rsid w:val="00881A73"/>
    <w:rsid w:val="00A42682"/>
    <w:rsid w:val="00AC68AF"/>
    <w:rsid w:val="00B426E0"/>
    <w:rsid w:val="00CF3CF4"/>
    <w:rsid w:val="00DA5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0523D-D2BC-43C5-995A-E36126A0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43</Pages>
  <Words>1957</Words>
  <Characters>11158</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第1　総則</vt:lpstr>
    </vt:vector>
  </TitlesOfParts>
  <Company>Toshiba</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　総則</dc:title>
  <dc:creator>上谷 雄一</dc:creator>
  <cp:lastModifiedBy>前安井 透</cp:lastModifiedBy>
  <cp:revision>46</cp:revision>
  <cp:lastPrinted>2025-03-14T07:55:00Z</cp:lastPrinted>
  <dcterms:created xsi:type="dcterms:W3CDTF">2016-10-03T11:24:00Z</dcterms:created>
  <dcterms:modified xsi:type="dcterms:W3CDTF">2025-03-14T07:56:00Z</dcterms:modified>
</cp:coreProperties>
</file>