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801B09" w14:textId="77777777" w:rsidR="00F46798" w:rsidRPr="00001160" w:rsidRDefault="00F46798" w:rsidP="00F46798">
      <w:pPr>
        <w:autoSpaceDE w:val="0"/>
        <w:autoSpaceDN w:val="0"/>
        <w:adjustRightInd w:val="0"/>
        <w:jc w:val="center"/>
        <w:rPr>
          <w:rFonts w:asciiTheme="minorEastAsia" w:hAnsiTheme="minorEastAsia" w:cs="RyuminPro-Regular"/>
          <w:kern w:val="0"/>
          <w:sz w:val="24"/>
          <w:szCs w:val="24"/>
        </w:rPr>
      </w:pPr>
      <w:r w:rsidRPr="00001160">
        <w:rPr>
          <w:rFonts w:asciiTheme="minorEastAsia" w:hAnsiTheme="minorEastAsia" w:cs="RyuminPro-Regular" w:hint="eastAsia"/>
          <w:kern w:val="0"/>
          <w:sz w:val="24"/>
          <w:szCs w:val="24"/>
        </w:rPr>
        <w:t>第</w:t>
      </w:r>
      <w:r w:rsidR="00001160" w:rsidRPr="00001160">
        <w:rPr>
          <w:rFonts w:asciiTheme="minorEastAsia" w:hAnsiTheme="minorEastAsia" w:cs="RyuminPro-Regular" w:hint="eastAsia"/>
          <w:kern w:val="0"/>
          <w:sz w:val="24"/>
          <w:szCs w:val="24"/>
        </w:rPr>
        <w:t>３</w:t>
      </w:r>
      <w:r w:rsidR="00FC518C" w:rsidRPr="00001160">
        <w:rPr>
          <w:rFonts w:asciiTheme="minorEastAsia" w:hAnsiTheme="minorEastAsia" w:cs="RyuminPro-Regular" w:hint="eastAsia"/>
          <w:kern w:val="0"/>
          <w:sz w:val="24"/>
          <w:szCs w:val="24"/>
        </w:rPr>
        <w:t xml:space="preserve">　スプリンクラー</w:t>
      </w:r>
      <w:r w:rsidR="009809E8" w:rsidRPr="00001160">
        <w:rPr>
          <w:rFonts w:asciiTheme="minorEastAsia" w:hAnsiTheme="minorEastAsia" w:cs="RyuminPro-Regular" w:hint="eastAsia"/>
          <w:kern w:val="0"/>
          <w:sz w:val="24"/>
          <w:szCs w:val="24"/>
        </w:rPr>
        <w:t>設備</w:t>
      </w:r>
      <w:r w:rsidRPr="00001160">
        <w:rPr>
          <w:rFonts w:asciiTheme="minorEastAsia" w:hAnsiTheme="minorEastAsia" w:cs="RyuminPro-Regular" w:hint="eastAsia"/>
          <w:kern w:val="0"/>
          <w:sz w:val="24"/>
          <w:szCs w:val="24"/>
        </w:rPr>
        <w:t>の技術基準</w:t>
      </w:r>
    </w:p>
    <w:p w14:paraId="3D99FB97" w14:textId="77777777" w:rsidR="00FC518C" w:rsidRPr="00001160" w:rsidRDefault="00FC518C" w:rsidP="00FC518C">
      <w:pPr>
        <w:autoSpaceDE w:val="0"/>
        <w:autoSpaceDN w:val="0"/>
        <w:adjustRightInd w:val="0"/>
        <w:jc w:val="left"/>
        <w:rPr>
          <w:rFonts w:asciiTheme="minorEastAsia" w:hAnsiTheme="minorEastAsia" w:cs="FutoGoB101Pro-Bold"/>
          <w:b/>
          <w:bCs/>
          <w:kern w:val="0"/>
          <w:sz w:val="18"/>
          <w:szCs w:val="18"/>
        </w:rPr>
      </w:pPr>
      <w:r w:rsidRPr="00001160">
        <w:rPr>
          <w:rFonts w:asciiTheme="minorEastAsia" w:hAnsiTheme="minorEastAsia" w:cs="FutoGoB101Pro-Bold" w:hint="eastAsia"/>
          <w:b/>
          <w:bCs/>
          <w:kern w:val="0"/>
          <w:sz w:val="18"/>
          <w:szCs w:val="18"/>
        </w:rPr>
        <w:t>Ⅰ　共通事項</w:t>
      </w:r>
    </w:p>
    <w:p w14:paraId="5755A918" w14:textId="77777777" w:rsidR="009B3F6A" w:rsidRDefault="009B3F6A" w:rsidP="009B3F6A">
      <w:pPr>
        <w:autoSpaceDE w:val="0"/>
        <w:autoSpaceDN w:val="0"/>
        <w:adjustRightInd w:val="0"/>
        <w:ind w:firstLineChars="100" w:firstLine="181"/>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１　</w:t>
      </w:r>
      <w:r w:rsidR="00FC518C" w:rsidRPr="00001160">
        <w:rPr>
          <w:rFonts w:asciiTheme="minorEastAsia" w:hAnsiTheme="minorEastAsia" w:cs="FutoGoB101Pro-Bold" w:hint="eastAsia"/>
          <w:b/>
          <w:bCs/>
          <w:kern w:val="0"/>
          <w:sz w:val="18"/>
          <w:szCs w:val="18"/>
        </w:rPr>
        <w:t>加圧送水装置</w:t>
      </w:r>
    </w:p>
    <w:p w14:paraId="0C44E460" w14:textId="77777777" w:rsidR="009B3F6A" w:rsidRDefault="00FC518C" w:rsidP="009B3F6A">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加圧送水装置は，令第</w:t>
      </w:r>
      <w:r w:rsidRPr="00001160">
        <w:rPr>
          <w:rFonts w:asciiTheme="minorEastAsia" w:hAnsiTheme="minorEastAsia" w:cs="RyuminPro-Regular"/>
          <w:kern w:val="0"/>
          <w:sz w:val="18"/>
          <w:szCs w:val="18"/>
        </w:rPr>
        <w:t>12</w:t>
      </w:r>
      <w:r w:rsidRPr="00001160">
        <w:rPr>
          <w:rFonts w:asciiTheme="minorEastAsia" w:hAnsiTheme="minorEastAsia" w:cs="RyuminPro-Regular" w:hint="eastAsia"/>
          <w:kern w:val="0"/>
          <w:sz w:val="18"/>
          <w:szCs w:val="18"/>
        </w:rPr>
        <w:t>条第</w:t>
      </w:r>
      <w:r w:rsidR="009B3F6A">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項第</w:t>
      </w:r>
      <w:r w:rsidR="009B3F6A">
        <w:rPr>
          <w:rFonts w:asciiTheme="minorEastAsia" w:hAnsiTheme="minorEastAsia" w:cs="RyuminPro-Regular" w:hint="eastAsia"/>
          <w:kern w:val="0"/>
          <w:sz w:val="18"/>
          <w:szCs w:val="18"/>
        </w:rPr>
        <w:t>６</w:t>
      </w:r>
      <w:r w:rsidRPr="00001160">
        <w:rPr>
          <w:rFonts w:asciiTheme="minorEastAsia" w:hAnsiTheme="minorEastAsia" w:cs="RyuminPro-Regular" w:hint="eastAsia"/>
          <w:kern w:val="0"/>
          <w:sz w:val="18"/>
          <w:szCs w:val="18"/>
        </w:rPr>
        <w:t>号，規則第</w:t>
      </w:r>
      <w:r w:rsidRPr="00001160">
        <w:rPr>
          <w:rFonts w:asciiTheme="minorEastAsia" w:hAnsiTheme="minorEastAsia" w:cs="RyuminPro-Regular"/>
          <w:kern w:val="0"/>
          <w:sz w:val="18"/>
          <w:szCs w:val="18"/>
        </w:rPr>
        <w:t>14</w:t>
      </w:r>
      <w:r w:rsidRPr="00001160">
        <w:rPr>
          <w:rFonts w:asciiTheme="minorEastAsia" w:hAnsiTheme="minorEastAsia" w:cs="RyuminPro-Regular" w:hint="eastAsia"/>
          <w:kern w:val="0"/>
          <w:sz w:val="18"/>
          <w:szCs w:val="18"/>
        </w:rPr>
        <w:t>条第</w:t>
      </w:r>
      <w:r w:rsidR="009B3F6A">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Pr="00001160">
        <w:rPr>
          <w:rFonts w:asciiTheme="minorEastAsia" w:hAnsiTheme="minorEastAsia" w:cs="RyuminPro-Regular"/>
          <w:kern w:val="0"/>
          <w:sz w:val="18"/>
          <w:szCs w:val="18"/>
        </w:rPr>
        <w:t>11</w:t>
      </w:r>
      <w:r w:rsidRPr="00001160">
        <w:rPr>
          <w:rFonts w:asciiTheme="minorEastAsia" w:hAnsiTheme="minorEastAsia" w:cs="RyuminPro-Regular" w:hint="eastAsia"/>
          <w:kern w:val="0"/>
          <w:sz w:val="18"/>
          <w:szCs w:val="18"/>
        </w:rPr>
        <w:t>号，第</w:t>
      </w:r>
    </w:p>
    <w:p w14:paraId="49F9E482" w14:textId="77777777" w:rsidR="009B3F6A" w:rsidRDefault="00FC518C" w:rsidP="009B3F6A">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kern w:val="0"/>
          <w:sz w:val="18"/>
          <w:szCs w:val="18"/>
        </w:rPr>
        <w:t>11</w:t>
      </w:r>
      <w:r w:rsidRPr="00001160">
        <w:rPr>
          <w:rFonts w:asciiTheme="minorEastAsia" w:hAnsiTheme="minorEastAsia" w:cs="RyuminPro-Regular" w:hint="eastAsia"/>
          <w:kern w:val="0"/>
          <w:sz w:val="18"/>
          <w:szCs w:val="18"/>
        </w:rPr>
        <w:t>号の</w:t>
      </w:r>
      <w:r w:rsidR="009B3F6A">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及び平成</w:t>
      </w:r>
      <w:r w:rsidR="009B3F6A">
        <w:rPr>
          <w:rFonts w:asciiTheme="minorEastAsia" w:hAnsiTheme="minorEastAsia" w:cs="RyuminPro-Regular" w:hint="eastAsia"/>
          <w:kern w:val="0"/>
          <w:sz w:val="18"/>
          <w:szCs w:val="18"/>
        </w:rPr>
        <w:t>９</w:t>
      </w:r>
      <w:r w:rsidRPr="00001160">
        <w:rPr>
          <w:rFonts w:asciiTheme="minorEastAsia" w:hAnsiTheme="minorEastAsia" w:cs="RyuminPro-Regular" w:hint="eastAsia"/>
          <w:kern w:val="0"/>
          <w:sz w:val="18"/>
          <w:szCs w:val="18"/>
        </w:rPr>
        <w:t>年消防庁告示第</w:t>
      </w:r>
      <w:r w:rsidR="009B3F6A">
        <w:rPr>
          <w:rFonts w:asciiTheme="minorEastAsia" w:hAnsiTheme="minorEastAsia" w:cs="RyuminPro-Regular" w:hint="eastAsia"/>
          <w:kern w:val="0"/>
          <w:sz w:val="18"/>
          <w:szCs w:val="18"/>
        </w:rPr>
        <w:t>８</w:t>
      </w:r>
      <w:r w:rsidRPr="00001160">
        <w:rPr>
          <w:rFonts w:asciiTheme="minorEastAsia" w:hAnsiTheme="minorEastAsia" w:cs="RyuminPro-Regular" w:hint="eastAsia"/>
          <w:kern w:val="0"/>
          <w:sz w:val="18"/>
          <w:szCs w:val="18"/>
        </w:rPr>
        <w:t>号の規定によるほか，次によること。</w:t>
      </w:r>
    </w:p>
    <w:p w14:paraId="12C01A75" w14:textId="77777777" w:rsidR="009B3F6A" w:rsidRDefault="00FC518C" w:rsidP="009B3F6A">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⑴　加圧送水装置の位置</w:t>
      </w:r>
    </w:p>
    <w:p w14:paraId="6EC3BC10" w14:textId="77777777" w:rsidR="009B3F6A" w:rsidRDefault="00FC518C" w:rsidP="009B3F6A">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第</w:t>
      </w:r>
      <w:r w:rsidR="009B3F6A">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屋内消火栓設備の技術基準</w:t>
      </w:r>
      <w:r w:rsidR="009B3F6A">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⑴の規定を準用する。★</w:t>
      </w:r>
    </w:p>
    <w:p w14:paraId="6612AF8A" w14:textId="77777777" w:rsidR="009B3F6A" w:rsidRDefault="00FC518C" w:rsidP="009B3F6A">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⑵　ポンプを用いる加圧送水装置</w:t>
      </w:r>
    </w:p>
    <w:p w14:paraId="75E5398A" w14:textId="77777777" w:rsidR="009B3F6A" w:rsidRDefault="00FC518C" w:rsidP="009B3F6A">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第</w:t>
      </w:r>
      <w:r w:rsidR="009B3F6A">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屋内消火栓設備の技術基準</w:t>
      </w:r>
      <w:r w:rsidR="009B3F6A">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⑵アの規定を準用するほか，次によ</w:t>
      </w:r>
    </w:p>
    <w:p w14:paraId="75DD5F5C" w14:textId="77777777" w:rsidR="009B3F6A" w:rsidRDefault="00FC518C" w:rsidP="009B3F6A">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ること。</w:t>
      </w:r>
    </w:p>
    <w:p w14:paraId="48A052EB" w14:textId="77777777" w:rsidR="009B3F6A" w:rsidRDefault="00FC518C" w:rsidP="009B3F6A">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ア　ポンプの吐出量</w:t>
      </w:r>
    </w:p>
    <w:p w14:paraId="4999DD02" w14:textId="77777777" w:rsidR="009B3F6A" w:rsidRDefault="00924343" w:rsidP="009B3F6A">
      <w:pPr>
        <w:autoSpaceDE w:val="0"/>
        <w:autoSpaceDN w:val="0"/>
        <w:adjustRightInd w:val="0"/>
        <w:ind w:firstLineChars="800" w:firstLine="720"/>
        <w:jc w:val="left"/>
        <w:rPr>
          <w:rFonts w:asciiTheme="minorEastAsia" w:hAnsiTheme="minorEastAsia" w:cs="FutoGoB101Pro-Bold"/>
          <w:b/>
          <w:bCs/>
          <w:kern w:val="0"/>
          <w:sz w:val="18"/>
          <w:szCs w:val="18"/>
        </w:rPr>
      </w:pPr>
      <w:r w:rsidRPr="009B3F6A">
        <w:rPr>
          <w:rFonts w:asciiTheme="minorEastAsia" w:hAnsiTheme="minorEastAsia" w:cs="RyuminPro-Regular" w:hint="eastAsia"/>
          <w:w w:val="50"/>
          <w:kern w:val="0"/>
          <w:sz w:val="18"/>
          <w:szCs w:val="18"/>
          <w:fitText w:val="180" w:id="-1209842688"/>
        </w:rPr>
        <w:t>(</w:t>
      </w:r>
      <w:r w:rsidR="00FC518C" w:rsidRPr="009B3F6A">
        <w:rPr>
          <w:rFonts w:asciiTheme="minorEastAsia" w:hAnsiTheme="minorEastAsia" w:cs="RyuminPro-Regular" w:hint="eastAsia"/>
          <w:w w:val="50"/>
          <w:kern w:val="0"/>
          <w:sz w:val="18"/>
          <w:szCs w:val="18"/>
          <w:fitText w:val="180" w:id="-1209842688"/>
        </w:rPr>
        <w:t>ア</w:t>
      </w:r>
      <w:r w:rsidRPr="009B3F6A">
        <w:rPr>
          <w:rFonts w:asciiTheme="minorEastAsia" w:hAnsiTheme="minorEastAsia" w:cs="RyuminPro-Regular" w:hint="eastAsia"/>
          <w:w w:val="50"/>
          <w:kern w:val="0"/>
          <w:sz w:val="18"/>
          <w:szCs w:val="18"/>
          <w:fitText w:val="180" w:id="-1209842688"/>
        </w:rPr>
        <w:t>)</w:t>
      </w:r>
      <w:r w:rsidR="00FC518C" w:rsidRPr="00001160">
        <w:rPr>
          <w:rFonts w:asciiTheme="minorEastAsia" w:hAnsiTheme="minorEastAsia" w:cs="RyuminPro-Regular" w:hint="eastAsia"/>
          <w:kern w:val="0"/>
          <w:sz w:val="18"/>
          <w:szCs w:val="18"/>
        </w:rPr>
        <w:t xml:space="preserve">　専用の場合</w:t>
      </w:r>
    </w:p>
    <w:p w14:paraId="2EC07530" w14:textId="77777777" w:rsidR="009B3F6A" w:rsidRDefault="00FC518C" w:rsidP="009B3F6A">
      <w:pPr>
        <w:autoSpaceDE w:val="0"/>
        <w:autoSpaceDN w:val="0"/>
        <w:adjustRightInd w:val="0"/>
        <w:ind w:firstLineChars="600" w:firstLine="108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規則第</w:t>
      </w:r>
      <w:r w:rsidRPr="00001160">
        <w:rPr>
          <w:rFonts w:asciiTheme="minorEastAsia" w:hAnsiTheme="minorEastAsia" w:cs="RyuminPro-Regular"/>
          <w:kern w:val="0"/>
          <w:sz w:val="18"/>
          <w:szCs w:val="18"/>
        </w:rPr>
        <w:t>14</w:t>
      </w:r>
      <w:r w:rsidRPr="00001160">
        <w:rPr>
          <w:rFonts w:asciiTheme="minorEastAsia" w:hAnsiTheme="minorEastAsia" w:cs="RyuminPro-Regular" w:hint="eastAsia"/>
          <w:kern w:val="0"/>
          <w:sz w:val="18"/>
          <w:szCs w:val="18"/>
        </w:rPr>
        <w:t>条第</w:t>
      </w:r>
      <w:r w:rsidR="009B3F6A">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Pr="00001160">
        <w:rPr>
          <w:rFonts w:asciiTheme="minorEastAsia" w:hAnsiTheme="minorEastAsia" w:cs="RyuminPro-Regular"/>
          <w:kern w:val="0"/>
          <w:sz w:val="18"/>
          <w:szCs w:val="18"/>
        </w:rPr>
        <w:t>11</w:t>
      </w:r>
      <w:r w:rsidRPr="00001160">
        <w:rPr>
          <w:rFonts w:asciiTheme="minorEastAsia" w:hAnsiTheme="minorEastAsia" w:cs="RyuminPro-Regular" w:hint="eastAsia"/>
          <w:kern w:val="0"/>
          <w:sz w:val="18"/>
          <w:szCs w:val="18"/>
        </w:rPr>
        <w:t>号ハの規定によるほか，次の表に掲げる防</w:t>
      </w:r>
    </w:p>
    <w:p w14:paraId="285C75A6" w14:textId="77777777" w:rsidR="009B3F6A" w:rsidRDefault="00FC518C" w:rsidP="009B3F6A">
      <w:pPr>
        <w:autoSpaceDE w:val="0"/>
        <w:autoSpaceDN w:val="0"/>
        <w:adjustRightInd w:val="0"/>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火対象物又はその部分は，同表右欄に掲げるヘッドの個数を基準と</w:t>
      </w:r>
    </w:p>
    <w:p w14:paraId="7E1A3885" w14:textId="77777777" w:rsidR="00C14382" w:rsidRPr="009B3F6A" w:rsidRDefault="00FC518C" w:rsidP="009B3F6A">
      <w:pPr>
        <w:autoSpaceDE w:val="0"/>
        <w:autoSpaceDN w:val="0"/>
        <w:adjustRightInd w:val="0"/>
        <w:ind w:firstLineChars="500" w:firstLine="90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してポンプの吐出量を算出すること。◆</w:t>
      </w:r>
    </w:p>
    <w:p w14:paraId="4EF730A4" w14:textId="77777777" w:rsidR="00296A58" w:rsidRDefault="009B3F6A" w:rsidP="00296A58">
      <w:pPr>
        <w:jc w:val="right"/>
        <w:rPr>
          <w:rFonts w:asciiTheme="minorEastAsia" w:hAnsiTheme="minorEastAsia"/>
        </w:rPr>
      </w:pPr>
      <w:r w:rsidRPr="009B3F6A">
        <w:rPr>
          <w:noProof/>
        </w:rPr>
        <w:drawing>
          <wp:inline distT="0" distB="0" distL="0" distR="0" wp14:anchorId="620FF7DC" wp14:editId="19A4971B">
            <wp:extent cx="3790950" cy="126384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98123" cy="1266240"/>
                    </a:xfrm>
                    <a:prstGeom prst="rect">
                      <a:avLst/>
                    </a:prstGeom>
                    <a:noFill/>
                    <a:ln>
                      <a:noFill/>
                    </a:ln>
                  </pic:spPr>
                </pic:pic>
              </a:graphicData>
            </a:graphic>
          </wp:inline>
        </w:drawing>
      </w:r>
    </w:p>
    <w:p w14:paraId="7C11D3D3" w14:textId="77777777" w:rsidR="00296A58" w:rsidRDefault="00AB4EE8" w:rsidP="00296A58">
      <w:pPr>
        <w:ind w:firstLineChars="800" w:firstLine="720"/>
        <w:jc w:val="left"/>
        <w:rPr>
          <w:rFonts w:asciiTheme="minorEastAsia" w:hAnsiTheme="minorEastAsia" w:cs="RyuminPro-Regular"/>
          <w:kern w:val="0"/>
          <w:sz w:val="18"/>
          <w:szCs w:val="18"/>
        </w:rPr>
      </w:pPr>
      <w:r w:rsidRPr="00296A58">
        <w:rPr>
          <w:rFonts w:asciiTheme="minorEastAsia" w:hAnsiTheme="minorEastAsia" w:cs="RyuminPro-Regular" w:hint="eastAsia"/>
          <w:w w:val="50"/>
          <w:kern w:val="0"/>
          <w:sz w:val="18"/>
          <w:szCs w:val="18"/>
          <w:fitText w:val="180" w:id="-1209840128"/>
        </w:rPr>
        <w:t>(</w:t>
      </w:r>
      <w:r w:rsidR="00FC518C" w:rsidRPr="00296A58">
        <w:rPr>
          <w:rFonts w:asciiTheme="minorEastAsia" w:hAnsiTheme="minorEastAsia" w:cs="RyuminPro-Regular" w:hint="eastAsia"/>
          <w:w w:val="50"/>
          <w:kern w:val="0"/>
          <w:sz w:val="18"/>
          <w:szCs w:val="18"/>
          <w:fitText w:val="180" w:id="-1209840128"/>
        </w:rPr>
        <w:t>イ</w:t>
      </w:r>
      <w:r w:rsidRPr="00296A58">
        <w:rPr>
          <w:rFonts w:asciiTheme="minorEastAsia" w:hAnsiTheme="minorEastAsia" w:cs="RyuminPro-Regular" w:hint="eastAsia"/>
          <w:w w:val="50"/>
          <w:kern w:val="0"/>
          <w:sz w:val="18"/>
          <w:szCs w:val="18"/>
          <w:fitText w:val="180" w:id="-1209840128"/>
        </w:rPr>
        <w:t>)</w:t>
      </w:r>
      <w:r w:rsidR="00410273">
        <w:rPr>
          <w:rFonts w:asciiTheme="minorEastAsia" w:hAnsiTheme="minorEastAsia" w:cs="RyuminPro-Regular" w:hint="eastAsia"/>
          <w:kern w:val="0"/>
          <w:sz w:val="18"/>
          <w:szCs w:val="18"/>
        </w:rPr>
        <w:t xml:space="preserve">　閉鎖型スプリンクラーヘッドを用いるスプリンクラー設備（以下</w:t>
      </w:r>
    </w:p>
    <w:p w14:paraId="52F83419"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「閉鎖型スプリンクラー設備」という。）及び開放型スプリンクラ</w:t>
      </w:r>
    </w:p>
    <w:p w14:paraId="16F37309"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ーヘッドを用いるスプリクラー設備（以下「開放型スプリンクラー</w:t>
      </w:r>
    </w:p>
    <w:p w14:paraId="1490CC7B"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設備」という。）を兼用する場合両設備から同時に放水する可能性</w:t>
      </w:r>
    </w:p>
    <w:p w14:paraId="1201449B"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のある場合にあっては，それぞれのポンプ吐出量について規定され</w:t>
      </w:r>
    </w:p>
    <w:p w14:paraId="55B1B171"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る量を合算した量以上とすること。ただし，開放型ヘッド設置部分</w:t>
      </w:r>
    </w:p>
    <w:p w14:paraId="1CF132AA"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とそれ以外の部分が耐火構造の床，壁若しくは防火設備等により区</w:t>
      </w:r>
    </w:p>
    <w:p w14:paraId="6C316BD6" w14:textId="77777777" w:rsidR="00296A58" w:rsidRDefault="00FC518C" w:rsidP="00296A58">
      <w:pPr>
        <w:ind w:firstLineChars="500" w:firstLine="900"/>
        <w:jc w:val="left"/>
        <w:rPr>
          <w:rFonts w:asciiTheme="minorEastAsia" w:hAnsiTheme="minorEastAsia"/>
        </w:rPr>
      </w:pPr>
      <w:r w:rsidRPr="00001160">
        <w:rPr>
          <w:rFonts w:asciiTheme="minorEastAsia" w:hAnsiTheme="minorEastAsia" w:cs="RyuminPro-Regular" w:hint="eastAsia"/>
          <w:kern w:val="0"/>
          <w:sz w:val="18"/>
          <w:szCs w:val="18"/>
        </w:rPr>
        <w:t>画されている場合はこの限りで</w:t>
      </w:r>
      <w:r w:rsidR="00924343" w:rsidRPr="00001160">
        <w:rPr>
          <w:rFonts w:asciiTheme="minorEastAsia" w:hAnsiTheme="minorEastAsia" w:cs="RyuminPro-Regular" w:hint="eastAsia"/>
          <w:kern w:val="0"/>
          <w:sz w:val="18"/>
          <w:szCs w:val="18"/>
        </w:rPr>
        <w:t>ない。◆</w:t>
      </w:r>
    </w:p>
    <w:p w14:paraId="3F02E6E8" w14:textId="77777777" w:rsidR="00296A58" w:rsidRDefault="00AB4EE8" w:rsidP="00296A58">
      <w:pPr>
        <w:ind w:firstLineChars="800" w:firstLine="720"/>
        <w:jc w:val="left"/>
        <w:rPr>
          <w:rFonts w:asciiTheme="minorEastAsia" w:hAnsiTheme="minorEastAsia"/>
        </w:rPr>
      </w:pPr>
      <w:r w:rsidRPr="00296A58">
        <w:rPr>
          <w:rFonts w:asciiTheme="minorEastAsia" w:hAnsiTheme="minorEastAsia" w:cs="RyuminPro-Regular" w:hint="eastAsia"/>
          <w:w w:val="50"/>
          <w:kern w:val="0"/>
          <w:sz w:val="18"/>
          <w:szCs w:val="18"/>
          <w:fitText w:val="180" w:id="-1209839616"/>
        </w:rPr>
        <w:t>(</w:t>
      </w:r>
      <w:r w:rsidR="00FC518C" w:rsidRPr="00296A58">
        <w:rPr>
          <w:rFonts w:asciiTheme="minorEastAsia" w:hAnsiTheme="minorEastAsia" w:cs="RyuminPro-Regular" w:hint="eastAsia"/>
          <w:w w:val="50"/>
          <w:kern w:val="0"/>
          <w:sz w:val="18"/>
          <w:szCs w:val="18"/>
          <w:fitText w:val="180" w:id="-1209839616"/>
        </w:rPr>
        <w:t>ウ</w:t>
      </w:r>
      <w:r w:rsidRPr="00296A58">
        <w:rPr>
          <w:rFonts w:asciiTheme="minorEastAsia" w:hAnsiTheme="minorEastAsia" w:cs="RyuminPro-Regular" w:hint="eastAsia"/>
          <w:w w:val="50"/>
          <w:kern w:val="0"/>
          <w:sz w:val="18"/>
          <w:szCs w:val="18"/>
          <w:fitText w:val="180" w:id="-1209839616"/>
        </w:rPr>
        <w:t>)</w:t>
      </w:r>
      <w:r w:rsidR="00FC518C" w:rsidRPr="00001160">
        <w:rPr>
          <w:rFonts w:asciiTheme="minorEastAsia" w:hAnsiTheme="minorEastAsia" w:cs="RyuminPro-Regular" w:hint="eastAsia"/>
          <w:kern w:val="0"/>
          <w:sz w:val="18"/>
          <w:szCs w:val="18"/>
        </w:rPr>
        <w:t xml:space="preserve">　共用の場合</w:t>
      </w:r>
    </w:p>
    <w:p w14:paraId="6D6116FD" w14:textId="77777777" w:rsidR="00296A58" w:rsidRDefault="00FC518C" w:rsidP="00296A58">
      <w:pPr>
        <w:ind w:firstLineChars="600" w:firstLine="1080"/>
        <w:jc w:val="left"/>
        <w:rPr>
          <w:rFonts w:asciiTheme="minorEastAsia" w:hAnsiTheme="minorEastAsia"/>
        </w:rPr>
      </w:pPr>
      <w:r w:rsidRPr="00001160">
        <w:rPr>
          <w:rFonts w:asciiTheme="minorEastAsia" w:hAnsiTheme="minorEastAsia" w:cs="RyuminPro-Regular" w:hint="eastAsia"/>
          <w:kern w:val="0"/>
          <w:sz w:val="18"/>
          <w:szCs w:val="18"/>
        </w:rPr>
        <w:t>第</w:t>
      </w:r>
      <w:r w:rsidR="00296A58">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屋内消火栓設備の技術基準</w:t>
      </w:r>
      <w:r w:rsidR="00296A58">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⑵イ</w:t>
      </w:r>
      <w:r w:rsidR="00007807" w:rsidRPr="00296A58">
        <w:rPr>
          <w:rFonts w:asciiTheme="minorEastAsia" w:hAnsiTheme="minorEastAsia" w:cs="RyuminPro-Regular" w:hint="eastAsia"/>
          <w:w w:val="50"/>
          <w:kern w:val="0"/>
          <w:sz w:val="18"/>
          <w:szCs w:val="18"/>
          <w:fitText w:val="180" w:id="-1209839614"/>
        </w:rPr>
        <w:t>(</w:t>
      </w:r>
      <w:r w:rsidRPr="00296A58">
        <w:rPr>
          <w:rFonts w:asciiTheme="minorEastAsia" w:hAnsiTheme="minorEastAsia" w:cs="RyuminPro-Regular" w:hint="eastAsia"/>
          <w:w w:val="50"/>
          <w:kern w:val="0"/>
          <w:sz w:val="18"/>
          <w:szCs w:val="18"/>
          <w:fitText w:val="180" w:id="-1209839614"/>
        </w:rPr>
        <w:t>イ</w:t>
      </w:r>
      <w:r w:rsidR="00007807" w:rsidRPr="00296A58">
        <w:rPr>
          <w:rFonts w:asciiTheme="minorEastAsia" w:hAnsiTheme="minorEastAsia" w:cs="RyuminPro-Regular" w:hint="eastAsia"/>
          <w:w w:val="50"/>
          <w:kern w:val="0"/>
          <w:sz w:val="18"/>
          <w:szCs w:val="18"/>
          <w:fitText w:val="180" w:id="-1209839614"/>
        </w:rPr>
        <w:t>)</w:t>
      </w:r>
      <w:r w:rsidRPr="00001160">
        <w:rPr>
          <w:rFonts w:asciiTheme="minorEastAsia" w:hAnsiTheme="minorEastAsia" w:cs="RyuminPro-Regular" w:hint="eastAsia"/>
          <w:kern w:val="0"/>
          <w:sz w:val="18"/>
          <w:szCs w:val="18"/>
        </w:rPr>
        <w:t>の規定を準用する。</w:t>
      </w:r>
    </w:p>
    <w:p w14:paraId="40BBD767" w14:textId="77777777" w:rsidR="00296A58" w:rsidRDefault="00AB4EE8" w:rsidP="00296A58">
      <w:pPr>
        <w:ind w:firstLineChars="800" w:firstLine="720"/>
        <w:jc w:val="left"/>
        <w:rPr>
          <w:rFonts w:asciiTheme="minorEastAsia" w:hAnsiTheme="minorEastAsia" w:cs="RyuminPro-Regular"/>
          <w:kern w:val="0"/>
          <w:sz w:val="18"/>
          <w:szCs w:val="18"/>
        </w:rPr>
      </w:pPr>
      <w:r w:rsidRPr="00296A58">
        <w:rPr>
          <w:rFonts w:asciiTheme="minorEastAsia" w:hAnsiTheme="minorEastAsia" w:cs="RyuminPro-Regular" w:hint="eastAsia"/>
          <w:w w:val="50"/>
          <w:kern w:val="0"/>
          <w:sz w:val="18"/>
          <w:szCs w:val="18"/>
          <w:fitText w:val="180" w:id="-1209839615"/>
        </w:rPr>
        <w:t>(</w:t>
      </w:r>
      <w:r w:rsidR="00FC518C" w:rsidRPr="00296A58">
        <w:rPr>
          <w:rFonts w:asciiTheme="minorEastAsia" w:hAnsiTheme="minorEastAsia" w:cs="RyuminPro-Regular" w:hint="eastAsia"/>
          <w:w w:val="50"/>
          <w:kern w:val="0"/>
          <w:sz w:val="18"/>
          <w:szCs w:val="18"/>
          <w:fitText w:val="180" w:id="-1209839615"/>
        </w:rPr>
        <w:t>エ</w:t>
      </w:r>
      <w:r w:rsidRPr="00296A58">
        <w:rPr>
          <w:rFonts w:asciiTheme="minorEastAsia" w:hAnsiTheme="minorEastAsia" w:cs="RyuminPro-Regular" w:hint="eastAsia"/>
          <w:w w:val="50"/>
          <w:kern w:val="0"/>
          <w:sz w:val="18"/>
          <w:szCs w:val="18"/>
          <w:fitText w:val="180" w:id="-1209839615"/>
        </w:rPr>
        <w:t>)</w:t>
      </w:r>
      <w:r w:rsidR="00410273">
        <w:rPr>
          <w:rFonts w:asciiTheme="minorEastAsia" w:hAnsiTheme="minorEastAsia" w:cs="RyuminPro-Regular" w:hint="eastAsia"/>
          <w:kern w:val="0"/>
          <w:sz w:val="18"/>
          <w:szCs w:val="18"/>
        </w:rPr>
        <w:t xml:space="preserve">　異なるスプリンクラーヘッド（放水量，感度の種別等）を使用す</w:t>
      </w:r>
    </w:p>
    <w:p w14:paraId="01436F0D"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る場合は，次によること。</w:t>
      </w:r>
    </w:p>
    <w:p w14:paraId="1307F707" w14:textId="77777777" w:rsidR="00296A58" w:rsidRDefault="00410273" w:rsidP="00296A58">
      <w:pPr>
        <w:ind w:firstLineChars="500" w:firstLine="90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ａ　水源水量及びポンプ吐出量等にあっては，その値が最大となる</w:t>
      </w:r>
    </w:p>
    <w:p w14:paraId="339C8EF4" w14:textId="77777777" w:rsidR="00296A58" w:rsidRDefault="00FC518C" w:rsidP="00296A58">
      <w:pPr>
        <w:ind w:firstLineChars="600" w:firstLine="108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スプリンクラーヘッドに係る規定によること。</w:t>
      </w:r>
    </w:p>
    <w:p w14:paraId="1824E998" w14:textId="77777777" w:rsidR="00296A58" w:rsidRDefault="00410273" w:rsidP="00296A58">
      <w:pPr>
        <w:ind w:firstLineChars="500" w:firstLine="90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ｂ　異なるスプリンクラーヘッド（放水量，感度の種別等）は，同</w:t>
      </w:r>
    </w:p>
    <w:p w14:paraId="5B2217DD" w14:textId="77777777" w:rsidR="00296A58" w:rsidRDefault="00FC518C" w:rsidP="00296A58">
      <w:pPr>
        <w:ind w:firstLineChars="600" w:firstLine="108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一階の同一区画（防火区画されている部分，垂れ壁で区切られた</w:t>
      </w:r>
    </w:p>
    <w:p w14:paraId="45FA5EDA" w14:textId="77777777" w:rsidR="00296A58" w:rsidRDefault="00FC518C" w:rsidP="00296A58">
      <w:pPr>
        <w:ind w:firstLineChars="600" w:firstLine="108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部分等であって，当該部分における火災発生時において当該部分</w:t>
      </w:r>
    </w:p>
    <w:p w14:paraId="3115A005" w14:textId="77777777" w:rsidR="00296A58" w:rsidRDefault="00410273" w:rsidP="00296A58">
      <w:pPr>
        <w:ind w:firstLineChars="600" w:firstLine="108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lastRenderedPageBreak/>
        <w:t>に設置されているスプリンクラーヘッドが同時に作動すると想定</w:t>
      </w:r>
    </w:p>
    <w:p w14:paraId="25A8BCF4" w14:textId="77777777" w:rsidR="00296A58" w:rsidRDefault="00FC518C" w:rsidP="00296A58">
      <w:pPr>
        <w:ind w:firstLineChars="600" w:firstLine="108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される部分をいう。）内に設けないこと。ただし，感度の種別と</w:t>
      </w:r>
    </w:p>
    <w:p w14:paraId="5565AE03" w14:textId="77777777" w:rsidR="00296A58" w:rsidRDefault="00FC518C" w:rsidP="00296A58">
      <w:pPr>
        <w:ind w:firstLineChars="600" w:firstLine="108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放水量が同じスプリンクラーヘッドにあっては，この限りでない。</w:t>
      </w:r>
    </w:p>
    <w:p w14:paraId="38D18CF8" w14:textId="77777777" w:rsidR="00296A58" w:rsidRDefault="00410273" w:rsidP="00296A58">
      <w:pPr>
        <w:ind w:firstLineChars="300" w:firstLine="54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イ　</w:t>
      </w:r>
      <w:r w:rsidR="00FC518C" w:rsidRPr="00001160">
        <w:rPr>
          <w:rFonts w:asciiTheme="minorEastAsia" w:hAnsiTheme="minorEastAsia" w:cs="RyuminPro-Regular" w:hint="eastAsia"/>
          <w:kern w:val="0"/>
          <w:sz w:val="18"/>
          <w:szCs w:val="18"/>
        </w:rPr>
        <w:t>ポンプの全揚程</w:t>
      </w:r>
    </w:p>
    <w:p w14:paraId="5A19E4CD"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規則第</w:t>
      </w:r>
      <w:r w:rsidRPr="00001160">
        <w:rPr>
          <w:rFonts w:asciiTheme="minorEastAsia" w:hAnsiTheme="minorEastAsia" w:cs="RyuminPro-Regular"/>
          <w:kern w:val="0"/>
          <w:sz w:val="18"/>
          <w:szCs w:val="18"/>
        </w:rPr>
        <w:t>14</w:t>
      </w:r>
      <w:r w:rsidRPr="00001160">
        <w:rPr>
          <w:rFonts w:asciiTheme="minorEastAsia" w:hAnsiTheme="minorEastAsia" w:cs="RyuminPro-Regular" w:hint="eastAsia"/>
          <w:kern w:val="0"/>
          <w:sz w:val="18"/>
          <w:szCs w:val="18"/>
        </w:rPr>
        <w:t>条第</w:t>
      </w:r>
      <w:r w:rsidR="00296A58">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Pr="00001160">
        <w:rPr>
          <w:rFonts w:asciiTheme="minorEastAsia" w:hAnsiTheme="minorEastAsia" w:cs="RyuminPro-Regular"/>
          <w:kern w:val="0"/>
          <w:sz w:val="18"/>
          <w:szCs w:val="18"/>
        </w:rPr>
        <w:t>11</w:t>
      </w:r>
      <w:r w:rsidRPr="00001160">
        <w:rPr>
          <w:rFonts w:asciiTheme="minorEastAsia" w:hAnsiTheme="minorEastAsia" w:cs="RyuminPro-Regular" w:hint="eastAsia"/>
          <w:kern w:val="0"/>
          <w:sz w:val="18"/>
          <w:szCs w:val="18"/>
        </w:rPr>
        <w:t>号及び第</w:t>
      </w:r>
      <w:r w:rsidRPr="00001160">
        <w:rPr>
          <w:rFonts w:asciiTheme="minorEastAsia" w:hAnsiTheme="minorEastAsia" w:cs="RyuminPro-Regular"/>
          <w:kern w:val="0"/>
          <w:sz w:val="18"/>
          <w:szCs w:val="18"/>
        </w:rPr>
        <w:t>11</w:t>
      </w:r>
      <w:r w:rsidRPr="00001160">
        <w:rPr>
          <w:rFonts w:asciiTheme="minorEastAsia" w:hAnsiTheme="minorEastAsia" w:cs="RyuminPro-Regular" w:hint="eastAsia"/>
          <w:kern w:val="0"/>
          <w:sz w:val="18"/>
          <w:szCs w:val="18"/>
        </w:rPr>
        <w:t>号の</w:t>
      </w:r>
      <w:r w:rsidR="00296A58">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並びに平成</w:t>
      </w:r>
      <w:r w:rsidRPr="00001160">
        <w:rPr>
          <w:rFonts w:asciiTheme="minorEastAsia" w:hAnsiTheme="minorEastAsia" w:cs="RyuminPro-Regular"/>
          <w:kern w:val="0"/>
          <w:sz w:val="18"/>
          <w:szCs w:val="18"/>
        </w:rPr>
        <w:t>20</w:t>
      </w:r>
      <w:r w:rsidRPr="00001160">
        <w:rPr>
          <w:rFonts w:asciiTheme="minorEastAsia" w:hAnsiTheme="minorEastAsia" w:cs="RyuminPro-Regular" w:hint="eastAsia"/>
          <w:kern w:val="0"/>
          <w:sz w:val="18"/>
          <w:szCs w:val="18"/>
        </w:rPr>
        <w:t>年消防庁</w:t>
      </w:r>
    </w:p>
    <w:p w14:paraId="2E6B7D17" w14:textId="77777777" w:rsidR="00296A58" w:rsidRDefault="00FC518C" w:rsidP="00296A5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告示第</w:t>
      </w:r>
      <w:r w:rsidRPr="00001160">
        <w:rPr>
          <w:rFonts w:asciiTheme="minorEastAsia" w:hAnsiTheme="minorEastAsia" w:cs="RyuminPro-Regular"/>
          <w:kern w:val="0"/>
          <w:sz w:val="18"/>
          <w:szCs w:val="18"/>
        </w:rPr>
        <w:t>32</w:t>
      </w:r>
      <w:r w:rsidRPr="00001160">
        <w:rPr>
          <w:rFonts w:asciiTheme="minorEastAsia" w:hAnsiTheme="minorEastAsia" w:cs="RyuminPro-Regular" w:hint="eastAsia"/>
          <w:kern w:val="0"/>
          <w:sz w:val="18"/>
          <w:szCs w:val="18"/>
        </w:rPr>
        <w:t>号の規定によるほか，次によること。</w:t>
      </w:r>
    </w:p>
    <w:p w14:paraId="6CAAB56B" w14:textId="77777777" w:rsidR="00296A58" w:rsidRDefault="00AB4EE8" w:rsidP="00296A58">
      <w:pPr>
        <w:ind w:firstLineChars="800" w:firstLine="720"/>
        <w:jc w:val="left"/>
        <w:rPr>
          <w:rFonts w:asciiTheme="minorEastAsia" w:hAnsiTheme="minorEastAsia" w:cs="RyuminPro-Regular"/>
          <w:kern w:val="0"/>
          <w:sz w:val="18"/>
          <w:szCs w:val="18"/>
        </w:rPr>
      </w:pPr>
      <w:r w:rsidRPr="00296A58">
        <w:rPr>
          <w:rFonts w:asciiTheme="minorEastAsia" w:hAnsiTheme="minorEastAsia" w:cs="RyuminPro-Regular" w:hint="eastAsia"/>
          <w:w w:val="50"/>
          <w:kern w:val="0"/>
          <w:sz w:val="18"/>
          <w:szCs w:val="18"/>
          <w:fitText w:val="180" w:id="-1209839360"/>
        </w:rPr>
        <w:t>(</w:t>
      </w:r>
      <w:r w:rsidR="00FC518C" w:rsidRPr="00296A58">
        <w:rPr>
          <w:rFonts w:asciiTheme="minorEastAsia" w:hAnsiTheme="minorEastAsia" w:cs="RyuminPro-Regular" w:hint="eastAsia"/>
          <w:w w:val="50"/>
          <w:kern w:val="0"/>
          <w:sz w:val="18"/>
          <w:szCs w:val="18"/>
          <w:fitText w:val="180" w:id="-1209839360"/>
        </w:rPr>
        <w:t>ア</w:t>
      </w:r>
      <w:r w:rsidRPr="00296A58">
        <w:rPr>
          <w:rFonts w:asciiTheme="minorEastAsia" w:hAnsiTheme="minorEastAsia" w:cs="RyuminPro-Regular" w:hint="eastAsia"/>
          <w:w w:val="50"/>
          <w:kern w:val="0"/>
          <w:sz w:val="18"/>
          <w:szCs w:val="18"/>
          <w:fitText w:val="180" w:id="-1209839360"/>
        </w:rPr>
        <w:t>)</w:t>
      </w:r>
      <w:r w:rsidR="00FC518C" w:rsidRPr="00001160">
        <w:rPr>
          <w:rFonts w:asciiTheme="minorEastAsia" w:hAnsiTheme="minorEastAsia" w:cs="RyuminPro-Regular" w:hint="eastAsia"/>
          <w:kern w:val="0"/>
          <w:sz w:val="18"/>
          <w:szCs w:val="18"/>
        </w:rPr>
        <w:t xml:space="preserve">　配管の摩擦損失水頭</w:t>
      </w:r>
    </w:p>
    <w:p w14:paraId="6BFEB072" w14:textId="77777777" w:rsidR="00296A58" w:rsidRDefault="00FC518C" w:rsidP="00296A58">
      <w:pPr>
        <w:ind w:firstLineChars="600" w:firstLine="108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規則第</w:t>
      </w:r>
      <w:r w:rsidRPr="00001160">
        <w:rPr>
          <w:rFonts w:asciiTheme="minorEastAsia" w:hAnsiTheme="minorEastAsia" w:cs="RyuminPro-Regular"/>
          <w:kern w:val="0"/>
          <w:sz w:val="18"/>
          <w:szCs w:val="18"/>
        </w:rPr>
        <w:t>14</w:t>
      </w:r>
      <w:r w:rsidRPr="00001160">
        <w:rPr>
          <w:rFonts w:asciiTheme="minorEastAsia" w:hAnsiTheme="minorEastAsia" w:cs="RyuminPro-Regular" w:hint="eastAsia"/>
          <w:kern w:val="0"/>
          <w:sz w:val="18"/>
          <w:szCs w:val="18"/>
        </w:rPr>
        <w:t>条第</w:t>
      </w:r>
      <w:r w:rsidR="00296A58">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Pr="00001160">
        <w:rPr>
          <w:rFonts w:asciiTheme="minorEastAsia" w:hAnsiTheme="minorEastAsia" w:cs="RyuminPro-Regular"/>
          <w:kern w:val="0"/>
          <w:sz w:val="18"/>
          <w:szCs w:val="18"/>
        </w:rPr>
        <w:t>11</w:t>
      </w:r>
      <w:r w:rsidRPr="00001160">
        <w:rPr>
          <w:rFonts w:asciiTheme="minorEastAsia" w:hAnsiTheme="minorEastAsia" w:cs="RyuminPro-Regular" w:hint="eastAsia"/>
          <w:kern w:val="0"/>
          <w:sz w:val="18"/>
          <w:szCs w:val="18"/>
        </w:rPr>
        <w:t>号ホに規定する平成</w:t>
      </w:r>
      <w:r w:rsidRPr="00001160">
        <w:rPr>
          <w:rFonts w:asciiTheme="minorEastAsia" w:hAnsiTheme="minorEastAsia" w:cs="RyuminPro-Regular"/>
          <w:kern w:val="0"/>
          <w:sz w:val="18"/>
          <w:szCs w:val="18"/>
        </w:rPr>
        <w:t>20</w:t>
      </w:r>
      <w:r w:rsidRPr="00001160">
        <w:rPr>
          <w:rFonts w:asciiTheme="minorEastAsia" w:hAnsiTheme="minorEastAsia" w:cs="RyuminPro-Regular" w:hint="eastAsia"/>
          <w:kern w:val="0"/>
          <w:sz w:val="18"/>
          <w:szCs w:val="18"/>
        </w:rPr>
        <w:t>年消防庁告示第</w:t>
      </w:r>
      <w:r w:rsidRPr="00001160">
        <w:rPr>
          <w:rFonts w:asciiTheme="minorEastAsia" w:hAnsiTheme="minorEastAsia" w:cs="RyuminPro-Regular"/>
          <w:kern w:val="0"/>
          <w:sz w:val="18"/>
          <w:szCs w:val="18"/>
        </w:rPr>
        <w:t>32</w:t>
      </w:r>
    </w:p>
    <w:p w14:paraId="24C3F8E1"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号によるほか，次によること。（表</w:t>
      </w:r>
      <w:r w:rsidR="00296A58">
        <w:rPr>
          <w:rFonts w:asciiTheme="minorEastAsia" w:hAnsiTheme="minorEastAsia" w:cs="RyuminPro-Regular" w:hint="eastAsia"/>
          <w:kern w:val="0"/>
          <w:sz w:val="18"/>
          <w:szCs w:val="18"/>
        </w:rPr>
        <w:t>３－２</w:t>
      </w:r>
      <w:r w:rsidRPr="00001160">
        <w:rPr>
          <w:rFonts w:asciiTheme="minorEastAsia" w:hAnsiTheme="minorEastAsia" w:cs="RyuminPro-Regular" w:hint="eastAsia"/>
          <w:kern w:val="0"/>
          <w:sz w:val="18"/>
          <w:szCs w:val="18"/>
        </w:rPr>
        <w:t>参照）流水量は当該スプ</w:t>
      </w:r>
    </w:p>
    <w:p w14:paraId="0D2FA622"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リンクラー設備における最低放水圧力となるヘッドの同時開放数</w:t>
      </w:r>
    </w:p>
    <w:p w14:paraId="78052A62"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（ア</w:t>
      </w:r>
      <w:r w:rsidR="00AB4EE8" w:rsidRPr="00296A58">
        <w:rPr>
          <w:rFonts w:asciiTheme="minorEastAsia" w:hAnsiTheme="minorEastAsia" w:cs="RyuminPro-Regular" w:hint="eastAsia"/>
          <w:w w:val="50"/>
          <w:kern w:val="0"/>
          <w:sz w:val="18"/>
          <w:szCs w:val="18"/>
          <w:fitText w:val="180" w:id="-1209839103"/>
        </w:rPr>
        <w:t>(</w:t>
      </w:r>
      <w:r w:rsidRPr="00296A58">
        <w:rPr>
          <w:rFonts w:asciiTheme="minorEastAsia" w:hAnsiTheme="minorEastAsia" w:cs="RyuminPro-Regular" w:hint="eastAsia"/>
          <w:w w:val="50"/>
          <w:kern w:val="0"/>
          <w:sz w:val="18"/>
          <w:szCs w:val="18"/>
          <w:fitText w:val="180" w:id="-1209839103"/>
        </w:rPr>
        <w:t>ア</w:t>
      </w:r>
      <w:r w:rsidR="00AB4EE8" w:rsidRPr="00296A58">
        <w:rPr>
          <w:rFonts w:asciiTheme="minorEastAsia" w:hAnsiTheme="minorEastAsia" w:cs="RyuminPro-Regular" w:hint="eastAsia"/>
          <w:w w:val="50"/>
          <w:kern w:val="0"/>
          <w:sz w:val="18"/>
          <w:szCs w:val="18"/>
          <w:fitText w:val="180" w:id="-1209839103"/>
        </w:rPr>
        <w:t>)</w:t>
      </w:r>
      <w:r w:rsidRPr="00001160">
        <w:rPr>
          <w:rFonts w:asciiTheme="minorEastAsia" w:hAnsiTheme="minorEastAsia" w:cs="RyuminPro-Regular" w:hint="eastAsia"/>
          <w:kern w:val="0"/>
          <w:sz w:val="18"/>
          <w:szCs w:val="18"/>
        </w:rPr>
        <w:t>の基準ヘッド数をいい，同ヘッド数以下の部分は当該ヘッド</w:t>
      </w:r>
    </w:p>
    <w:p w14:paraId="7937EF1A"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数をいう。）に</w:t>
      </w:r>
      <w:r w:rsidRPr="00001160">
        <w:rPr>
          <w:rFonts w:asciiTheme="minorEastAsia" w:hAnsiTheme="minorEastAsia" w:cs="RyuminPro-Regular"/>
          <w:kern w:val="0"/>
          <w:sz w:val="18"/>
          <w:szCs w:val="18"/>
        </w:rPr>
        <w:t>80</w:t>
      </w:r>
      <w:r w:rsidRPr="00001160">
        <w:rPr>
          <w:rFonts w:asciiTheme="minorEastAsia" w:hAnsiTheme="minorEastAsia" w:cs="RyuminPro-Regular" w:hint="eastAsia"/>
          <w:kern w:val="0"/>
          <w:sz w:val="18"/>
          <w:szCs w:val="18"/>
        </w:rPr>
        <w:t>ℓ（ラック倉庫は</w:t>
      </w:r>
      <w:r w:rsidRPr="00001160">
        <w:rPr>
          <w:rFonts w:asciiTheme="minorEastAsia" w:hAnsiTheme="minorEastAsia" w:cs="RyuminPro-Regular"/>
          <w:kern w:val="0"/>
          <w:sz w:val="18"/>
          <w:szCs w:val="18"/>
        </w:rPr>
        <w:t>114</w:t>
      </w:r>
      <w:r w:rsidRPr="00001160">
        <w:rPr>
          <w:rFonts w:asciiTheme="minorEastAsia" w:hAnsiTheme="minorEastAsia" w:cs="RyuminPro-Regular" w:hint="eastAsia"/>
          <w:kern w:val="0"/>
          <w:sz w:val="18"/>
          <w:szCs w:val="18"/>
        </w:rPr>
        <w:t>ℓ，小区画型ヘッドにあって</w:t>
      </w:r>
    </w:p>
    <w:p w14:paraId="71DCC23C"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は</w:t>
      </w:r>
      <w:r w:rsidRPr="00001160">
        <w:rPr>
          <w:rFonts w:asciiTheme="minorEastAsia" w:hAnsiTheme="minorEastAsia" w:cs="RyuminPro-Regular"/>
          <w:kern w:val="0"/>
          <w:sz w:val="18"/>
          <w:szCs w:val="18"/>
        </w:rPr>
        <w:t>50</w:t>
      </w:r>
      <w:r w:rsidR="00410273">
        <w:rPr>
          <w:rFonts w:asciiTheme="minorEastAsia" w:hAnsiTheme="minorEastAsia" w:cs="RyuminPro-Regular" w:hint="eastAsia"/>
          <w:kern w:val="0"/>
          <w:sz w:val="18"/>
          <w:szCs w:val="18"/>
        </w:rPr>
        <w:t>ℓとする。）を乗じて得た量以上で計算すること。</w:t>
      </w:r>
      <w:r w:rsidRPr="00001160">
        <w:rPr>
          <w:rFonts w:asciiTheme="minorEastAsia" w:hAnsiTheme="minorEastAsia" w:cs="RyuminPro-Regular" w:hint="eastAsia"/>
          <w:kern w:val="0"/>
          <w:sz w:val="18"/>
          <w:szCs w:val="18"/>
        </w:rPr>
        <w:t>ただし，基準</w:t>
      </w:r>
    </w:p>
    <w:p w14:paraId="3D147980"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ヘッド個数が</w:t>
      </w:r>
      <w:r w:rsidRPr="00001160">
        <w:rPr>
          <w:rFonts w:asciiTheme="minorEastAsia" w:hAnsiTheme="minorEastAsia" w:cs="RyuminPro-Regular"/>
          <w:kern w:val="0"/>
          <w:sz w:val="18"/>
          <w:szCs w:val="18"/>
        </w:rPr>
        <w:t>30</w:t>
      </w:r>
      <w:r w:rsidRPr="00001160">
        <w:rPr>
          <w:rFonts w:asciiTheme="minorEastAsia" w:hAnsiTheme="minorEastAsia" w:cs="RyuminPro-Regular" w:hint="eastAsia"/>
          <w:kern w:val="0"/>
          <w:sz w:val="18"/>
          <w:szCs w:val="18"/>
        </w:rPr>
        <w:t>個を超える場合は，別記</w:t>
      </w:r>
      <w:r w:rsidR="00296A58">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「配管の摩擦損失計算例」</w:t>
      </w:r>
    </w:p>
    <w:p w14:paraId="5585E729"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によること。</w:t>
      </w:r>
      <w:r w:rsidR="00296A58">
        <w:rPr>
          <w:rFonts w:asciiTheme="minorEastAsia" w:hAnsiTheme="minorEastAsia" w:cs="RyuminPro-Regular" w:hint="eastAsia"/>
          <w:kern w:val="0"/>
          <w:sz w:val="18"/>
          <w:szCs w:val="18"/>
        </w:rPr>
        <w:t>◆</w:t>
      </w:r>
    </w:p>
    <w:p w14:paraId="0D01EA90" w14:textId="77777777" w:rsidR="00296A58" w:rsidRDefault="00AB4EE8" w:rsidP="00296A58">
      <w:pPr>
        <w:ind w:firstLineChars="800" w:firstLine="720"/>
        <w:jc w:val="left"/>
        <w:rPr>
          <w:rFonts w:asciiTheme="minorEastAsia" w:hAnsiTheme="minorEastAsia" w:cs="RyuminPro-Regular"/>
          <w:kern w:val="0"/>
          <w:sz w:val="18"/>
          <w:szCs w:val="18"/>
        </w:rPr>
      </w:pPr>
      <w:r w:rsidRPr="00296A58">
        <w:rPr>
          <w:rFonts w:asciiTheme="minorEastAsia" w:hAnsiTheme="minorEastAsia" w:cs="RyuminPro-Regular" w:hint="eastAsia"/>
          <w:w w:val="50"/>
          <w:kern w:val="0"/>
          <w:sz w:val="18"/>
          <w:szCs w:val="18"/>
          <w:fitText w:val="180" w:id="-1209839104"/>
        </w:rPr>
        <w:t>(</w:t>
      </w:r>
      <w:r w:rsidR="00FC518C" w:rsidRPr="00296A58">
        <w:rPr>
          <w:rFonts w:asciiTheme="minorEastAsia" w:hAnsiTheme="minorEastAsia" w:cs="RyuminPro-Regular" w:hint="eastAsia"/>
          <w:w w:val="50"/>
          <w:kern w:val="0"/>
          <w:sz w:val="18"/>
          <w:szCs w:val="18"/>
          <w:fitText w:val="180" w:id="-1209839104"/>
        </w:rPr>
        <w:t>イ</w:t>
      </w:r>
      <w:r w:rsidRPr="00296A58">
        <w:rPr>
          <w:rFonts w:asciiTheme="minorEastAsia" w:hAnsiTheme="minorEastAsia" w:cs="RyuminPro-Regular" w:hint="eastAsia"/>
          <w:w w:val="50"/>
          <w:kern w:val="0"/>
          <w:sz w:val="18"/>
          <w:szCs w:val="18"/>
          <w:fitText w:val="180" w:id="-1209839104"/>
        </w:rPr>
        <w:t>)</w:t>
      </w:r>
      <w:r w:rsidR="00FC518C" w:rsidRPr="00001160">
        <w:rPr>
          <w:rFonts w:asciiTheme="minorEastAsia" w:hAnsiTheme="minorEastAsia" w:cs="RyuminPro-Regular" w:hint="eastAsia"/>
          <w:kern w:val="0"/>
          <w:sz w:val="18"/>
          <w:szCs w:val="18"/>
        </w:rPr>
        <w:t xml:space="preserve">　高層建築物に設ける</w:t>
      </w:r>
      <w:r w:rsidR="00296A58">
        <w:rPr>
          <w:rFonts w:asciiTheme="minorEastAsia" w:hAnsiTheme="minorEastAsia" w:cs="RyuminPro-Regular" w:hint="eastAsia"/>
          <w:kern w:val="0"/>
          <w:sz w:val="18"/>
          <w:szCs w:val="18"/>
        </w:rPr>
        <w:t>２</w:t>
      </w:r>
      <w:r w:rsidR="00FC518C" w:rsidRPr="00001160">
        <w:rPr>
          <w:rFonts w:asciiTheme="minorEastAsia" w:hAnsiTheme="minorEastAsia" w:cs="RyuminPro-Regular" w:hint="eastAsia"/>
          <w:kern w:val="0"/>
          <w:sz w:val="18"/>
          <w:szCs w:val="18"/>
        </w:rPr>
        <w:t>次ポンプ</w:t>
      </w:r>
    </w:p>
    <w:p w14:paraId="1D90418C" w14:textId="77777777" w:rsidR="00296A58" w:rsidRDefault="00FC518C" w:rsidP="00296A58">
      <w:pPr>
        <w:ind w:firstLineChars="600" w:firstLine="108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第</w:t>
      </w:r>
      <w:r w:rsidR="00296A58">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屋内消火栓設備の技術基準</w:t>
      </w:r>
      <w:r w:rsidR="00296A58">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⑵ウ</w:t>
      </w:r>
      <w:r w:rsidR="00410273" w:rsidRPr="00296A58">
        <w:rPr>
          <w:rFonts w:asciiTheme="minorEastAsia" w:hAnsiTheme="minorEastAsia" w:cs="RyuminPro-Regular" w:hint="eastAsia"/>
          <w:w w:val="50"/>
          <w:kern w:val="0"/>
          <w:sz w:val="18"/>
          <w:szCs w:val="18"/>
          <w:fitText w:val="180" w:id="-1209838848"/>
        </w:rPr>
        <w:t>(</w:t>
      </w:r>
      <w:r w:rsidRPr="00296A58">
        <w:rPr>
          <w:rFonts w:asciiTheme="minorEastAsia" w:hAnsiTheme="minorEastAsia" w:cs="RyuminPro-Regular" w:hint="eastAsia"/>
          <w:w w:val="50"/>
          <w:kern w:val="0"/>
          <w:sz w:val="18"/>
          <w:szCs w:val="18"/>
          <w:fitText w:val="180" w:id="-1209838848"/>
        </w:rPr>
        <w:t>イ</w:t>
      </w:r>
      <w:r w:rsidR="00410273" w:rsidRPr="00296A58">
        <w:rPr>
          <w:rFonts w:asciiTheme="minorEastAsia" w:hAnsiTheme="minorEastAsia" w:cs="RyuminPro-Regular" w:hint="eastAsia"/>
          <w:w w:val="50"/>
          <w:kern w:val="0"/>
          <w:sz w:val="18"/>
          <w:szCs w:val="18"/>
          <w:fitText w:val="180" w:id="-1209838848"/>
        </w:rPr>
        <w:t>)</w:t>
      </w:r>
      <w:r w:rsidRPr="00001160">
        <w:rPr>
          <w:rFonts w:asciiTheme="minorEastAsia" w:hAnsiTheme="minorEastAsia" w:cs="RyuminPro-Regular" w:hint="eastAsia"/>
          <w:kern w:val="0"/>
          <w:sz w:val="18"/>
          <w:szCs w:val="18"/>
        </w:rPr>
        <w:t>の規定を準用する。この</w:t>
      </w:r>
    </w:p>
    <w:p w14:paraId="422F6A48"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場合の中間水槽は第</w:t>
      </w:r>
      <w:r w:rsidRPr="00001160">
        <w:rPr>
          <w:rFonts w:asciiTheme="minorEastAsia" w:hAnsiTheme="minorEastAsia" w:cs="RyuminPro-Regular"/>
          <w:kern w:val="0"/>
          <w:sz w:val="18"/>
          <w:szCs w:val="18"/>
        </w:rPr>
        <w:t>19</w:t>
      </w:r>
      <w:r w:rsidRPr="00001160">
        <w:rPr>
          <w:rFonts w:asciiTheme="minorEastAsia" w:hAnsiTheme="minorEastAsia" w:cs="RyuminPro-Regular" w:hint="eastAsia"/>
          <w:kern w:val="0"/>
          <w:sz w:val="18"/>
          <w:szCs w:val="18"/>
        </w:rPr>
        <w:t>連結送水管の技術基準</w:t>
      </w:r>
      <w:r w:rsidR="00296A58">
        <w:rPr>
          <w:rFonts w:asciiTheme="minorEastAsia" w:hAnsiTheme="minorEastAsia" w:cs="RyuminPro-Regular" w:hint="eastAsia"/>
          <w:kern w:val="0"/>
          <w:sz w:val="18"/>
          <w:szCs w:val="18"/>
        </w:rPr>
        <w:t>６</w:t>
      </w:r>
      <w:r w:rsidRPr="00001160">
        <w:rPr>
          <w:rFonts w:asciiTheme="minorEastAsia" w:hAnsiTheme="minorEastAsia" w:cs="RyuminPro-Regular" w:hint="eastAsia"/>
          <w:kern w:val="0"/>
          <w:sz w:val="18"/>
          <w:szCs w:val="18"/>
        </w:rPr>
        <w:t>⑶キの規定を準用す</w:t>
      </w:r>
    </w:p>
    <w:p w14:paraId="300D1E81"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ること。◆</w:t>
      </w:r>
    </w:p>
    <w:p w14:paraId="0258063F" w14:textId="77777777" w:rsidR="00296A58" w:rsidRDefault="00FC518C" w:rsidP="00296A58">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⑶　圧力水槽を用いる加圧送水装置は，第</w:t>
      </w:r>
      <w:r w:rsidR="00296A58">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屋内消火栓設備の技術基準</w:t>
      </w:r>
      <w:r w:rsidR="00296A58">
        <w:rPr>
          <w:rFonts w:asciiTheme="minorEastAsia" w:hAnsiTheme="minorEastAsia" w:cs="RyuminPro-Regular" w:hint="eastAsia"/>
          <w:kern w:val="0"/>
          <w:sz w:val="18"/>
          <w:szCs w:val="18"/>
        </w:rPr>
        <w:t>２</w:t>
      </w:r>
    </w:p>
    <w:p w14:paraId="05F44807" w14:textId="77777777" w:rsidR="00296A58" w:rsidRDefault="00FC518C" w:rsidP="00296A5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⑷イからエまでの規定を準用すること。★</w:t>
      </w:r>
    </w:p>
    <w:p w14:paraId="077BDD4F" w14:textId="77777777" w:rsidR="00296A58" w:rsidRDefault="00FC518C" w:rsidP="00296A58">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⑷　起動装置等</w:t>
      </w:r>
    </w:p>
    <w:p w14:paraId="35E5E2FA" w14:textId="77777777" w:rsidR="00296A58" w:rsidRDefault="00FC518C" w:rsidP="00296A5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起動装置は，規則第</w:t>
      </w:r>
      <w:r w:rsidRPr="00001160">
        <w:rPr>
          <w:rFonts w:asciiTheme="minorEastAsia" w:hAnsiTheme="minorEastAsia" w:cs="RyuminPro-Regular"/>
          <w:kern w:val="0"/>
          <w:sz w:val="18"/>
          <w:szCs w:val="18"/>
        </w:rPr>
        <w:t>14</w:t>
      </w:r>
      <w:r w:rsidRPr="00001160">
        <w:rPr>
          <w:rFonts w:asciiTheme="minorEastAsia" w:hAnsiTheme="minorEastAsia" w:cs="RyuminPro-Regular" w:hint="eastAsia"/>
          <w:kern w:val="0"/>
          <w:sz w:val="18"/>
          <w:szCs w:val="18"/>
        </w:rPr>
        <w:t>条第</w:t>
      </w:r>
      <w:r w:rsidR="00296A58">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00296A58">
        <w:rPr>
          <w:rFonts w:asciiTheme="minorEastAsia" w:hAnsiTheme="minorEastAsia" w:cs="RyuminPro-Regular" w:hint="eastAsia"/>
          <w:kern w:val="0"/>
          <w:sz w:val="18"/>
          <w:szCs w:val="18"/>
        </w:rPr>
        <w:t>８</w:t>
      </w:r>
      <w:r w:rsidRPr="00001160">
        <w:rPr>
          <w:rFonts w:asciiTheme="minorEastAsia" w:hAnsiTheme="minorEastAsia" w:cs="RyuminPro-Regular" w:hint="eastAsia"/>
          <w:kern w:val="0"/>
          <w:sz w:val="18"/>
          <w:szCs w:val="18"/>
        </w:rPr>
        <w:t>号及び第</w:t>
      </w:r>
      <w:r w:rsidR="00296A58">
        <w:rPr>
          <w:rFonts w:asciiTheme="minorEastAsia" w:hAnsiTheme="minorEastAsia" w:cs="RyuminPro-Regular" w:hint="eastAsia"/>
          <w:kern w:val="0"/>
          <w:sz w:val="18"/>
          <w:szCs w:val="18"/>
        </w:rPr>
        <w:t>８</w:t>
      </w:r>
      <w:r w:rsidRPr="00001160">
        <w:rPr>
          <w:rFonts w:asciiTheme="minorEastAsia" w:hAnsiTheme="minorEastAsia" w:cs="RyuminPro-Regular" w:hint="eastAsia"/>
          <w:kern w:val="0"/>
          <w:sz w:val="18"/>
          <w:szCs w:val="18"/>
        </w:rPr>
        <w:t>号の</w:t>
      </w:r>
      <w:r w:rsidR="00296A58">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の規定によるほ</w:t>
      </w:r>
    </w:p>
    <w:p w14:paraId="4F415FBF" w14:textId="77777777" w:rsidR="00296A58" w:rsidRDefault="00FC518C" w:rsidP="00296A5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か，次によること。</w:t>
      </w:r>
    </w:p>
    <w:p w14:paraId="1A030DE9" w14:textId="77777777" w:rsidR="00296A58" w:rsidRDefault="00FC518C" w:rsidP="00296A5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ア　起動装置は自動式とすること。◆</w:t>
      </w:r>
    </w:p>
    <w:p w14:paraId="0239703A"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ただし，開放型ヘッドを用いる場合に手動式の起動装置とすること</w:t>
      </w:r>
    </w:p>
    <w:p w14:paraId="7093069B" w14:textId="77777777" w:rsidR="00296A58" w:rsidRDefault="00FC518C" w:rsidP="00296A5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ができる要件である規則第</w:t>
      </w:r>
      <w:r w:rsidRPr="00001160">
        <w:rPr>
          <w:rFonts w:asciiTheme="minorEastAsia" w:hAnsiTheme="minorEastAsia" w:cs="RyuminPro-Regular"/>
          <w:kern w:val="0"/>
          <w:sz w:val="18"/>
          <w:szCs w:val="18"/>
        </w:rPr>
        <w:t>14</w:t>
      </w:r>
      <w:r w:rsidRPr="00001160">
        <w:rPr>
          <w:rFonts w:asciiTheme="minorEastAsia" w:hAnsiTheme="minorEastAsia" w:cs="RyuminPro-Regular" w:hint="eastAsia"/>
          <w:kern w:val="0"/>
          <w:sz w:val="18"/>
          <w:szCs w:val="18"/>
        </w:rPr>
        <w:t>条第</w:t>
      </w:r>
      <w:r w:rsidR="00296A58">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00296A58">
        <w:rPr>
          <w:rFonts w:asciiTheme="minorEastAsia" w:hAnsiTheme="minorEastAsia" w:cs="RyuminPro-Regular" w:hint="eastAsia"/>
          <w:kern w:val="0"/>
          <w:sz w:val="18"/>
          <w:szCs w:val="18"/>
        </w:rPr>
        <w:t>８</w:t>
      </w:r>
      <w:r w:rsidRPr="00001160">
        <w:rPr>
          <w:rFonts w:asciiTheme="minorEastAsia" w:hAnsiTheme="minorEastAsia" w:cs="RyuminPro-Regular" w:hint="eastAsia"/>
          <w:kern w:val="0"/>
          <w:sz w:val="18"/>
          <w:szCs w:val="18"/>
        </w:rPr>
        <w:t>号イ</w:t>
      </w:r>
      <w:r w:rsidR="00007807" w:rsidRPr="00296A58">
        <w:rPr>
          <w:rFonts w:asciiTheme="minorEastAsia" w:hAnsiTheme="minorEastAsia" w:cs="RyuminPro-Regular" w:hint="eastAsia"/>
          <w:w w:val="50"/>
          <w:kern w:val="0"/>
          <w:sz w:val="18"/>
          <w:szCs w:val="18"/>
          <w:fitText w:val="180" w:id="-1209838336"/>
        </w:rPr>
        <w:t>(</w:t>
      </w:r>
      <w:r w:rsidRPr="00296A58">
        <w:rPr>
          <w:rFonts w:asciiTheme="minorEastAsia" w:hAnsiTheme="minorEastAsia" w:cs="RyuminPro-Regular" w:hint="eastAsia"/>
          <w:w w:val="50"/>
          <w:kern w:val="0"/>
          <w:sz w:val="18"/>
          <w:szCs w:val="18"/>
          <w:fitText w:val="180" w:id="-1209838336"/>
        </w:rPr>
        <w:t>イ</w:t>
      </w:r>
      <w:r w:rsidR="00007807" w:rsidRPr="00296A58">
        <w:rPr>
          <w:rFonts w:asciiTheme="minorEastAsia" w:hAnsiTheme="minorEastAsia" w:cs="RyuminPro-Regular" w:hint="eastAsia"/>
          <w:w w:val="50"/>
          <w:kern w:val="0"/>
          <w:sz w:val="18"/>
          <w:szCs w:val="18"/>
          <w:fitText w:val="180" w:id="-1209838336"/>
        </w:rPr>
        <w:t>)</w:t>
      </w:r>
      <w:r w:rsidRPr="00001160">
        <w:rPr>
          <w:rFonts w:asciiTheme="minorEastAsia" w:hAnsiTheme="minorEastAsia" w:cs="RyuminPro-Regular" w:hint="eastAsia"/>
          <w:kern w:val="0"/>
          <w:sz w:val="18"/>
          <w:szCs w:val="18"/>
        </w:rPr>
        <w:t>ただし書き中の「火</w:t>
      </w:r>
    </w:p>
    <w:p w14:paraId="53716896" w14:textId="77777777" w:rsidR="00296A58" w:rsidRDefault="00FC518C" w:rsidP="00296A5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災時に直ちに手動式の起動装置により加圧送水装置及び一斉開放弁を</w:t>
      </w:r>
    </w:p>
    <w:p w14:paraId="40C63236" w14:textId="77777777" w:rsidR="00296A58" w:rsidRDefault="00FC518C" w:rsidP="00296A5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起動させることができる場合」とは，当該起動装置の操作部と受信機</w:t>
      </w:r>
    </w:p>
    <w:p w14:paraId="0E8114CA" w14:textId="77777777" w:rsidR="00296A58" w:rsidRDefault="00FC518C" w:rsidP="00296A5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等との歩行距離が</w:t>
      </w:r>
      <w:r w:rsidRPr="00001160">
        <w:rPr>
          <w:rFonts w:asciiTheme="minorEastAsia" w:hAnsiTheme="minorEastAsia" w:cs="RyuminPro-Regular"/>
          <w:kern w:val="0"/>
          <w:sz w:val="18"/>
          <w:szCs w:val="18"/>
        </w:rPr>
        <w:t>30</w:t>
      </w:r>
      <w:r w:rsidRPr="00001160">
        <w:rPr>
          <w:rFonts w:asciiTheme="minorEastAsia" w:hAnsiTheme="minorEastAsia" w:cs="RyuminPro-Regular" w:hint="eastAsia"/>
          <w:kern w:val="0"/>
          <w:sz w:val="18"/>
          <w:szCs w:val="18"/>
        </w:rPr>
        <w:t>ｍ以下で，火災のとき直ちに当該操作部を起動さ</w:t>
      </w:r>
    </w:p>
    <w:p w14:paraId="090754B0" w14:textId="77777777" w:rsidR="00296A58" w:rsidRDefault="00FC518C" w:rsidP="00296A5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せることができる場合とする。</w:t>
      </w:r>
    </w:p>
    <w:p w14:paraId="7948AC77" w14:textId="77777777" w:rsidR="00296A58" w:rsidRDefault="00FC518C" w:rsidP="00296A5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イ　自動式の起動装置は，次によること。</w:t>
      </w:r>
    </w:p>
    <w:p w14:paraId="740D4AD6" w14:textId="77777777" w:rsidR="00296A58" w:rsidRDefault="00AB4EE8" w:rsidP="00296A58">
      <w:pPr>
        <w:ind w:firstLineChars="800" w:firstLine="720"/>
        <w:jc w:val="left"/>
        <w:rPr>
          <w:rFonts w:asciiTheme="minorEastAsia" w:hAnsiTheme="minorEastAsia" w:cs="RyuminPro-Regular"/>
          <w:kern w:val="0"/>
          <w:sz w:val="18"/>
          <w:szCs w:val="18"/>
        </w:rPr>
      </w:pPr>
      <w:r w:rsidRPr="00296A58">
        <w:rPr>
          <w:rFonts w:asciiTheme="minorEastAsia" w:hAnsiTheme="minorEastAsia" w:cs="RyuminPro-Regular" w:hint="eastAsia"/>
          <w:w w:val="50"/>
          <w:kern w:val="0"/>
          <w:sz w:val="18"/>
          <w:szCs w:val="18"/>
          <w:fitText w:val="180" w:id="-1209838335"/>
        </w:rPr>
        <w:t>(</w:t>
      </w:r>
      <w:r w:rsidR="00FC518C" w:rsidRPr="00296A58">
        <w:rPr>
          <w:rFonts w:asciiTheme="minorEastAsia" w:hAnsiTheme="minorEastAsia" w:cs="RyuminPro-Regular" w:hint="eastAsia"/>
          <w:w w:val="50"/>
          <w:kern w:val="0"/>
          <w:sz w:val="18"/>
          <w:szCs w:val="18"/>
          <w:fitText w:val="180" w:id="-1209838335"/>
        </w:rPr>
        <w:t>ア</w:t>
      </w:r>
      <w:r w:rsidRPr="00296A58">
        <w:rPr>
          <w:rFonts w:asciiTheme="minorEastAsia" w:hAnsiTheme="minorEastAsia" w:cs="RyuminPro-Regular" w:hint="eastAsia"/>
          <w:w w:val="50"/>
          <w:kern w:val="0"/>
          <w:sz w:val="18"/>
          <w:szCs w:val="18"/>
          <w:fitText w:val="180" w:id="-1209838335"/>
        </w:rPr>
        <w:t>)</w:t>
      </w:r>
      <w:r w:rsidR="00752633">
        <w:rPr>
          <w:rFonts w:asciiTheme="minorEastAsia" w:hAnsiTheme="minorEastAsia" w:cs="RyuminPro-Regular" w:hint="eastAsia"/>
          <w:kern w:val="0"/>
          <w:sz w:val="18"/>
          <w:szCs w:val="18"/>
        </w:rPr>
        <w:t xml:space="preserve">　起動用水圧開閉装置（圧力スイッチ）の作動により起動するもの</w:t>
      </w:r>
    </w:p>
    <w:p w14:paraId="3CFCEC74"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は，当該装置の水圧開閉器が，当該設備の最高位のヘッドにおいて，</w:t>
      </w:r>
    </w:p>
    <w:p w14:paraId="4E07E998"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圧力</w:t>
      </w:r>
      <w:r w:rsidRPr="00001160">
        <w:rPr>
          <w:rFonts w:asciiTheme="minorEastAsia" w:hAnsiTheme="minorEastAsia" w:cs="RyuminPro-Regular"/>
          <w:kern w:val="0"/>
          <w:sz w:val="18"/>
          <w:szCs w:val="18"/>
        </w:rPr>
        <w:t>0</w:t>
      </w:r>
      <w:r w:rsidRPr="00001160">
        <w:rPr>
          <w:rFonts w:asciiTheme="minorEastAsia" w:hAnsiTheme="minorEastAsia" w:cs="TimesNewRomanPSMT"/>
          <w:kern w:val="0"/>
          <w:sz w:val="18"/>
          <w:szCs w:val="18"/>
        </w:rPr>
        <w:t>.</w:t>
      </w:r>
      <w:r w:rsidRPr="00001160">
        <w:rPr>
          <w:rFonts w:asciiTheme="minorEastAsia" w:hAnsiTheme="minorEastAsia" w:cs="RyuminPro-Regular"/>
          <w:kern w:val="0"/>
          <w:sz w:val="18"/>
          <w:szCs w:val="18"/>
        </w:rPr>
        <w:t>15</w:t>
      </w:r>
      <w:r w:rsidRPr="00001160">
        <w:rPr>
          <w:rFonts w:asciiTheme="minorEastAsia" w:hAnsiTheme="minorEastAsia" w:cs="TimesNewRomanPSMT"/>
          <w:kern w:val="0"/>
          <w:sz w:val="18"/>
          <w:szCs w:val="18"/>
        </w:rPr>
        <w:t>MPa</w:t>
      </w:r>
      <w:r w:rsidRPr="00001160">
        <w:rPr>
          <w:rFonts w:asciiTheme="minorEastAsia" w:hAnsiTheme="minorEastAsia" w:cs="RyuminPro-Regular" w:hint="eastAsia"/>
          <w:kern w:val="0"/>
          <w:sz w:val="18"/>
          <w:szCs w:val="18"/>
        </w:rPr>
        <w:t>又は補助用高架水槽による静水圧力に</w:t>
      </w:r>
      <w:r w:rsidRPr="00001160">
        <w:rPr>
          <w:rFonts w:asciiTheme="minorEastAsia" w:hAnsiTheme="minorEastAsia" w:cs="RyuminPro-Regular"/>
          <w:kern w:val="0"/>
          <w:sz w:val="18"/>
          <w:szCs w:val="18"/>
        </w:rPr>
        <w:t>0</w:t>
      </w:r>
      <w:r w:rsidRPr="00001160">
        <w:rPr>
          <w:rFonts w:asciiTheme="minorEastAsia" w:hAnsiTheme="minorEastAsia" w:cs="TimesNewRomanPSMT"/>
          <w:kern w:val="0"/>
          <w:sz w:val="18"/>
          <w:szCs w:val="18"/>
        </w:rPr>
        <w:t>.</w:t>
      </w:r>
      <w:r w:rsidRPr="00001160">
        <w:rPr>
          <w:rFonts w:asciiTheme="minorEastAsia" w:hAnsiTheme="minorEastAsia" w:cs="RyuminPro-Regular"/>
          <w:kern w:val="0"/>
          <w:sz w:val="18"/>
          <w:szCs w:val="18"/>
        </w:rPr>
        <w:t>05</w:t>
      </w:r>
      <w:r w:rsidRPr="00001160">
        <w:rPr>
          <w:rFonts w:asciiTheme="minorEastAsia" w:hAnsiTheme="minorEastAsia" w:cs="TimesNewRomanPSMT"/>
          <w:kern w:val="0"/>
          <w:sz w:val="18"/>
          <w:szCs w:val="18"/>
        </w:rPr>
        <w:t>MPa</w:t>
      </w:r>
      <w:r w:rsidRPr="00001160">
        <w:rPr>
          <w:rFonts w:asciiTheme="minorEastAsia" w:hAnsiTheme="minorEastAsia" w:cs="RyuminPro-Regular" w:hint="eastAsia"/>
          <w:kern w:val="0"/>
          <w:sz w:val="18"/>
          <w:szCs w:val="18"/>
        </w:rPr>
        <w:t>を加え</w:t>
      </w:r>
    </w:p>
    <w:p w14:paraId="209942B0"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た値のいずれか，高い方の圧力に低下するまでに，ポンプが起動す</w:t>
      </w:r>
    </w:p>
    <w:p w14:paraId="32A024F1"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るように調整設定すること。◆</w:t>
      </w:r>
    </w:p>
    <w:p w14:paraId="44B60492" w14:textId="77777777" w:rsidR="00296A58" w:rsidRDefault="00AB4EE8" w:rsidP="00296A58">
      <w:pPr>
        <w:ind w:firstLineChars="800" w:firstLine="720"/>
        <w:jc w:val="left"/>
        <w:rPr>
          <w:rFonts w:asciiTheme="minorEastAsia" w:hAnsiTheme="minorEastAsia" w:cs="RyuminPro-Regular"/>
          <w:kern w:val="0"/>
          <w:sz w:val="18"/>
          <w:szCs w:val="18"/>
        </w:rPr>
      </w:pPr>
      <w:r w:rsidRPr="00296A58">
        <w:rPr>
          <w:rFonts w:asciiTheme="minorEastAsia" w:hAnsiTheme="minorEastAsia" w:cs="RyuminPro-Regular" w:hint="eastAsia"/>
          <w:w w:val="50"/>
          <w:kern w:val="0"/>
          <w:sz w:val="18"/>
          <w:szCs w:val="18"/>
          <w:fitText w:val="180" w:id="-1209838334"/>
        </w:rPr>
        <w:t>(</w:t>
      </w:r>
      <w:r w:rsidR="00FC518C" w:rsidRPr="00296A58">
        <w:rPr>
          <w:rFonts w:asciiTheme="minorEastAsia" w:hAnsiTheme="minorEastAsia" w:cs="RyuminPro-Regular" w:hint="eastAsia"/>
          <w:w w:val="50"/>
          <w:kern w:val="0"/>
          <w:sz w:val="18"/>
          <w:szCs w:val="18"/>
          <w:fitText w:val="180" w:id="-1209838334"/>
        </w:rPr>
        <w:t>イ</w:t>
      </w:r>
      <w:r w:rsidRPr="00296A58">
        <w:rPr>
          <w:rFonts w:asciiTheme="minorEastAsia" w:hAnsiTheme="minorEastAsia" w:cs="RyuminPro-Regular" w:hint="eastAsia"/>
          <w:w w:val="50"/>
          <w:kern w:val="0"/>
          <w:sz w:val="18"/>
          <w:szCs w:val="18"/>
          <w:fitText w:val="180" w:id="-1209838334"/>
        </w:rPr>
        <w:t>)</w:t>
      </w:r>
      <w:r w:rsidR="00FC518C" w:rsidRPr="00001160">
        <w:rPr>
          <w:rFonts w:asciiTheme="minorEastAsia" w:hAnsiTheme="minorEastAsia" w:cs="RyuminPro-Regular" w:hint="eastAsia"/>
          <w:kern w:val="0"/>
          <w:sz w:val="18"/>
          <w:szCs w:val="18"/>
        </w:rPr>
        <w:t xml:space="preserve">　流水検知装置のうち自動警報弁の作動により起動させるものは，</w:t>
      </w:r>
    </w:p>
    <w:p w14:paraId="15DA38C6"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lastRenderedPageBreak/>
        <w:t>起動用圧力源として，当該設備の最高位のヘッドにおいて，静水圧</w:t>
      </w:r>
    </w:p>
    <w:p w14:paraId="6FC0AE56"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力</w:t>
      </w:r>
      <w:r w:rsidRPr="00001160">
        <w:rPr>
          <w:rFonts w:asciiTheme="minorEastAsia" w:hAnsiTheme="minorEastAsia" w:cs="RyuminPro-Regular"/>
          <w:kern w:val="0"/>
          <w:sz w:val="18"/>
          <w:szCs w:val="18"/>
        </w:rPr>
        <w:t>0</w:t>
      </w:r>
      <w:r w:rsidRPr="00001160">
        <w:rPr>
          <w:rFonts w:asciiTheme="minorEastAsia" w:hAnsiTheme="minorEastAsia" w:cs="TimesNewRomanPSMT"/>
          <w:kern w:val="0"/>
          <w:sz w:val="18"/>
          <w:szCs w:val="18"/>
        </w:rPr>
        <w:t>.</w:t>
      </w:r>
      <w:r w:rsidRPr="00001160">
        <w:rPr>
          <w:rFonts w:asciiTheme="minorEastAsia" w:hAnsiTheme="minorEastAsia" w:cs="RyuminPro-Regular"/>
          <w:kern w:val="0"/>
          <w:sz w:val="18"/>
          <w:szCs w:val="18"/>
        </w:rPr>
        <w:t>15</w:t>
      </w:r>
      <w:r w:rsidRPr="00001160">
        <w:rPr>
          <w:rFonts w:asciiTheme="minorEastAsia" w:hAnsiTheme="minorEastAsia" w:cs="TimesNewRomanPSMT"/>
          <w:kern w:val="0"/>
          <w:sz w:val="18"/>
          <w:szCs w:val="18"/>
        </w:rPr>
        <w:t>MPa</w:t>
      </w:r>
      <w:r w:rsidRPr="00001160">
        <w:rPr>
          <w:rFonts w:asciiTheme="minorEastAsia" w:hAnsiTheme="minorEastAsia" w:cs="RyuminPro-Regular" w:hint="eastAsia"/>
          <w:kern w:val="0"/>
          <w:sz w:val="18"/>
          <w:szCs w:val="18"/>
        </w:rPr>
        <w:t>以上が得られる管の呼びで</w:t>
      </w:r>
      <w:r w:rsidRPr="00001160">
        <w:rPr>
          <w:rFonts w:asciiTheme="minorEastAsia" w:hAnsiTheme="minorEastAsia" w:cs="RyuminPro-Regular"/>
          <w:kern w:val="0"/>
          <w:sz w:val="18"/>
          <w:szCs w:val="18"/>
        </w:rPr>
        <w:t>50</w:t>
      </w:r>
      <w:r w:rsidRPr="00001160">
        <w:rPr>
          <w:rFonts w:asciiTheme="minorEastAsia" w:hAnsiTheme="minorEastAsia" w:cs="TimesNewRomanPSMT"/>
          <w:kern w:val="0"/>
          <w:sz w:val="18"/>
          <w:szCs w:val="18"/>
        </w:rPr>
        <w:t>mm</w:t>
      </w:r>
      <w:r w:rsidRPr="00001160">
        <w:rPr>
          <w:rFonts w:asciiTheme="minorEastAsia" w:hAnsiTheme="minorEastAsia" w:cs="RyuminPro-Regular" w:hint="eastAsia"/>
          <w:kern w:val="0"/>
          <w:sz w:val="18"/>
          <w:szCs w:val="18"/>
        </w:rPr>
        <w:t>以上の配管により連結さ</w:t>
      </w:r>
    </w:p>
    <w:p w14:paraId="4DED121A"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れる有効水量</w:t>
      </w:r>
      <w:r w:rsidR="00296A58">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㎥以上の容量を有する起動用高架水槽又は圧力水槽</w:t>
      </w:r>
    </w:p>
    <w:p w14:paraId="1ADC48D6"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を設けること。◆</w:t>
      </w:r>
    </w:p>
    <w:p w14:paraId="0FE307F8" w14:textId="77777777" w:rsidR="00296A58" w:rsidRDefault="00FC518C" w:rsidP="00296A5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ウ　手動式の起動装置は，次によること。</w:t>
      </w:r>
    </w:p>
    <w:p w14:paraId="13B580D9" w14:textId="77777777" w:rsidR="00296A58" w:rsidRDefault="00AB4EE8" w:rsidP="00296A58">
      <w:pPr>
        <w:ind w:firstLineChars="800" w:firstLine="720"/>
        <w:jc w:val="left"/>
        <w:rPr>
          <w:rFonts w:asciiTheme="minorEastAsia" w:hAnsiTheme="minorEastAsia" w:cs="RyuminPro-Regular"/>
          <w:kern w:val="0"/>
          <w:sz w:val="18"/>
          <w:szCs w:val="18"/>
        </w:rPr>
      </w:pPr>
      <w:r w:rsidRPr="00296A58">
        <w:rPr>
          <w:rFonts w:asciiTheme="minorEastAsia" w:hAnsiTheme="minorEastAsia" w:cs="RyuminPro-Regular" w:hint="eastAsia"/>
          <w:w w:val="50"/>
          <w:kern w:val="0"/>
          <w:sz w:val="18"/>
          <w:szCs w:val="18"/>
          <w:fitText w:val="180" w:id="-1209838080"/>
        </w:rPr>
        <w:t>(</w:t>
      </w:r>
      <w:r w:rsidR="00FC518C" w:rsidRPr="00296A58">
        <w:rPr>
          <w:rFonts w:asciiTheme="minorEastAsia" w:hAnsiTheme="minorEastAsia" w:cs="RyuminPro-Regular" w:hint="eastAsia"/>
          <w:w w:val="50"/>
          <w:kern w:val="0"/>
          <w:sz w:val="18"/>
          <w:szCs w:val="18"/>
          <w:fitText w:val="180" w:id="-1209838080"/>
        </w:rPr>
        <w:t>ア</w:t>
      </w:r>
      <w:r w:rsidRPr="00296A58">
        <w:rPr>
          <w:rFonts w:asciiTheme="minorEastAsia" w:hAnsiTheme="minorEastAsia" w:cs="RyuminPro-Regular" w:hint="eastAsia"/>
          <w:w w:val="50"/>
          <w:kern w:val="0"/>
          <w:sz w:val="18"/>
          <w:szCs w:val="18"/>
          <w:fitText w:val="180" w:id="-1209838080"/>
        </w:rPr>
        <w:t>)</w:t>
      </w:r>
      <w:r w:rsidR="00752633">
        <w:rPr>
          <w:rFonts w:asciiTheme="minorEastAsia" w:hAnsiTheme="minorEastAsia" w:cs="RyuminPro-Regular" w:hint="eastAsia"/>
          <w:kern w:val="0"/>
          <w:sz w:val="18"/>
          <w:szCs w:val="18"/>
        </w:rPr>
        <w:t xml:space="preserve">　放水区域ごとに設ける手動式開放弁は，火災を発見してから概ね</w:t>
      </w:r>
    </w:p>
    <w:p w14:paraId="351CD0CF"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kern w:val="0"/>
          <w:sz w:val="18"/>
          <w:szCs w:val="18"/>
        </w:rPr>
        <w:t>30</w:t>
      </w:r>
      <w:r w:rsidRPr="00001160">
        <w:rPr>
          <w:rFonts w:asciiTheme="minorEastAsia" w:hAnsiTheme="minorEastAsia" w:cs="RyuminPro-Regular" w:hint="eastAsia"/>
          <w:kern w:val="0"/>
          <w:sz w:val="18"/>
          <w:szCs w:val="18"/>
        </w:rPr>
        <w:t>秒以内に開放できること。◆</w:t>
      </w:r>
    </w:p>
    <w:p w14:paraId="2D837615" w14:textId="77777777" w:rsidR="00296A58" w:rsidRDefault="00AB4EE8" w:rsidP="00296A58">
      <w:pPr>
        <w:ind w:firstLineChars="800" w:firstLine="720"/>
        <w:jc w:val="left"/>
        <w:rPr>
          <w:rFonts w:asciiTheme="minorEastAsia" w:hAnsiTheme="minorEastAsia" w:cs="RyuminPro-Regular"/>
          <w:kern w:val="0"/>
          <w:sz w:val="18"/>
          <w:szCs w:val="18"/>
        </w:rPr>
      </w:pPr>
      <w:r w:rsidRPr="00296A58">
        <w:rPr>
          <w:rFonts w:asciiTheme="minorEastAsia" w:hAnsiTheme="minorEastAsia" w:cs="RyuminPro-Regular" w:hint="eastAsia"/>
          <w:w w:val="50"/>
          <w:kern w:val="0"/>
          <w:sz w:val="18"/>
          <w:szCs w:val="18"/>
          <w:fitText w:val="180" w:id="-1209838079"/>
        </w:rPr>
        <w:t>(</w:t>
      </w:r>
      <w:r w:rsidR="00FC518C" w:rsidRPr="00296A58">
        <w:rPr>
          <w:rFonts w:asciiTheme="minorEastAsia" w:hAnsiTheme="minorEastAsia" w:cs="RyuminPro-Regular" w:hint="eastAsia"/>
          <w:w w:val="50"/>
          <w:kern w:val="0"/>
          <w:sz w:val="18"/>
          <w:szCs w:val="18"/>
          <w:fitText w:val="180" w:id="-1209838079"/>
        </w:rPr>
        <w:t>イ</w:t>
      </w:r>
      <w:r w:rsidRPr="00296A58">
        <w:rPr>
          <w:rFonts w:asciiTheme="minorEastAsia" w:hAnsiTheme="minorEastAsia" w:cs="RyuminPro-Regular" w:hint="eastAsia"/>
          <w:w w:val="50"/>
          <w:kern w:val="0"/>
          <w:sz w:val="18"/>
          <w:szCs w:val="18"/>
          <w:fitText w:val="180" w:id="-1209838079"/>
        </w:rPr>
        <w:t>)</w:t>
      </w:r>
      <w:r w:rsidR="00FC518C" w:rsidRPr="00001160">
        <w:rPr>
          <w:rFonts w:asciiTheme="minorEastAsia" w:hAnsiTheme="minorEastAsia" w:cs="RyuminPro-Regular" w:hint="eastAsia"/>
          <w:kern w:val="0"/>
          <w:sz w:val="18"/>
          <w:szCs w:val="18"/>
        </w:rPr>
        <w:t xml:space="preserve">　一斉開放弁の起動操作部又は手動式開放弁は，</w:t>
      </w:r>
      <w:r w:rsidR="00296A58">
        <w:rPr>
          <w:rFonts w:asciiTheme="minorEastAsia" w:hAnsiTheme="minorEastAsia" w:cs="RyuminPro-Regular" w:hint="eastAsia"/>
          <w:kern w:val="0"/>
          <w:sz w:val="18"/>
          <w:szCs w:val="18"/>
        </w:rPr>
        <w:t>１</w:t>
      </w:r>
      <w:r w:rsidR="00752633">
        <w:rPr>
          <w:rFonts w:asciiTheme="minorEastAsia" w:hAnsiTheme="minorEastAsia" w:cs="RyuminPro-Regular" w:hint="eastAsia"/>
          <w:kern w:val="0"/>
          <w:sz w:val="18"/>
          <w:szCs w:val="18"/>
        </w:rPr>
        <w:t>の区域に対して</w:t>
      </w:r>
    </w:p>
    <w:p w14:paraId="2755D826"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異なる</w:t>
      </w:r>
      <w:r w:rsidR="00296A58">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以上の場所に設けること。</w:t>
      </w:r>
    </w:p>
    <w:p w14:paraId="2351FF73" w14:textId="77777777" w:rsidR="00296A58" w:rsidRDefault="00FC518C" w:rsidP="00296A58">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⑸　耐震措置</w:t>
      </w:r>
    </w:p>
    <w:p w14:paraId="1BC1A9DC" w14:textId="77777777" w:rsidR="00296A58" w:rsidRDefault="00FC518C" w:rsidP="00296A58">
      <w:pPr>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第</w:t>
      </w:r>
      <w:r w:rsidR="00296A58">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屋内消火栓設備の技術基準</w:t>
      </w:r>
      <w:r w:rsidR="00296A58">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⑺の規定によること。</w:t>
      </w:r>
    </w:p>
    <w:p w14:paraId="6F9E108B" w14:textId="77777777" w:rsidR="00296A58" w:rsidRDefault="00296A58" w:rsidP="00296A58">
      <w:pPr>
        <w:ind w:firstLineChars="100" w:firstLine="181"/>
        <w:jc w:val="left"/>
        <w:rPr>
          <w:rFonts w:asciiTheme="minorEastAsia" w:hAnsiTheme="minorEastAsia" w:cs="RyuminPro-Regular"/>
          <w:kern w:val="0"/>
          <w:sz w:val="18"/>
          <w:szCs w:val="18"/>
        </w:rPr>
      </w:pPr>
      <w:r>
        <w:rPr>
          <w:rFonts w:asciiTheme="minorEastAsia" w:hAnsiTheme="minorEastAsia" w:cs="FutoGoB101Pro-Bold" w:hint="eastAsia"/>
          <w:b/>
          <w:bCs/>
          <w:kern w:val="0"/>
          <w:sz w:val="18"/>
          <w:szCs w:val="18"/>
        </w:rPr>
        <w:t>２</w:t>
      </w:r>
      <w:r w:rsidR="00752633">
        <w:rPr>
          <w:rFonts w:asciiTheme="minorEastAsia" w:hAnsiTheme="minorEastAsia" w:cs="FutoGoB101Pro-Bold" w:hint="eastAsia"/>
          <w:b/>
          <w:bCs/>
          <w:kern w:val="0"/>
          <w:sz w:val="18"/>
          <w:szCs w:val="18"/>
        </w:rPr>
        <w:t xml:space="preserve">　</w:t>
      </w:r>
      <w:r w:rsidR="00FC518C" w:rsidRPr="00001160">
        <w:rPr>
          <w:rFonts w:asciiTheme="minorEastAsia" w:hAnsiTheme="minorEastAsia" w:cs="FutoGoB101Pro-Bold" w:hint="eastAsia"/>
          <w:b/>
          <w:bCs/>
          <w:kern w:val="0"/>
          <w:sz w:val="18"/>
          <w:szCs w:val="18"/>
        </w:rPr>
        <w:t>水源等</w:t>
      </w:r>
    </w:p>
    <w:p w14:paraId="1DEDAA78" w14:textId="77777777" w:rsidR="00296A58" w:rsidRDefault="00FC518C" w:rsidP="00296A5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水源等は，規則第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条の</w:t>
      </w:r>
      <w:r w:rsidR="00296A58">
        <w:rPr>
          <w:rFonts w:asciiTheme="minorEastAsia" w:hAnsiTheme="minorEastAsia" w:cs="RyuminPro-Regular" w:hint="eastAsia"/>
          <w:kern w:val="0"/>
          <w:sz w:val="18"/>
          <w:szCs w:val="18"/>
        </w:rPr>
        <w:t>６</w:t>
      </w:r>
      <w:r w:rsidRPr="00001160">
        <w:rPr>
          <w:rFonts w:asciiTheme="minorEastAsia" w:hAnsiTheme="minorEastAsia" w:cs="RyuminPro-Regular" w:hint="eastAsia"/>
          <w:kern w:val="0"/>
          <w:sz w:val="18"/>
          <w:szCs w:val="18"/>
        </w:rPr>
        <w:t>の規定及び第</w:t>
      </w:r>
      <w:r w:rsidR="00296A58">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屋内消火栓設備の技術基準</w:t>
      </w:r>
      <w:r w:rsidR="00296A58">
        <w:rPr>
          <w:rFonts w:asciiTheme="minorEastAsia" w:hAnsiTheme="minorEastAsia" w:cs="RyuminPro-Regular" w:hint="eastAsia"/>
          <w:kern w:val="0"/>
          <w:sz w:val="18"/>
          <w:szCs w:val="18"/>
        </w:rPr>
        <w:t>３</w:t>
      </w:r>
    </w:p>
    <w:p w14:paraId="41B18EBE" w14:textId="77777777" w:rsidR="0000307C" w:rsidRDefault="00FC518C" w:rsidP="0000307C">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⑵から⑸の規定を準用するほか，次によること。</w:t>
      </w:r>
    </w:p>
    <w:p w14:paraId="53BDDDFF" w14:textId="77777777" w:rsidR="0000307C" w:rsidRDefault="00FC518C" w:rsidP="0000307C">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なお，スプリンクラー設備の比較については，別記</w:t>
      </w:r>
      <w:r w:rsidR="0000307C">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を参考とする。</w:t>
      </w:r>
    </w:p>
    <w:p w14:paraId="35FA6AB6" w14:textId="77777777" w:rsidR="0000307C" w:rsidRDefault="00FC518C" w:rsidP="0000307C">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⑴　閉鎖型ヘッドを用いるもの</w:t>
      </w:r>
    </w:p>
    <w:p w14:paraId="62DC913F" w14:textId="77777777" w:rsidR="0000307C" w:rsidRDefault="00FC518C" w:rsidP="0000307C">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規則第</w:t>
      </w:r>
      <w:r w:rsidR="0000307C">
        <w:rPr>
          <w:rFonts w:asciiTheme="minorEastAsia" w:hAnsiTheme="minorEastAsia" w:cs="RyuminPro-Regular" w:hint="eastAsia"/>
          <w:kern w:val="0"/>
          <w:sz w:val="18"/>
          <w:szCs w:val="18"/>
        </w:rPr>
        <w:t>13</w:t>
      </w:r>
      <w:r w:rsidRPr="00001160">
        <w:rPr>
          <w:rFonts w:asciiTheme="minorEastAsia" w:hAnsiTheme="minorEastAsia" w:cs="RyuminPro-Regular" w:hint="eastAsia"/>
          <w:kern w:val="0"/>
          <w:sz w:val="18"/>
          <w:szCs w:val="18"/>
        </w:rPr>
        <w:t>条の</w:t>
      </w:r>
      <w:r w:rsidR="0000307C">
        <w:rPr>
          <w:rFonts w:asciiTheme="minorEastAsia" w:hAnsiTheme="minorEastAsia" w:cs="RyuminPro-Regular" w:hint="eastAsia"/>
          <w:kern w:val="0"/>
          <w:sz w:val="18"/>
          <w:szCs w:val="18"/>
        </w:rPr>
        <w:t>６</w:t>
      </w:r>
      <w:r w:rsidRPr="00001160">
        <w:rPr>
          <w:rFonts w:asciiTheme="minorEastAsia" w:hAnsiTheme="minorEastAsia" w:cs="RyuminPro-Regular" w:hint="eastAsia"/>
          <w:kern w:val="0"/>
          <w:sz w:val="18"/>
          <w:szCs w:val="18"/>
        </w:rPr>
        <w:t>第</w:t>
      </w:r>
      <w:r w:rsidR="0000307C">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0000307C">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号及び第</w:t>
      </w:r>
      <w:r w:rsidR="0000307C">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号において，湿式予作動式及び</w:t>
      </w:r>
    </w:p>
    <w:p w14:paraId="42BD0284" w14:textId="77777777" w:rsidR="0000307C" w:rsidRDefault="00FC518C" w:rsidP="0000307C">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負圧湿式予作動式（真空式）にあっては，令第</w:t>
      </w:r>
      <w:r w:rsidRPr="00001160">
        <w:rPr>
          <w:rFonts w:asciiTheme="minorEastAsia" w:hAnsiTheme="minorEastAsia" w:cs="RyuminPro-Regular"/>
          <w:kern w:val="0"/>
          <w:sz w:val="18"/>
          <w:szCs w:val="18"/>
        </w:rPr>
        <w:t>32</w:t>
      </w:r>
      <w:r w:rsidRPr="00001160">
        <w:rPr>
          <w:rFonts w:asciiTheme="minorEastAsia" w:hAnsiTheme="minorEastAsia" w:cs="RyuminPro-Regular" w:hint="eastAsia"/>
          <w:kern w:val="0"/>
          <w:sz w:val="18"/>
          <w:szCs w:val="18"/>
        </w:rPr>
        <w:t>条の規定を適用し，係</w:t>
      </w:r>
    </w:p>
    <w:p w14:paraId="6816599E" w14:textId="77777777" w:rsidR="0000307C" w:rsidRDefault="00FC518C" w:rsidP="0000307C">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数</w:t>
      </w:r>
      <w:r w:rsidRPr="00001160">
        <w:rPr>
          <w:rFonts w:asciiTheme="minorEastAsia" w:hAnsiTheme="minorEastAsia" w:cs="RyuminPro-Regular"/>
          <w:kern w:val="0"/>
          <w:sz w:val="18"/>
          <w:szCs w:val="18"/>
        </w:rPr>
        <w:t>1</w:t>
      </w:r>
      <w:r w:rsidRPr="00001160">
        <w:rPr>
          <w:rFonts w:asciiTheme="minorEastAsia" w:hAnsiTheme="minorEastAsia" w:cs="TimesNewRomanPSMT"/>
          <w:kern w:val="0"/>
          <w:sz w:val="18"/>
          <w:szCs w:val="18"/>
        </w:rPr>
        <w:t>.</w:t>
      </w:r>
      <w:r w:rsidRPr="00001160">
        <w:rPr>
          <w:rFonts w:asciiTheme="minorEastAsia" w:hAnsiTheme="minorEastAsia" w:cs="RyuminPro-Regular"/>
          <w:kern w:val="0"/>
          <w:sz w:val="18"/>
          <w:szCs w:val="18"/>
        </w:rPr>
        <w:t>5</w:t>
      </w:r>
      <w:r w:rsidRPr="00001160">
        <w:rPr>
          <w:rFonts w:asciiTheme="minorEastAsia" w:hAnsiTheme="minorEastAsia" w:cs="RyuminPro-Regular" w:hint="eastAsia"/>
          <w:kern w:val="0"/>
          <w:sz w:val="18"/>
          <w:szCs w:val="18"/>
        </w:rPr>
        <w:t>を乗じないことができる。◆</w:t>
      </w:r>
    </w:p>
    <w:p w14:paraId="3C78F02B" w14:textId="77777777" w:rsidR="0000307C" w:rsidRDefault="00FC518C" w:rsidP="0000307C">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なお，負圧湿式予作動式（真空式）については，一般社団法人日本消</w:t>
      </w:r>
    </w:p>
    <w:p w14:paraId="06A27F6F" w14:textId="77777777" w:rsidR="0000307C" w:rsidRDefault="00FC518C" w:rsidP="0000307C">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火装置工業会が定める自主基準である「負圧環境下でも使用可能な閉鎖</w:t>
      </w:r>
    </w:p>
    <w:p w14:paraId="22FF88B0" w14:textId="77777777" w:rsidR="0000307C" w:rsidRDefault="00FC518C" w:rsidP="0000307C">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型スプリンクラーヘッドの試験基準」に適合したヘッドを使用すること。</w:t>
      </w:r>
    </w:p>
    <w:p w14:paraId="402B86BA" w14:textId="77777777" w:rsidR="0000307C" w:rsidRDefault="00FC518C" w:rsidP="0000307C">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w:t>
      </w:r>
    </w:p>
    <w:p w14:paraId="60DC6FA6" w14:textId="77777777" w:rsidR="0000307C" w:rsidRDefault="00FC518C" w:rsidP="0000307C">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⑵　開放ヘッドを用いるもの</w:t>
      </w:r>
    </w:p>
    <w:p w14:paraId="03B42A98" w14:textId="77777777" w:rsidR="0000307C" w:rsidRDefault="00FC518C" w:rsidP="0000307C">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規則第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条の</w:t>
      </w:r>
      <w:r w:rsidR="0000307C">
        <w:rPr>
          <w:rFonts w:asciiTheme="minorEastAsia" w:hAnsiTheme="minorEastAsia" w:cs="RyuminPro-Regular" w:hint="eastAsia"/>
          <w:kern w:val="0"/>
          <w:sz w:val="18"/>
          <w:szCs w:val="18"/>
        </w:rPr>
        <w:t>６</w:t>
      </w:r>
      <w:r w:rsidRPr="00001160">
        <w:rPr>
          <w:rFonts w:asciiTheme="minorEastAsia" w:hAnsiTheme="minorEastAsia" w:cs="RyuminPro-Regular" w:hint="eastAsia"/>
          <w:kern w:val="0"/>
          <w:sz w:val="18"/>
          <w:szCs w:val="18"/>
        </w:rPr>
        <w:t>第</w:t>
      </w:r>
      <w:r w:rsidR="0000307C">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0000307C">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号の表中，「舞台部が</w:t>
      </w:r>
      <w:r w:rsidRPr="00001160">
        <w:rPr>
          <w:rFonts w:asciiTheme="minorEastAsia" w:hAnsiTheme="minorEastAsia" w:cs="RyuminPro-Regular"/>
          <w:kern w:val="0"/>
          <w:sz w:val="18"/>
          <w:szCs w:val="18"/>
        </w:rPr>
        <w:t>10</w:t>
      </w:r>
      <w:r w:rsidRPr="00001160">
        <w:rPr>
          <w:rFonts w:asciiTheme="minorEastAsia" w:hAnsiTheme="minorEastAsia" w:cs="RyuminPro-Regular" w:hint="eastAsia"/>
          <w:kern w:val="0"/>
          <w:sz w:val="18"/>
          <w:szCs w:val="18"/>
        </w:rPr>
        <w:t>階以下の階に存</w:t>
      </w:r>
    </w:p>
    <w:p w14:paraId="31D2C34A" w14:textId="77777777" w:rsidR="0000307C" w:rsidRDefault="00FC518C" w:rsidP="0000307C">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するとき」で，放水区域が</w:t>
      </w:r>
      <w:r w:rsidR="0000307C">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の場合は，令第</w:t>
      </w:r>
      <w:r w:rsidRPr="00001160">
        <w:rPr>
          <w:rFonts w:asciiTheme="minorEastAsia" w:hAnsiTheme="minorEastAsia" w:cs="RyuminPro-Regular"/>
          <w:kern w:val="0"/>
          <w:sz w:val="18"/>
          <w:szCs w:val="18"/>
        </w:rPr>
        <w:t>32</w:t>
      </w:r>
      <w:r w:rsidRPr="00001160">
        <w:rPr>
          <w:rFonts w:asciiTheme="minorEastAsia" w:hAnsiTheme="minorEastAsia" w:cs="RyuminPro-Regular" w:hint="eastAsia"/>
          <w:kern w:val="0"/>
          <w:sz w:val="18"/>
          <w:szCs w:val="18"/>
        </w:rPr>
        <w:t>条の規定を適用し，係数</w:t>
      </w:r>
    </w:p>
    <w:p w14:paraId="7D9ABEF4" w14:textId="77777777" w:rsidR="0000307C" w:rsidRDefault="00FC518C" w:rsidP="0000307C">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kern w:val="0"/>
          <w:sz w:val="18"/>
          <w:szCs w:val="18"/>
        </w:rPr>
        <w:t>1</w:t>
      </w:r>
      <w:r w:rsidRPr="00001160">
        <w:rPr>
          <w:rFonts w:asciiTheme="minorEastAsia" w:hAnsiTheme="minorEastAsia" w:cs="TimesNewRomanPSMT"/>
          <w:kern w:val="0"/>
          <w:sz w:val="18"/>
          <w:szCs w:val="18"/>
        </w:rPr>
        <w:t>.</w:t>
      </w:r>
      <w:r w:rsidRPr="00001160">
        <w:rPr>
          <w:rFonts w:asciiTheme="minorEastAsia" w:hAnsiTheme="minorEastAsia" w:cs="RyuminPro-Regular"/>
          <w:kern w:val="0"/>
          <w:sz w:val="18"/>
          <w:szCs w:val="18"/>
        </w:rPr>
        <w:t>6</w:t>
      </w:r>
      <w:r w:rsidRPr="00001160">
        <w:rPr>
          <w:rFonts w:asciiTheme="minorEastAsia" w:hAnsiTheme="minorEastAsia" w:cs="RyuminPro-Regular" w:hint="eastAsia"/>
          <w:kern w:val="0"/>
          <w:sz w:val="18"/>
          <w:szCs w:val="18"/>
        </w:rPr>
        <w:t>を乗じないことができる◆</w:t>
      </w:r>
    </w:p>
    <w:p w14:paraId="349C8503" w14:textId="77777777" w:rsidR="0000307C" w:rsidRDefault="00FC518C" w:rsidP="0000307C">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⑶　スプリンクラー設備と他の消火設備の水源を兼用する場合の有効水量</w:t>
      </w:r>
    </w:p>
    <w:p w14:paraId="73A78CFE" w14:textId="77777777" w:rsidR="0000307C" w:rsidRDefault="00FC518C" w:rsidP="0000307C">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は，第</w:t>
      </w:r>
      <w:r w:rsidR="0000307C">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屋内消火栓設備の技術基準</w:t>
      </w:r>
      <w:r w:rsidR="0000307C">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⑴ただし書きの規定によること。</w:t>
      </w:r>
    </w:p>
    <w:p w14:paraId="7DD8E25B" w14:textId="77777777" w:rsidR="0000307C" w:rsidRDefault="00FC518C" w:rsidP="0000307C">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⑷　閉鎖型及び開放型スプリンクラー設備の水源を兼用する場合であって，</w:t>
      </w:r>
    </w:p>
    <w:p w14:paraId="0470C775" w14:textId="77777777" w:rsidR="0000307C" w:rsidRDefault="00FC518C" w:rsidP="0000307C">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両設備から同時に放水する可能性のある場合にあっては，それぞれの水</w:t>
      </w:r>
    </w:p>
    <w:p w14:paraId="75A0737F" w14:textId="77777777" w:rsidR="0000307C" w:rsidRDefault="00FC518C" w:rsidP="0000307C">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源について規定される量を合算した量以上とすること。ただし，開放型</w:t>
      </w:r>
    </w:p>
    <w:p w14:paraId="277BBE7B" w14:textId="77777777" w:rsidR="0000307C" w:rsidRDefault="00FC518C" w:rsidP="0000307C">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スプリンクラーヘッド設置部分とそれ以外の部分が耐火構造の床，壁若</w:t>
      </w:r>
    </w:p>
    <w:p w14:paraId="51474B86" w14:textId="77777777" w:rsidR="0000307C" w:rsidRDefault="00FC518C" w:rsidP="0000307C">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しくは防火設備等により区画されている場合はこの限りでない。◆</w:t>
      </w:r>
    </w:p>
    <w:p w14:paraId="37294187" w14:textId="77777777" w:rsidR="0000307C" w:rsidRDefault="0000307C" w:rsidP="0000307C">
      <w:pPr>
        <w:ind w:firstLineChars="100" w:firstLine="181"/>
        <w:jc w:val="left"/>
        <w:rPr>
          <w:rFonts w:asciiTheme="minorEastAsia" w:hAnsiTheme="minorEastAsia" w:cs="RyuminPro-Regular"/>
          <w:kern w:val="0"/>
          <w:sz w:val="18"/>
          <w:szCs w:val="18"/>
        </w:rPr>
      </w:pPr>
      <w:r w:rsidRPr="0000307C">
        <w:rPr>
          <w:rFonts w:asciiTheme="minorEastAsia" w:hAnsiTheme="minorEastAsia" w:cs="RyuminPro-Regular" w:hint="eastAsia"/>
          <w:b/>
          <w:bCs/>
          <w:kern w:val="0"/>
          <w:sz w:val="18"/>
          <w:szCs w:val="18"/>
        </w:rPr>
        <w:t>３</w:t>
      </w:r>
      <w:r>
        <w:rPr>
          <w:rFonts w:asciiTheme="minorEastAsia" w:hAnsiTheme="minorEastAsia" w:cs="RyuminPro-Regular" w:hint="eastAsia"/>
          <w:kern w:val="0"/>
          <w:sz w:val="18"/>
          <w:szCs w:val="18"/>
        </w:rPr>
        <w:t xml:space="preserve">　</w:t>
      </w:r>
      <w:r w:rsidR="00FC518C" w:rsidRPr="00001160">
        <w:rPr>
          <w:rFonts w:asciiTheme="minorEastAsia" w:hAnsiTheme="minorEastAsia" w:cs="FutoGoB101Pro-Bold" w:hint="eastAsia"/>
          <w:b/>
          <w:bCs/>
          <w:kern w:val="0"/>
          <w:sz w:val="18"/>
          <w:szCs w:val="18"/>
        </w:rPr>
        <w:t>配管等</w:t>
      </w:r>
    </w:p>
    <w:p w14:paraId="44C39675" w14:textId="77777777" w:rsidR="0000307C" w:rsidRDefault="00FC518C" w:rsidP="0000307C">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配管等は，規則第</w:t>
      </w:r>
      <w:r w:rsidRPr="00001160">
        <w:rPr>
          <w:rFonts w:asciiTheme="minorEastAsia" w:hAnsiTheme="minorEastAsia" w:cs="RyuminPro-Regular"/>
          <w:kern w:val="0"/>
          <w:sz w:val="18"/>
          <w:szCs w:val="18"/>
        </w:rPr>
        <w:t>14</w:t>
      </w:r>
      <w:r w:rsidRPr="00001160">
        <w:rPr>
          <w:rFonts w:asciiTheme="minorEastAsia" w:hAnsiTheme="minorEastAsia" w:cs="RyuminPro-Regular" w:hint="eastAsia"/>
          <w:kern w:val="0"/>
          <w:sz w:val="18"/>
          <w:szCs w:val="18"/>
        </w:rPr>
        <w:t>条第</w:t>
      </w:r>
      <w:r w:rsidR="0000307C">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Pr="00001160">
        <w:rPr>
          <w:rFonts w:asciiTheme="minorEastAsia" w:hAnsiTheme="minorEastAsia" w:cs="RyuminPro-Regular"/>
          <w:kern w:val="0"/>
          <w:sz w:val="18"/>
          <w:szCs w:val="18"/>
        </w:rPr>
        <w:t>10</w:t>
      </w:r>
      <w:r w:rsidRPr="00001160">
        <w:rPr>
          <w:rFonts w:asciiTheme="minorEastAsia" w:hAnsiTheme="minorEastAsia" w:cs="RyuminPro-Regular" w:hint="eastAsia"/>
          <w:kern w:val="0"/>
          <w:sz w:val="18"/>
          <w:szCs w:val="18"/>
        </w:rPr>
        <w:t>号の規定によるほか，次によること</w:t>
      </w:r>
      <w:r w:rsidR="0000307C">
        <w:rPr>
          <w:rFonts w:asciiTheme="minorEastAsia" w:hAnsiTheme="minorEastAsia" w:cs="RyuminPro-Regular" w:hint="eastAsia"/>
          <w:kern w:val="0"/>
          <w:sz w:val="18"/>
          <w:szCs w:val="18"/>
        </w:rPr>
        <w:t>。</w:t>
      </w:r>
    </w:p>
    <w:p w14:paraId="1E6FEC1C" w14:textId="77777777" w:rsidR="0000307C" w:rsidRDefault="00FC518C" w:rsidP="0000307C">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⑴　材質</w:t>
      </w:r>
    </w:p>
    <w:p w14:paraId="46C1AD56" w14:textId="77777777" w:rsidR="0000307C" w:rsidRDefault="00FC518C" w:rsidP="0000307C">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第</w:t>
      </w:r>
      <w:r w:rsidR="0000307C">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屋内消火栓設備の技術基準</w:t>
      </w:r>
      <w:r w:rsidR="0000307C">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⑴の規定によること。</w:t>
      </w:r>
    </w:p>
    <w:p w14:paraId="0F239ACE" w14:textId="77777777" w:rsidR="0000307C" w:rsidRDefault="00FC518C" w:rsidP="0000307C">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lastRenderedPageBreak/>
        <w:t>⑵　構造</w:t>
      </w:r>
    </w:p>
    <w:p w14:paraId="63F68D27" w14:textId="4550FB5E" w:rsidR="0000307C" w:rsidRDefault="00FC518C" w:rsidP="0000307C">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ア　第</w:t>
      </w:r>
      <w:r w:rsidR="0000307C">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屋内消火栓設備の技術基準</w:t>
      </w:r>
      <w:r w:rsidR="0000307C">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⑵イからサまで</w:t>
      </w:r>
      <w:r w:rsidR="00764055">
        <w:rPr>
          <w:rFonts w:asciiTheme="minorEastAsia" w:hAnsiTheme="minorEastAsia" w:cs="RyuminPro-Regular" w:hint="eastAsia"/>
          <w:kern w:val="0"/>
          <w:sz w:val="18"/>
          <w:szCs w:val="18"/>
        </w:rPr>
        <w:t>の規定を準用する</w:t>
      </w:r>
    </w:p>
    <w:p w14:paraId="0491F37A" w14:textId="45A7D35E" w:rsidR="0000307C" w:rsidRDefault="00FC518C" w:rsidP="0000307C">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w:t>
      </w:r>
    </w:p>
    <w:p w14:paraId="6E364EC8" w14:textId="77777777" w:rsidR="0000307C" w:rsidRDefault="00FC518C" w:rsidP="0000307C">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イ　配管内に補助用高架水槽により充水する場合は，補助用高架水槽か</w:t>
      </w:r>
    </w:p>
    <w:p w14:paraId="34794917" w14:textId="77777777" w:rsidR="0000307C" w:rsidRDefault="00FC518C" w:rsidP="0000307C">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ら主管までの配管は，呼び径</w:t>
      </w:r>
      <w:r w:rsidRPr="00001160">
        <w:rPr>
          <w:rFonts w:asciiTheme="minorEastAsia" w:hAnsiTheme="minorEastAsia" w:cs="RyuminPro-Regular"/>
          <w:kern w:val="0"/>
          <w:sz w:val="18"/>
          <w:szCs w:val="18"/>
        </w:rPr>
        <w:t>50</w:t>
      </w:r>
      <w:r w:rsidRPr="00001160">
        <w:rPr>
          <w:rFonts w:asciiTheme="minorEastAsia" w:hAnsiTheme="minorEastAsia" w:cs="RyuminPro-Regular" w:hint="eastAsia"/>
          <w:kern w:val="0"/>
          <w:sz w:val="18"/>
          <w:szCs w:val="18"/>
        </w:rPr>
        <w:t>Ａ以上のものとすること。◆</w:t>
      </w:r>
    </w:p>
    <w:p w14:paraId="2BF5C9B4" w14:textId="77777777" w:rsidR="0000307C" w:rsidRDefault="00FC518C" w:rsidP="0000307C">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ウ　配水管の口径又は直接ヘッドが設けられている枝管の口径とヘッド</w:t>
      </w:r>
    </w:p>
    <w:p w14:paraId="0F47C9C6" w14:textId="77777777" w:rsidR="0000307C" w:rsidRDefault="00FC518C" w:rsidP="0000307C">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の関係は，放水量，放水圧力が規定の数値以上とすることのほか，次</w:t>
      </w:r>
    </w:p>
    <w:p w14:paraId="50145A11" w14:textId="77777777" w:rsidR="00530DEC" w:rsidRDefault="00FC518C" w:rsidP="0000307C">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表によること</w:t>
      </w:r>
      <w:r w:rsidR="00530DEC">
        <w:rPr>
          <w:rFonts w:asciiTheme="minorEastAsia" w:hAnsiTheme="minorEastAsia" w:cs="RyuminPro-Regular" w:hint="eastAsia"/>
          <w:kern w:val="0"/>
          <w:sz w:val="18"/>
          <w:szCs w:val="18"/>
        </w:rPr>
        <w:t>（適用を受けるものは，最大同時開放個数までとする。）</w:t>
      </w:r>
      <w:r w:rsidRPr="00001160">
        <w:rPr>
          <w:rFonts w:asciiTheme="minorEastAsia" w:hAnsiTheme="minorEastAsia" w:cs="RyuminPro-Regular" w:hint="eastAsia"/>
          <w:kern w:val="0"/>
          <w:sz w:val="18"/>
          <w:szCs w:val="18"/>
        </w:rPr>
        <w:t>。</w:t>
      </w:r>
    </w:p>
    <w:p w14:paraId="37D00D4D" w14:textId="77777777" w:rsidR="00FC518C" w:rsidRPr="00001160" w:rsidRDefault="00FC518C" w:rsidP="0000307C">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w:t>
      </w:r>
    </w:p>
    <w:p w14:paraId="439B159E" w14:textId="77777777" w:rsidR="00FC518C" w:rsidRPr="00001160" w:rsidRDefault="00C8774D" w:rsidP="00CE7F3E">
      <w:pPr>
        <w:jc w:val="center"/>
        <w:rPr>
          <w:rFonts w:asciiTheme="minorEastAsia" w:hAnsiTheme="minorEastAsia" w:cs="RyuminPro-Regular"/>
          <w:kern w:val="0"/>
          <w:sz w:val="18"/>
          <w:szCs w:val="18"/>
        </w:rPr>
      </w:pPr>
      <w:r w:rsidRPr="00C8774D">
        <w:rPr>
          <w:noProof/>
        </w:rPr>
        <w:drawing>
          <wp:inline distT="0" distB="0" distL="0" distR="0" wp14:anchorId="5A4594AA" wp14:editId="3A651DE4">
            <wp:extent cx="3536950" cy="968066"/>
            <wp:effectExtent l="0" t="0" r="6350" b="38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4307" cy="975554"/>
                    </a:xfrm>
                    <a:prstGeom prst="rect">
                      <a:avLst/>
                    </a:prstGeom>
                    <a:noFill/>
                    <a:ln>
                      <a:noFill/>
                    </a:ln>
                  </pic:spPr>
                </pic:pic>
              </a:graphicData>
            </a:graphic>
          </wp:inline>
        </w:drawing>
      </w:r>
    </w:p>
    <w:p w14:paraId="2F9935A7" w14:textId="77777777" w:rsidR="00C8774D" w:rsidRDefault="00C8774D" w:rsidP="00C8774D">
      <w:pPr>
        <w:jc w:val="center"/>
        <w:rPr>
          <w:rFonts w:asciiTheme="minorEastAsia" w:hAnsiTheme="minorEastAsia" w:cs="RyuminPro-Regular"/>
          <w:kern w:val="0"/>
          <w:sz w:val="18"/>
          <w:szCs w:val="18"/>
        </w:rPr>
      </w:pPr>
      <w:r w:rsidRPr="00C8774D">
        <w:rPr>
          <w:noProof/>
        </w:rPr>
        <w:drawing>
          <wp:inline distT="0" distB="0" distL="0" distR="0" wp14:anchorId="54388F64" wp14:editId="18E1C7D2">
            <wp:extent cx="3124200" cy="1168594"/>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7431" cy="1181024"/>
                    </a:xfrm>
                    <a:prstGeom prst="rect">
                      <a:avLst/>
                    </a:prstGeom>
                    <a:noFill/>
                    <a:ln>
                      <a:noFill/>
                    </a:ln>
                  </pic:spPr>
                </pic:pic>
              </a:graphicData>
            </a:graphic>
          </wp:inline>
        </w:drawing>
      </w:r>
    </w:p>
    <w:p w14:paraId="23AC06AF" w14:textId="77777777" w:rsidR="00C8774D" w:rsidRDefault="00FC518C" w:rsidP="00C8774D">
      <w:pPr>
        <w:ind w:firstLineChars="300" w:firstLine="540"/>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エ　ラック式倉庫に設ける配管は次によること。◆</w:t>
      </w:r>
    </w:p>
    <w:p w14:paraId="19893833" w14:textId="77777777" w:rsidR="00C8774D" w:rsidRDefault="00C96F7F" w:rsidP="00C8774D">
      <w:pPr>
        <w:ind w:firstLineChars="800" w:firstLine="720"/>
        <w:rPr>
          <w:rFonts w:asciiTheme="minorEastAsia" w:hAnsiTheme="minorEastAsia" w:cs="RyuminPro-Regular"/>
          <w:kern w:val="0"/>
          <w:sz w:val="18"/>
          <w:szCs w:val="18"/>
        </w:rPr>
      </w:pPr>
      <w:r w:rsidRPr="00C8774D">
        <w:rPr>
          <w:rFonts w:asciiTheme="minorEastAsia" w:hAnsiTheme="minorEastAsia" w:cs="RyuminPro-Regular" w:hint="eastAsia"/>
          <w:w w:val="50"/>
          <w:kern w:val="0"/>
          <w:sz w:val="18"/>
          <w:szCs w:val="18"/>
          <w:fitText w:val="180" w:id="-1209834752"/>
        </w:rPr>
        <w:t>(</w:t>
      </w:r>
      <w:r w:rsidR="00FC518C" w:rsidRPr="00C8774D">
        <w:rPr>
          <w:rFonts w:asciiTheme="minorEastAsia" w:hAnsiTheme="minorEastAsia" w:cs="RyuminPro-Regular" w:hint="eastAsia"/>
          <w:w w:val="50"/>
          <w:kern w:val="0"/>
          <w:sz w:val="18"/>
          <w:szCs w:val="18"/>
          <w:fitText w:val="180" w:id="-1209834752"/>
        </w:rPr>
        <w:t>ア</w:t>
      </w:r>
      <w:r w:rsidRPr="00C8774D">
        <w:rPr>
          <w:rFonts w:asciiTheme="minorEastAsia" w:hAnsiTheme="minorEastAsia" w:cs="RyuminPro-Regular" w:hint="eastAsia"/>
          <w:w w:val="50"/>
          <w:kern w:val="0"/>
          <w:sz w:val="18"/>
          <w:szCs w:val="18"/>
          <w:fitText w:val="180" w:id="-1209834752"/>
        </w:rPr>
        <w:t>)</w:t>
      </w:r>
      <w:r w:rsidR="00FC518C" w:rsidRPr="00001160">
        <w:rPr>
          <w:rFonts w:asciiTheme="minorEastAsia" w:hAnsiTheme="minorEastAsia" w:cs="RyuminPro-Regular" w:hint="eastAsia"/>
          <w:kern w:val="0"/>
          <w:sz w:val="18"/>
          <w:szCs w:val="18"/>
        </w:rPr>
        <w:t xml:space="preserve">　一系統の配管に設けるスプリンクラーヘッドの個数は</w:t>
      </w:r>
      <w:r w:rsidR="00FC518C" w:rsidRPr="00001160">
        <w:rPr>
          <w:rFonts w:asciiTheme="minorEastAsia" w:hAnsiTheme="minorEastAsia" w:cs="RyuminPro-Regular"/>
          <w:kern w:val="0"/>
          <w:sz w:val="18"/>
          <w:szCs w:val="18"/>
        </w:rPr>
        <w:t>1</w:t>
      </w:r>
      <w:r w:rsidR="00FC518C" w:rsidRPr="00001160">
        <w:rPr>
          <w:rFonts w:asciiTheme="minorEastAsia" w:hAnsiTheme="minorEastAsia" w:cs="TimesNewRomanPSMT"/>
          <w:kern w:val="0"/>
          <w:sz w:val="18"/>
          <w:szCs w:val="18"/>
        </w:rPr>
        <w:t>,</w:t>
      </w:r>
      <w:r w:rsidR="00FC518C" w:rsidRPr="00001160">
        <w:rPr>
          <w:rFonts w:asciiTheme="minorEastAsia" w:hAnsiTheme="minorEastAsia" w:cs="RyuminPro-Regular"/>
          <w:kern w:val="0"/>
          <w:sz w:val="18"/>
          <w:szCs w:val="18"/>
        </w:rPr>
        <w:t>000</w:t>
      </w:r>
      <w:r w:rsidR="00CE7F3E">
        <w:rPr>
          <w:rFonts w:asciiTheme="minorEastAsia" w:hAnsiTheme="minorEastAsia" w:cs="RyuminPro-Regular" w:hint="eastAsia"/>
          <w:kern w:val="0"/>
          <w:sz w:val="18"/>
          <w:szCs w:val="18"/>
        </w:rPr>
        <w:t>個以</w:t>
      </w:r>
    </w:p>
    <w:p w14:paraId="403DC116" w14:textId="77777777" w:rsidR="00C8774D" w:rsidRDefault="00FC518C" w:rsidP="00C8774D">
      <w:pPr>
        <w:ind w:firstLineChars="500" w:firstLine="900"/>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内とする。</w:t>
      </w:r>
    </w:p>
    <w:p w14:paraId="1C254A8D" w14:textId="77777777" w:rsidR="00C8774D" w:rsidRDefault="00C96F7F" w:rsidP="00C8774D">
      <w:pPr>
        <w:ind w:firstLineChars="800" w:firstLine="720"/>
        <w:rPr>
          <w:rFonts w:asciiTheme="minorEastAsia" w:hAnsiTheme="minorEastAsia" w:cs="RyuminPro-Regular"/>
          <w:kern w:val="0"/>
          <w:sz w:val="18"/>
          <w:szCs w:val="18"/>
        </w:rPr>
      </w:pPr>
      <w:r w:rsidRPr="00C8774D">
        <w:rPr>
          <w:rFonts w:asciiTheme="minorEastAsia" w:hAnsiTheme="minorEastAsia" w:cs="RyuminPro-Regular" w:hint="eastAsia"/>
          <w:w w:val="50"/>
          <w:kern w:val="0"/>
          <w:sz w:val="18"/>
          <w:szCs w:val="18"/>
          <w:fitText w:val="180" w:id="-1209834751"/>
        </w:rPr>
        <w:t>(</w:t>
      </w:r>
      <w:r w:rsidR="00FC518C" w:rsidRPr="00C8774D">
        <w:rPr>
          <w:rFonts w:asciiTheme="minorEastAsia" w:hAnsiTheme="minorEastAsia" w:cs="RyuminPro-Regular" w:hint="eastAsia"/>
          <w:w w:val="50"/>
          <w:kern w:val="0"/>
          <w:sz w:val="18"/>
          <w:szCs w:val="18"/>
          <w:fitText w:val="180" w:id="-1209834751"/>
        </w:rPr>
        <w:t>イ</w:t>
      </w:r>
      <w:r w:rsidRPr="00C8774D">
        <w:rPr>
          <w:rFonts w:asciiTheme="minorEastAsia" w:hAnsiTheme="minorEastAsia" w:cs="RyuminPro-Regular" w:hint="eastAsia"/>
          <w:w w:val="50"/>
          <w:kern w:val="0"/>
          <w:sz w:val="18"/>
          <w:szCs w:val="18"/>
          <w:fitText w:val="180" w:id="-1209834751"/>
        </w:rPr>
        <w:t>)</w:t>
      </w:r>
      <w:r w:rsidR="00CE7F3E">
        <w:rPr>
          <w:rFonts w:asciiTheme="minorEastAsia" w:hAnsiTheme="minorEastAsia" w:cs="RyuminPro-Regular" w:hint="eastAsia"/>
          <w:kern w:val="0"/>
          <w:sz w:val="18"/>
          <w:szCs w:val="18"/>
        </w:rPr>
        <w:t xml:space="preserve">　主要構造部と棚又はこれに類するもの（以下「ラック等」という。）</w:t>
      </w:r>
    </w:p>
    <w:p w14:paraId="5DA9C9BB" w14:textId="77777777" w:rsidR="00C8774D" w:rsidRDefault="00FC518C" w:rsidP="00C8774D">
      <w:pPr>
        <w:ind w:firstLineChars="500" w:firstLine="900"/>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の構造が一体となっていないものは，ラック等の部分と天井部分に</w:t>
      </w:r>
    </w:p>
    <w:p w14:paraId="55ACE1D9" w14:textId="77777777" w:rsidR="00C8774D" w:rsidRDefault="00FC518C" w:rsidP="00C8774D">
      <w:pPr>
        <w:ind w:firstLineChars="500" w:firstLine="900"/>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設けるスプリンクラーヘッドの配管は，別系統とすること。</w:t>
      </w:r>
    </w:p>
    <w:p w14:paraId="646136A5" w14:textId="77777777" w:rsidR="00C8774D" w:rsidRDefault="00FC518C" w:rsidP="00C8774D">
      <w:pPr>
        <w:ind w:firstLineChars="200" w:firstLine="360"/>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⑶　加圧</w:t>
      </w:r>
    </w:p>
    <w:p w14:paraId="007A389A" w14:textId="77777777" w:rsidR="00C8774D" w:rsidRDefault="00FC518C" w:rsidP="00C8774D">
      <w:pPr>
        <w:ind w:firstLineChars="400" w:firstLine="720"/>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乾式又は予作動式の流水検知装置の</w:t>
      </w:r>
      <w:r w:rsidR="00C8774D">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次側配管は，次のいずれかの</w:t>
      </w:r>
      <w:r w:rsidR="00C8774D">
        <w:rPr>
          <w:rFonts w:asciiTheme="minorEastAsia" w:hAnsiTheme="minorEastAsia" w:cs="RyuminPro-Regular" w:hint="eastAsia"/>
          <w:kern w:val="0"/>
          <w:sz w:val="18"/>
          <w:szCs w:val="18"/>
        </w:rPr>
        <w:t>方</w:t>
      </w:r>
    </w:p>
    <w:p w14:paraId="6BDA2B8F" w14:textId="77777777" w:rsidR="00C8774D" w:rsidRDefault="00C8774D" w:rsidP="00C8774D">
      <w:pPr>
        <w:ind w:firstLineChars="300" w:firstLine="540"/>
        <w:rPr>
          <w:rFonts w:asciiTheme="minorEastAsia" w:hAnsiTheme="minorEastAsia" w:cs="RyuminPro-Regular"/>
          <w:kern w:val="0"/>
          <w:sz w:val="18"/>
          <w:szCs w:val="18"/>
        </w:rPr>
      </w:pPr>
      <w:r>
        <w:rPr>
          <w:rFonts w:asciiTheme="minorEastAsia" w:hAnsiTheme="minorEastAsia" w:cs="RyuminPro-Regular" w:hint="eastAsia"/>
          <w:kern w:val="0"/>
          <w:sz w:val="18"/>
          <w:szCs w:val="18"/>
        </w:rPr>
        <w:t>法</w:t>
      </w:r>
      <w:r w:rsidR="00FC518C" w:rsidRPr="00001160">
        <w:rPr>
          <w:rFonts w:asciiTheme="minorEastAsia" w:hAnsiTheme="minorEastAsia" w:cs="RyuminPro-Regular" w:hint="eastAsia"/>
          <w:kern w:val="0"/>
          <w:sz w:val="18"/>
          <w:szCs w:val="18"/>
        </w:rPr>
        <w:t>により当該流水検知装置に適応した圧力で加圧すること。◆</w:t>
      </w:r>
    </w:p>
    <w:p w14:paraId="2BC5EEF5" w14:textId="77777777" w:rsidR="00C8774D" w:rsidRDefault="00FC518C" w:rsidP="00C8774D">
      <w:pPr>
        <w:ind w:firstLineChars="300" w:firstLine="540"/>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ア　加圧用ガス容器を用いるもの</w:t>
      </w:r>
    </w:p>
    <w:p w14:paraId="636D027F" w14:textId="77777777" w:rsidR="00C8774D" w:rsidRDefault="00C96F7F" w:rsidP="00C8774D">
      <w:pPr>
        <w:ind w:firstLineChars="700" w:firstLine="630"/>
        <w:rPr>
          <w:rFonts w:asciiTheme="minorEastAsia" w:hAnsiTheme="minorEastAsia" w:cs="RyuminPro-Regular"/>
          <w:kern w:val="0"/>
          <w:sz w:val="18"/>
          <w:szCs w:val="18"/>
        </w:rPr>
      </w:pPr>
      <w:r w:rsidRPr="00C8774D">
        <w:rPr>
          <w:rFonts w:asciiTheme="minorEastAsia" w:hAnsiTheme="minorEastAsia" w:cs="RyuminPro-Regular" w:hint="eastAsia"/>
          <w:w w:val="50"/>
          <w:kern w:val="0"/>
          <w:sz w:val="18"/>
          <w:szCs w:val="18"/>
          <w:fitText w:val="180" w:id="-1209834496"/>
        </w:rPr>
        <w:t>(</w:t>
      </w:r>
      <w:r w:rsidR="00FC518C" w:rsidRPr="00C8774D">
        <w:rPr>
          <w:rFonts w:asciiTheme="minorEastAsia" w:hAnsiTheme="minorEastAsia" w:cs="RyuminPro-Regular" w:hint="eastAsia"/>
          <w:w w:val="50"/>
          <w:kern w:val="0"/>
          <w:sz w:val="18"/>
          <w:szCs w:val="18"/>
          <w:fitText w:val="180" w:id="-1209834496"/>
        </w:rPr>
        <w:t>ア</w:t>
      </w:r>
      <w:r w:rsidRPr="00C8774D">
        <w:rPr>
          <w:rFonts w:asciiTheme="minorEastAsia" w:hAnsiTheme="minorEastAsia" w:cs="RyuminPro-Regular" w:hint="eastAsia"/>
          <w:w w:val="50"/>
          <w:kern w:val="0"/>
          <w:sz w:val="18"/>
          <w:szCs w:val="18"/>
          <w:fitText w:val="180" w:id="-1209834496"/>
        </w:rPr>
        <w:t>)</w:t>
      </w:r>
      <w:r w:rsidR="00FC518C" w:rsidRPr="00001160">
        <w:rPr>
          <w:rFonts w:asciiTheme="minorEastAsia" w:hAnsiTheme="minorEastAsia" w:cs="RyuminPro-Regular" w:hint="eastAsia"/>
          <w:kern w:val="0"/>
          <w:sz w:val="18"/>
          <w:szCs w:val="18"/>
        </w:rPr>
        <w:t xml:space="preserve">　ガスは，乾燥空気又は窒素を用いること。</w:t>
      </w:r>
    </w:p>
    <w:p w14:paraId="6805A5A4" w14:textId="77777777" w:rsidR="00C8774D" w:rsidRDefault="00C96F7F" w:rsidP="00C8774D">
      <w:pPr>
        <w:ind w:firstLineChars="700" w:firstLine="630"/>
        <w:rPr>
          <w:rFonts w:asciiTheme="minorEastAsia" w:hAnsiTheme="minorEastAsia" w:cs="RyuminPro-Regular"/>
          <w:kern w:val="0"/>
          <w:sz w:val="18"/>
          <w:szCs w:val="18"/>
        </w:rPr>
      </w:pPr>
      <w:r w:rsidRPr="00C8774D">
        <w:rPr>
          <w:rFonts w:asciiTheme="minorEastAsia" w:hAnsiTheme="minorEastAsia" w:cs="RyuminPro-Regular" w:hint="eastAsia"/>
          <w:w w:val="50"/>
          <w:kern w:val="0"/>
          <w:sz w:val="18"/>
          <w:szCs w:val="18"/>
          <w:fitText w:val="180" w:id="-1209834240"/>
        </w:rPr>
        <w:t>(</w:t>
      </w:r>
      <w:r w:rsidR="00FC518C" w:rsidRPr="00C8774D">
        <w:rPr>
          <w:rFonts w:asciiTheme="minorEastAsia" w:hAnsiTheme="minorEastAsia" w:cs="RyuminPro-Regular" w:hint="eastAsia"/>
          <w:w w:val="50"/>
          <w:kern w:val="0"/>
          <w:sz w:val="18"/>
          <w:szCs w:val="18"/>
          <w:fitText w:val="180" w:id="-1209834240"/>
        </w:rPr>
        <w:t>イ</w:t>
      </w:r>
      <w:r w:rsidRPr="00C8774D">
        <w:rPr>
          <w:rFonts w:asciiTheme="minorEastAsia" w:hAnsiTheme="minorEastAsia" w:cs="RyuminPro-Regular" w:hint="eastAsia"/>
          <w:w w:val="50"/>
          <w:kern w:val="0"/>
          <w:sz w:val="18"/>
          <w:szCs w:val="18"/>
          <w:fitText w:val="180" w:id="-1209834240"/>
        </w:rPr>
        <w:t>)</w:t>
      </w:r>
      <w:r w:rsidR="00FC518C" w:rsidRPr="00001160">
        <w:rPr>
          <w:rFonts w:asciiTheme="minorEastAsia" w:hAnsiTheme="minorEastAsia" w:cs="RyuminPro-Regular" w:hint="eastAsia"/>
          <w:kern w:val="0"/>
          <w:sz w:val="18"/>
          <w:szCs w:val="18"/>
        </w:rPr>
        <w:t xml:space="preserve">　ガス容量は，</w:t>
      </w:r>
      <w:r w:rsidR="00C8774D">
        <w:rPr>
          <w:rFonts w:asciiTheme="minorEastAsia" w:hAnsiTheme="minorEastAsia" w:cs="RyuminPro-Regular" w:hint="eastAsia"/>
          <w:kern w:val="0"/>
          <w:sz w:val="18"/>
          <w:szCs w:val="18"/>
        </w:rPr>
        <w:t>２</w:t>
      </w:r>
      <w:r w:rsidR="00FC518C" w:rsidRPr="00001160">
        <w:rPr>
          <w:rFonts w:asciiTheme="minorEastAsia" w:hAnsiTheme="minorEastAsia" w:cs="RyuminPro-Regular" w:hint="eastAsia"/>
          <w:kern w:val="0"/>
          <w:sz w:val="18"/>
          <w:szCs w:val="18"/>
        </w:rPr>
        <w:t>次側配管内のガスが放出された場合</w:t>
      </w:r>
      <w:r w:rsidR="00FC518C" w:rsidRPr="00001160">
        <w:rPr>
          <w:rFonts w:asciiTheme="minorEastAsia" w:hAnsiTheme="minorEastAsia" w:cs="RyuminPro-Regular"/>
          <w:kern w:val="0"/>
          <w:sz w:val="18"/>
          <w:szCs w:val="18"/>
        </w:rPr>
        <w:t>60</w:t>
      </w:r>
      <w:r w:rsidR="00CE7F3E">
        <w:rPr>
          <w:rFonts w:asciiTheme="minorEastAsia" w:hAnsiTheme="minorEastAsia" w:cs="RyuminPro-Regular" w:hint="eastAsia"/>
          <w:kern w:val="0"/>
          <w:sz w:val="18"/>
          <w:szCs w:val="18"/>
        </w:rPr>
        <w:t>分以内に補</w:t>
      </w:r>
    </w:p>
    <w:p w14:paraId="3BB066CF" w14:textId="77777777" w:rsidR="00C8774D" w:rsidRDefault="00FC518C" w:rsidP="00C8774D">
      <w:pPr>
        <w:ind w:firstLineChars="500" w:firstLine="900"/>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充できる量以上とすること。</w:t>
      </w:r>
    </w:p>
    <w:p w14:paraId="7964F20E" w14:textId="77777777" w:rsidR="00C8774D" w:rsidRDefault="00FC518C" w:rsidP="00C8774D">
      <w:pPr>
        <w:ind w:firstLineChars="300" w:firstLine="540"/>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イ　コンプレッサーを用いるもの</w:t>
      </w:r>
    </w:p>
    <w:p w14:paraId="30A701A4" w14:textId="77777777" w:rsidR="00C8774D" w:rsidRDefault="00C96F7F" w:rsidP="00C8774D">
      <w:pPr>
        <w:ind w:firstLineChars="800" w:firstLine="720"/>
        <w:rPr>
          <w:rFonts w:asciiTheme="minorEastAsia" w:hAnsiTheme="minorEastAsia" w:cs="RyuminPro-Regular"/>
          <w:kern w:val="0"/>
          <w:sz w:val="18"/>
          <w:szCs w:val="18"/>
        </w:rPr>
      </w:pPr>
      <w:r w:rsidRPr="00C8774D">
        <w:rPr>
          <w:rFonts w:asciiTheme="minorEastAsia" w:hAnsiTheme="minorEastAsia" w:cs="RyuminPro-Regular" w:hint="eastAsia"/>
          <w:w w:val="50"/>
          <w:kern w:val="0"/>
          <w:sz w:val="18"/>
          <w:szCs w:val="18"/>
          <w:fitText w:val="180" w:id="-1209834239"/>
        </w:rPr>
        <w:t>(</w:t>
      </w:r>
      <w:r w:rsidR="00FC518C" w:rsidRPr="00C8774D">
        <w:rPr>
          <w:rFonts w:asciiTheme="minorEastAsia" w:hAnsiTheme="minorEastAsia" w:cs="RyuminPro-Regular" w:hint="eastAsia"/>
          <w:w w:val="50"/>
          <w:kern w:val="0"/>
          <w:sz w:val="18"/>
          <w:szCs w:val="18"/>
          <w:fitText w:val="180" w:id="-1209834239"/>
        </w:rPr>
        <w:t>ア</w:t>
      </w:r>
      <w:r w:rsidRPr="00C8774D">
        <w:rPr>
          <w:rFonts w:asciiTheme="minorEastAsia" w:hAnsiTheme="minorEastAsia" w:cs="RyuminPro-Regular" w:hint="eastAsia"/>
          <w:w w:val="50"/>
          <w:kern w:val="0"/>
          <w:sz w:val="18"/>
          <w:szCs w:val="18"/>
          <w:fitText w:val="180" w:id="-1209834239"/>
        </w:rPr>
        <w:t>)</w:t>
      </w:r>
      <w:r w:rsidR="00FC518C" w:rsidRPr="00001160">
        <w:rPr>
          <w:rFonts w:asciiTheme="minorEastAsia" w:hAnsiTheme="minorEastAsia" w:cs="RyuminPro-Regular" w:hint="eastAsia"/>
          <w:kern w:val="0"/>
          <w:sz w:val="18"/>
          <w:szCs w:val="18"/>
        </w:rPr>
        <w:t xml:space="preserve">　</w:t>
      </w:r>
      <w:r w:rsidR="00C8774D">
        <w:rPr>
          <w:rFonts w:asciiTheme="minorEastAsia" w:hAnsiTheme="minorEastAsia" w:cs="RyuminPro-Regular" w:hint="eastAsia"/>
          <w:kern w:val="0"/>
          <w:sz w:val="18"/>
          <w:szCs w:val="18"/>
        </w:rPr>
        <w:t>２</w:t>
      </w:r>
      <w:r w:rsidR="00FC518C" w:rsidRPr="00001160">
        <w:rPr>
          <w:rFonts w:asciiTheme="minorEastAsia" w:hAnsiTheme="minorEastAsia" w:cs="RyuminPro-Regular" w:hint="eastAsia"/>
          <w:kern w:val="0"/>
          <w:sz w:val="18"/>
          <w:szCs w:val="18"/>
        </w:rPr>
        <w:t>次側配管内の圧力が設定圧力値よりも低下する前に自動的に</w:t>
      </w:r>
      <w:r w:rsidR="00C8774D">
        <w:rPr>
          <w:rFonts w:asciiTheme="minorEastAsia" w:hAnsiTheme="minorEastAsia" w:cs="RyuminPro-Regular" w:hint="eastAsia"/>
          <w:kern w:val="0"/>
          <w:sz w:val="18"/>
          <w:szCs w:val="18"/>
        </w:rPr>
        <w:t>２</w:t>
      </w:r>
    </w:p>
    <w:p w14:paraId="11F6C27A" w14:textId="77777777" w:rsidR="00C8774D" w:rsidRDefault="00FC518C" w:rsidP="00C8774D">
      <w:pPr>
        <w:ind w:firstLineChars="500" w:firstLine="900"/>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次側配管を加圧でき適当な圧力になった場合，自動的に運転を停止</w:t>
      </w:r>
    </w:p>
    <w:p w14:paraId="428F8A40" w14:textId="77777777" w:rsidR="00C8774D" w:rsidRDefault="00FC518C" w:rsidP="00C8774D">
      <w:pPr>
        <w:ind w:firstLineChars="500" w:firstLine="900"/>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できる機能を有すること</w:t>
      </w:r>
      <w:r w:rsidR="00C8774D">
        <w:rPr>
          <w:rFonts w:asciiTheme="minorEastAsia" w:hAnsiTheme="minorEastAsia" w:cs="RyuminPro-Regular" w:hint="eastAsia"/>
          <w:kern w:val="0"/>
          <w:sz w:val="18"/>
          <w:szCs w:val="18"/>
        </w:rPr>
        <w:t>。</w:t>
      </w:r>
    </w:p>
    <w:p w14:paraId="17B7A17A" w14:textId="77777777" w:rsidR="00C8774D" w:rsidRDefault="00C96F7F" w:rsidP="00C8774D">
      <w:pPr>
        <w:ind w:firstLineChars="800" w:firstLine="720"/>
        <w:rPr>
          <w:rFonts w:asciiTheme="minorEastAsia" w:hAnsiTheme="minorEastAsia" w:cs="RyuminPro-Regular"/>
          <w:kern w:val="0"/>
          <w:sz w:val="18"/>
          <w:szCs w:val="18"/>
        </w:rPr>
      </w:pPr>
      <w:r w:rsidRPr="00C8774D">
        <w:rPr>
          <w:rFonts w:asciiTheme="minorEastAsia" w:hAnsiTheme="minorEastAsia" w:cs="RyuminPro-Regular" w:hint="eastAsia"/>
          <w:w w:val="50"/>
          <w:kern w:val="0"/>
          <w:sz w:val="18"/>
          <w:szCs w:val="18"/>
          <w:fitText w:val="180" w:id="-1209834238"/>
        </w:rPr>
        <w:t>(</w:t>
      </w:r>
      <w:r w:rsidR="00FC518C" w:rsidRPr="00C8774D">
        <w:rPr>
          <w:rFonts w:asciiTheme="minorEastAsia" w:hAnsiTheme="minorEastAsia" w:cs="RyuminPro-Regular" w:hint="eastAsia"/>
          <w:w w:val="50"/>
          <w:kern w:val="0"/>
          <w:sz w:val="18"/>
          <w:szCs w:val="18"/>
          <w:fitText w:val="180" w:id="-1209834238"/>
        </w:rPr>
        <w:t>イ</w:t>
      </w:r>
      <w:r w:rsidRPr="00C8774D">
        <w:rPr>
          <w:rFonts w:asciiTheme="minorEastAsia" w:hAnsiTheme="minorEastAsia" w:cs="RyuminPro-Regular" w:hint="eastAsia"/>
          <w:w w:val="50"/>
          <w:kern w:val="0"/>
          <w:sz w:val="18"/>
          <w:szCs w:val="18"/>
          <w:fitText w:val="180" w:id="-1209834238"/>
        </w:rPr>
        <w:t>)</w:t>
      </w:r>
      <w:r w:rsidR="00FC518C" w:rsidRPr="00001160">
        <w:rPr>
          <w:rFonts w:asciiTheme="minorEastAsia" w:hAnsiTheme="minorEastAsia" w:cs="RyuminPro-Regular" w:hint="eastAsia"/>
          <w:kern w:val="0"/>
          <w:sz w:val="18"/>
          <w:szCs w:val="18"/>
        </w:rPr>
        <w:t xml:space="preserve">　供給能力は，</w:t>
      </w:r>
      <w:r w:rsidR="00FC518C" w:rsidRPr="00001160">
        <w:rPr>
          <w:rFonts w:asciiTheme="minorEastAsia" w:hAnsiTheme="minorEastAsia" w:cs="RyuminPro-Regular"/>
          <w:kern w:val="0"/>
          <w:sz w:val="18"/>
          <w:szCs w:val="18"/>
        </w:rPr>
        <w:t>30</w:t>
      </w:r>
      <w:r w:rsidR="00FC518C" w:rsidRPr="00001160">
        <w:rPr>
          <w:rFonts w:asciiTheme="minorEastAsia" w:hAnsiTheme="minorEastAsia" w:cs="RyuminPro-Regular" w:hint="eastAsia"/>
          <w:kern w:val="0"/>
          <w:sz w:val="18"/>
          <w:szCs w:val="18"/>
        </w:rPr>
        <w:t>分以内に加圧できること。</w:t>
      </w:r>
    </w:p>
    <w:p w14:paraId="7ABA9232" w14:textId="77777777" w:rsidR="00C8774D" w:rsidRDefault="00FC518C" w:rsidP="00C8774D">
      <w:pPr>
        <w:ind w:firstLineChars="200" w:firstLine="360"/>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lastRenderedPageBreak/>
        <w:t>⑷　環状配管（以下「ループ配管」という。）◆</w:t>
      </w:r>
    </w:p>
    <w:p w14:paraId="62876FF0" w14:textId="77777777" w:rsidR="00C8774D" w:rsidRDefault="00FC518C" w:rsidP="00C8774D">
      <w:pPr>
        <w:ind w:firstLineChars="300" w:firstLine="540"/>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ア　ループ配管の管径は，配管の摩擦損失計算により算出された配管の</w:t>
      </w:r>
    </w:p>
    <w:p w14:paraId="00DE3A0F" w14:textId="77777777" w:rsidR="00C8774D" w:rsidRDefault="00FC518C" w:rsidP="00C8774D">
      <w:pPr>
        <w:ind w:firstLineChars="400" w:firstLine="720"/>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口径以上とする。</w:t>
      </w:r>
    </w:p>
    <w:p w14:paraId="68660C31" w14:textId="77777777" w:rsidR="00C8774D" w:rsidRDefault="00FC518C" w:rsidP="00C8774D">
      <w:pPr>
        <w:ind w:firstLineChars="300" w:firstLine="540"/>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イ　スプリンクラーヘッド（</w:t>
      </w:r>
      <w:r w:rsidR="00C8774D">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個及び</w:t>
      </w:r>
      <w:r w:rsidR="00C8774D">
        <w:rPr>
          <w:rFonts w:asciiTheme="minorEastAsia" w:hAnsiTheme="minorEastAsia" w:cs="RyuminPro-Regular" w:hint="eastAsia"/>
          <w:kern w:val="0"/>
          <w:sz w:val="18"/>
          <w:szCs w:val="18"/>
        </w:rPr>
        <w:t>１</w:t>
      </w:r>
      <w:r w:rsidRPr="00001160">
        <w:rPr>
          <w:rFonts w:asciiTheme="minorEastAsia" w:hAnsiTheme="minorEastAsia" w:cs="RyuminPro-Regular"/>
          <w:kern w:val="0"/>
          <w:sz w:val="18"/>
          <w:szCs w:val="18"/>
        </w:rPr>
        <w:t xml:space="preserve"> </w:t>
      </w:r>
      <w:r w:rsidRPr="00001160">
        <w:rPr>
          <w:rFonts w:asciiTheme="minorEastAsia" w:hAnsiTheme="minorEastAsia" w:cs="RyuminPro-Regular" w:hint="eastAsia"/>
          <w:kern w:val="0"/>
          <w:sz w:val="18"/>
          <w:szCs w:val="18"/>
        </w:rPr>
        <w:t>⑵ア</w:t>
      </w:r>
      <w:r w:rsidR="00FA3090" w:rsidRPr="00C8774D">
        <w:rPr>
          <w:rFonts w:asciiTheme="minorEastAsia" w:hAnsiTheme="minorEastAsia" w:cs="RyuminPro-Regular" w:hint="eastAsia"/>
          <w:w w:val="50"/>
          <w:kern w:val="0"/>
          <w:sz w:val="18"/>
          <w:szCs w:val="18"/>
          <w:fitText w:val="180" w:id="-1209833984"/>
        </w:rPr>
        <w:t>(</w:t>
      </w:r>
      <w:r w:rsidRPr="00C8774D">
        <w:rPr>
          <w:rFonts w:asciiTheme="minorEastAsia" w:hAnsiTheme="minorEastAsia" w:cs="RyuminPro-Regular" w:hint="eastAsia"/>
          <w:w w:val="50"/>
          <w:kern w:val="0"/>
          <w:sz w:val="18"/>
          <w:szCs w:val="18"/>
          <w:fitText w:val="180" w:id="-1209833984"/>
        </w:rPr>
        <w:t>ア</w:t>
      </w:r>
      <w:r w:rsidR="00FA3090" w:rsidRPr="00C8774D">
        <w:rPr>
          <w:rFonts w:asciiTheme="minorEastAsia" w:hAnsiTheme="minorEastAsia" w:cs="RyuminPro-Regular" w:hint="eastAsia"/>
          <w:w w:val="50"/>
          <w:kern w:val="0"/>
          <w:sz w:val="18"/>
          <w:szCs w:val="18"/>
          <w:fitText w:val="180" w:id="-1209833984"/>
        </w:rPr>
        <w:t>)</w:t>
      </w:r>
      <w:r w:rsidRPr="00001160">
        <w:rPr>
          <w:rFonts w:asciiTheme="minorEastAsia" w:hAnsiTheme="minorEastAsia" w:cs="RyuminPro-Regular" w:hint="eastAsia"/>
          <w:kern w:val="0"/>
          <w:sz w:val="18"/>
          <w:szCs w:val="18"/>
        </w:rPr>
        <w:t>の基準ヘッド個数）を同</w:t>
      </w:r>
    </w:p>
    <w:p w14:paraId="2DEE9D3A" w14:textId="77777777" w:rsidR="00C8774D" w:rsidRDefault="00FC518C" w:rsidP="00C8774D">
      <w:pPr>
        <w:ind w:firstLineChars="400" w:firstLine="720"/>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時に放水した場合に，放水量，放水圧力等が規定量以上となる管径と</w:t>
      </w:r>
    </w:p>
    <w:p w14:paraId="36128ED1" w14:textId="77777777" w:rsidR="00FC518C" w:rsidRPr="00001160" w:rsidRDefault="00FC518C" w:rsidP="00C8774D">
      <w:pPr>
        <w:ind w:firstLineChars="400" w:firstLine="720"/>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すること。</w:t>
      </w:r>
    </w:p>
    <w:p w14:paraId="00FDAC1D" w14:textId="77777777" w:rsidR="00C8774D" w:rsidRDefault="00C8774D" w:rsidP="00C8774D">
      <w:pPr>
        <w:autoSpaceDE w:val="0"/>
        <w:autoSpaceDN w:val="0"/>
        <w:adjustRightInd w:val="0"/>
        <w:ind w:firstLineChars="100" w:firstLine="181"/>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４</w:t>
      </w:r>
      <w:r w:rsidR="00FC518C" w:rsidRPr="00001160">
        <w:rPr>
          <w:rFonts w:asciiTheme="minorEastAsia" w:hAnsiTheme="minorEastAsia" w:cs="FutoGoB101Pro-Bold" w:hint="eastAsia"/>
          <w:b/>
          <w:bCs/>
          <w:kern w:val="0"/>
          <w:sz w:val="18"/>
          <w:szCs w:val="18"/>
        </w:rPr>
        <w:t xml:space="preserve">　送水口</w:t>
      </w:r>
    </w:p>
    <w:p w14:paraId="1EC09341" w14:textId="77777777" w:rsidR="00C8774D" w:rsidRDefault="00FC518C" w:rsidP="00C8774D">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送水口は，令第</w:t>
      </w:r>
      <w:r w:rsidRPr="00001160">
        <w:rPr>
          <w:rFonts w:asciiTheme="minorEastAsia" w:hAnsiTheme="minorEastAsia" w:cs="RyuminPro-Regular"/>
          <w:kern w:val="0"/>
          <w:sz w:val="18"/>
          <w:szCs w:val="18"/>
        </w:rPr>
        <w:t>12</w:t>
      </w:r>
      <w:r w:rsidRPr="00001160">
        <w:rPr>
          <w:rFonts w:asciiTheme="minorEastAsia" w:hAnsiTheme="minorEastAsia" w:cs="RyuminPro-Regular" w:hint="eastAsia"/>
          <w:kern w:val="0"/>
          <w:sz w:val="18"/>
          <w:szCs w:val="18"/>
        </w:rPr>
        <w:t>条第</w:t>
      </w:r>
      <w:r w:rsidR="00C8774D">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項第</w:t>
      </w:r>
      <w:r w:rsidR="00C8774D">
        <w:rPr>
          <w:rFonts w:asciiTheme="minorEastAsia" w:hAnsiTheme="minorEastAsia" w:cs="RyuminPro-Regular" w:hint="eastAsia"/>
          <w:kern w:val="0"/>
          <w:sz w:val="18"/>
          <w:szCs w:val="18"/>
        </w:rPr>
        <w:t>７</w:t>
      </w:r>
      <w:r w:rsidRPr="00001160">
        <w:rPr>
          <w:rFonts w:asciiTheme="minorEastAsia" w:hAnsiTheme="minorEastAsia" w:cs="RyuminPro-Regular" w:hint="eastAsia"/>
          <w:kern w:val="0"/>
          <w:sz w:val="18"/>
          <w:szCs w:val="18"/>
        </w:rPr>
        <w:t>号，規則第</w:t>
      </w:r>
      <w:r w:rsidRPr="00001160">
        <w:rPr>
          <w:rFonts w:asciiTheme="minorEastAsia" w:hAnsiTheme="minorEastAsia" w:cs="RyuminPro-Regular"/>
          <w:kern w:val="0"/>
          <w:sz w:val="18"/>
          <w:szCs w:val="18"/>
        </w:rPr>
        <w:t>14</w:t>
      </w:r>
      <w:r w:rsidRPr="00001160">
        <w:rPr>
          <w:rFonts w:asciiTheme="minorEastAsia" w:hAnsiTheme="minorEastAsia" w:cs="RyuminPro-Regular" w:hint="eastAsia"/>
          <w:kern w:val="0"/>
          <w:sz w:val="18"/>
          <w:szCs w:val="18"/>
        </w:rPr>
        <w:t>条第</w:t>
      </w:r>
      <w:r w:rsidR="00C8774D">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00C8774D">
        <w:rPr>
          <w:rFonts w:asciiTheme="minorEastAsia" w:hAnsiTheme="minorEastAsia" w:cs="RyuminPro-Regular" w:hint="eastAsia"/>
          <w:kern w:val="0"/>
          <w:sz w:val="18"/>
          <w:szCs w:val="18"/>
        </w:rPr>
        <w:t>６</w:t>
      </w:r>
      <w:r w:rsidRPr="00001160">
        <w:rPr>
          <w:rFonts w:asciiTheme="minorEastAsia" w:hAnsiTheme="minorEastAsia" w:cs="RyuminPro-Regular" w:hint="eastAsia"/>
          <w:kern w:val="0"/>
          <w:sz w:val="18"/>
          <w:szCs w:val="18"/>
        </w:rPr>
        <w:t>号及び平成</w:t>
      </w:r>
      <w:r w:rsidR="00CE7F3E">
        <w:rPr>
          <w:rFonts w:asciiTheme="minorEastAsia" w:hAnsiTheme="minorEastAsia" w:cs="RyuminPro-Regular"/>
          <w:kern w:val="0"/>
          <w:sz w:val="18"/>
          <w:szCs w:val="18"/>
        </w:rPr>
        <w:t>13</w:t>
      </w:r>
    </w:p>
    <w:p w14:paraId="5CDDD95D" w14:textId="77777777" w:rsidR="00C8774D" w:rsidRDefault="00FC518C" w:rsidP="00C8774D">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年消防庁告示第</w:t>
      </w:r>
      <w:r w:rsidRPr="00001160">
        <w:rPr>
          <w:rFonts w:asciiTheme="minorEastAsia" w:hAnsiTheme="minorEastAsia" w:cs="RyuminPro-Regular"/>
          <w:kern w:val="0"/>
          <w:sz w:val="18"/>
          <w:szCs w:val="18"/>
        </w:rPr>
        <w:t>37</w:t>
      </w:r>
      <w:r w:rsidRPr="00001160">
        <w:rPr>
          <w:rFonts w:asciiTheme="minorEastAsia" w:hAnsiTheme="minorEastAsia" w:cs="RyuminPro-Regular" w:hint="eastAsia"/>
          <w:kern w:val="0"/>
          <w:sz w:val="18"/>
          <w:szCs w:val="18"/>
        </w:rPr>
        <w:t>号の規定によるほか，次によること。</w:t>
      </w:r>
    </w:p>
    <w:p w14:paraId="45E8A555" w14:textId="77777777" w:rsidR="00C8774D" w:rsidRDefault="00FC518C" w:rsidP="00C8774D">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⑴　位置</w:t>
      </w:r>
    </w:p>
    <w:p w14:paraId="091B7643" w14:textId="77777777" w:rsidR="00C8774D" w:rsidRDefault="00FC518C" w:rsidP="00C8774D">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ア　防火対象物の敷地が面する道路側に設けること。◆</w:t>
      </w:r>
    </w:p>
    <w:p w14:paraId="7D94ADA5" w14:textId="77777777" w:rsidR="00C8774D" w:rsidRDefault="00FC518C" w:rsidP="00C8774D">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 xml:space="preserve">イ　</w:t>
      </w:r>
      <w:r w:rsidR="00C8774D">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個以上の送水口を設置するものは，送水口をそれぞれ相離れた位</w:t>
      </w:r>
    </w:p>
    <w:p w14:paraId="4BD693D1" w14:textId="77777777" w:rsidR="00C8774D" w:rsidRDefault="00FC518C" w:rsidP="00C8774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置に設けること。ただし，送水源の位置が限定されるものは，この限</w:t>
      </w:r>
    </w:p>
    <w:p w14:paraId="01F1A2F4" w14:textId="77777777" w:rsidR="00C8774D" w:rsidRDefault="00FC518C" w:rsidP="00C8774D">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りでない。◆</w:t>
      </w:r>
    </w:p>
    <w:p w14:paraId="2E051EF1" w14:textId="77777777" w:rsidR="00C8774D" w:rsidRDefault="00FC518C" w:rsidP="00C8774D">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ウ　送水口の前面には，消防用ホースの送水時の曲りを考慮した</w:t>
      </w:r>
      <w:r w:rsidR="00C8774D">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ｍ以</w:t>
      </w:r>
    </w:p>
    <w:p w14:paraId="1580D527" w14:textId="77777777" w:rsidR="00C8774D" w:rsidRDefault="00FC518C" w:rsidP="00C8774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上の空間を確保すること。ただし，送水口の結合金具が自在式の構造</w:t>
      </w:r>
    </w:p>
    <w:p w14:paraId="0A7DFC3B" w14:textId="77777777" w:rsidR="00C8774D" w:rsidRDefault="00FC518C" w:rsidP="00C8774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のもの又は自在式の結合金具を附置したものは，この限りでない。</w:t>
      </w:r>
      <w:r w:rsidR="00C8774D">
        <w:rPr>
          <w:rFonts w:asciiTheme="minorEastAsia" w:hAnsiTheme="minorEastAsia" w:cs="RyuminPro-Regular" w:hint="eastAsia"/>
          <w:kern w:val="0"/>
          <w:sz w:val="18"/>
          <w:szCs w:val="18"/>
        </w:rPr>
        <w:t>◆</w:t>
      </w:r>
    </w:p>
    <w:p w14:paraId="1E422CB7" w14:textId="77777777" w:rsidR="00C8774D" w:rsidRDefault="00FC518C" w:rsidP="00C8774D">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⑵　構造等</w:t>
      </w:r>
    </w:p>
    <w:p w14:paraId="6BBA34AE" w14:textId="77777777" w:rsidR="00C8774D" w:rsidRDefault="00FC518C" w:rsidP="00C8774D">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ア　送水口は，専用とすること。</w:t>
      </w:r>
    </w:p>
    <w:p w14:paraId="6183ECFF" w14:textId="77777777" w:rsidR="00C8774D" w:rsidRDefault="00FC518C" w:rsidP="00C8774D">
      <w:pPr>
        <w:autoSpaceDE w:val="0"/>
        <w:autoSpaceDN w:val="0"/>
        <w:adjustRightInd w:val="0"/>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ただし，地上階数</w:t>
      </w:r>
      <w:r w:rsidRPr="00001160">
        <w:rPr>
          <w:rFonts w:asciiTheme="minorEastAsia" w:hAnsiTheme="minorEastAsia" w:cs="RyuminPro-Regular"/>
          <w:kern w:val="0"/>
          <w:sz w:val="18"/>
          <w:szCs w:val="18"/>
        </w:rPr>
        <w:t>10</w:t>
      </w:r>
      <w:r w:rsidRPr="00001160">
        <w:rPr>
          <w:rFonts w:asciiTheme="minorEastAsia" w:hAnsiTheme="minorEastAsia" w:cs="RyuminPro-Regular" w:hint="eastAsia"/>
          <w:kern w:val="0"/>
          <w:sz w:val="18"/>
          <w:szCs w:val="18"/>
        </w:rPr>
        <w:t>以下の部分でヘッドの設置合計数が</w:t>
      </w:r>
      <w:r w:rsidRPr="00001160">
        <w:rPr>
          <w:rFonts w:asciiTheme="minorEastAsia" w:hAnsiTheme="minorEastAsia" w:cs="RyuminPro-Regular"/>
          <w:kern w:val="0"/>
          <w:sz w:val="18"/>
          <w:szCs w:val="18"/>
        </w:rPr>
        <w:t>30</w:t>
      </w:r>
      <w:r w:rsidRPr="00001160">
        <w:rPr>
          <w:rFonts w:asciiTheme="minorEastAsia" w:hAnsiTheme="minorEastAsia" w:cs="RyuminPro-Regular" w:hint="eastAsia"/>
          <w:kern w:val="0"/>
          <w:sz w:val="18"/>
          <w:szCs w:val="18"/>
        </w:rPr>
        <w:t>個以下の</w:t>
      </w:r>
    </w:p>
    <w:p w14:paraId="1D27E129" w14:textId="77777777" w:rsidR="00C8774D" w:rsidRDefault="00FC518C" w:rsidP="00C8774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ものは，連結送水管の機能に支障がない場合に限り，令第</w:t>
      </w:r>
      <w:r w:rsidRPr="00001160">
        <w:rPr>
          <w:rFonts w:asciiTheme="minorEastAsia" w:hAnsiTheme="minorEastAsia" w:cs="RyuminPro-Regular"/>
          <w:kern w:val="0"/>
          <w:sz w:val="18"/>
          <w:szCs w:val="18"/>
        </w:rPr>
        <w:t>32</w:t>
      </w:r>
      <w:r w:rsidRPr="00001160">
        <w:rPr>
          <w:rFonts w:asciiTheme="minorEastAsia" w:hAnsiTheme="minorEastAsia" w:cs="RyuminPro-Regular" w:hint="eastAsia"/>
          <w:kern w:val="0"/>
          <w:sz w:val="18"/>
          <w:szCs w:val="18"/>
        </w:rPr>
        <w:t>条の規定</w:t>
      </w:r>
    </w:p>
    <w:p w14:paraId="1DF5924D" w14:textId="77777777" w:rsidR="00C8774D" w:rsidRDefault="00FC518C" w:rsidP="00C8774D">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を適用し，送水口を兼用することができる｡◆</w:t>
      </w:r>
    </w:p>
    <w:p w14:paraId="70FA547C" w14:textId="77777777" w:rsidR="00530DEC" w:rsidRDefault="00FC518C" w:rsidP="00530DE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イ　送水口</w:t>
      </w:r>
      <w:r w:rsidR="00530DEC">
        <w:rPr>
          <w:rFonts w:asciiTheme="minorEastAsia" w:hAnsiTheme="minorEastAsia" w:cs="RyuminPro-Regular" w:hint="eastAsia"/>
          <w:kern w:val="0"/>
          <w:sz w:val="18"/>
          <w:szCs w:val="18"/>
        </w:rPr>
        <w:t>の数</w:t>
      </w:r>
      <w:r w:rsidRPr="00001160">
        <w:rPr>
          <w:rFonts w:asciiTheme="minorEastAsia" w:hAnsiTheme="minorEastAsia" w:cs="RyuminPro-Regular" w:hint="eastAsia"/>
          <w:kern w:val="0"/>
          <w:sz w:val="18"/>
          <w:szCs w:val="18"/>
        </w:rPr>
        <w:t>は，ヘッドの</w:t>
      </w:r>
      <w:r w:rsidR="00530DEC">
        <w:rPr>
          <w:rFonts w:asciiTheme="minorEastAsia" w:hAnsiTheme="minorEastAsia" w:cs="RyuminPro-Regular" w:hint="eastAsia"/>
          <w:kern w:val="0"/>
          <w:sz w:val="18"/>
          <w:szCs w:val="18"/>
        </w:rPr>
        <w:t>同時開放個数に応じて必要な加圧送水装置</w:t>
      </w:r>
    </w:p>
    <w:p w14:paraId="4E8801F2" w14:textId="77777777" w:rsidR="00530DEC" w:rsidRDefault="00530DEC" w:rsidP="00530DEC">
      <w:pPr>
        <w:autoSpaceDE w:val="0"/>
        <w:autoSpaceDN w:val="0"/>
        <w:adjustRightInd w:val="0"/>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の吐出量（単位は㎥／m</w:t>
      </w:r>
      <w:r>
        <w:rPr>
          <w:rFonts w:asciiTheme="minorEastAsia" w:hAnsiTheme="minorEastAsia" w:cs="RyuminPro-Regular"/>
          <w:kern w:val="0"/>
          <w:sz w:val="18"/>
          <w:szCs w:val="18"/>
        </w:rPr>
        <w:t>in</w:t>
      </w:r>
      <w:r>
        <w:rPr>
          <w:rFonts w:asciiTheme="minorEastAsia" w:hAnsiTheme="minorEastAsia" w:cs="RyuminPro-Regular" w:hint="eastAsia"/>
          <w:kern w:val="0"/>
          <w:sz w:val="18"/>
          <w:szCs w:val="18"/>
        </w:rPr>
        <w:t>とする。）を1.8で除して得た数（端数は，</w:t>
      </w:r>
    </w:p>
    <w:p w14:paraId="52BF8624" w14:textId="77777777" w:rsidR="00530DEC" w:rsidRDefault="00530DEC" w:rsidP="00530DEC">
      <w:pPr>
        <w:autoSpaceDE w:val="0"/>
        <w:autoSpaceDN w:val="0"/>
        <w:adjustRightInd w:val="0"/>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切り上げること。）の個数以上を設置すること。</w:t>
      </w:r>
      <w:r w:rsidR="00FC518C" w:rsidRPr="00001160">
        <w:rPr>
          <w:rFonts w:asciiTheme="minorEastAsia" w:hAnsiTheme="minorEastAsia" w:cs="RyuminPro-Regular" w:hint="eastAsia"/>
          <w:kern w:val="0"/>
          <w:sz w:val="18"/>
          <w:szCs w:val="18"/>
        </w:rPr>
        <w:t>ただし，最大設置個</w:t>
      </w:r>
    </w:p>
    <w:p w14:paraId="1889FC21" w14:textId="77777777" w:rsidR="00C8774D" w:rsidRDefault="00FC518C" w:rsidP="00C8774D">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数は</w:t>
      </w:r>
      <w:r w:rsidR="00C8774D">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個とする。◆</w:t>
      </w:r>
    </w:p>
    <w:p w14:paraId="009A4ACB" w14:textId="77777777" w:rsidR="00C8774D" w:rsidRDefault="00FC518C" w:rsidP="00C8774D">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ウ　スプリンクラーヘッドの個数が</w:t>
      </w:r>
      <w:r w:rsidRPr="00001160">
        <w:rPr>
          <w:rFonts w:asciiTheme="minorEastAsia" w:hAnsiTheme="minorEastAsia" w:cs="RyuminPro-Regular"/>
          <w:kern w:val="0"/>
          <w:sz w:val="18"/>
          <w:szCs w:val="18"/>
        </w:rPr>
        <w:t>30</w:t>
      </w:r>
      <w:r w:rsidRPr="00001160">
        <w:rPr>
          <w:rFonts w:asciiTheme="minorEastAsia" w:hAnsiTheme="minorEastAsia" w:cs="RyuminPro-Regular" w:hint="eastAsia"/>
          <w:kern w:val="0"/>
          <w:sz w:val="18"/>
          <w:szCs w:val="18"/>
        </w:rPr>
        <w:t>を越えるラック式倉庫は，双口形</w:t>
      </w:r>
    </w:p>
    <w:p w14:paraId="3A340831" w14:textId="77777777" w:rsidR="00C8774D" w:rsidRDefault="00FC518C" w:rsidP="00C8774D">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の送水口を</w:t>
      </w:r>
      <w:r w:rsidR="00C8774D">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以上設けること。</w:t>
      </w:r>
    </w:p>
    <w:p w14:paraId="792B0D59" w14:textId="77777777" w:rsidR="00C8774D" w:rsidRDefault="00FC518C" w:rsidP="00C8774D">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エ　平成</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年消防庁告示第</w:t>
      </w:r>
      <w:r w:rsidRPr="00001160">
        <w:rPr>
          <w:rFonts w:asciiTheme="minorEastAsia" w:hAnsiTheme="minorEastAsia" w:cs="RyuminPro-Regular"/>
          <w:kern w:val="0"/>
          <w:sz w:val="18"/>
          <w:szCs w:val="18"/>
        </w:rPr>
        <w:t>37</w:t>
      </w:r>
      <w:r w:rsidRPr="00001160">
        <w:rPr>
          <w:rFonts w:asciiTheme="minorEastAsia" w:hAnsiTheme="minorEastAsia" w:cs="RyuminPro-Regular" w:hint="eastAsia"/>
          <w:kern w:val="0"/>
          <w:sz w:val="18"/>
          <w:szCs w:val="18"/>
        </w:rPr>
        <w:t>号第</w:t>
      </w:r>
      <w:r w:rsidR="00CE7F3E">
        <w:rPr>
          <w:rFonts w:asciiTheme="minorEastAsia" w:hAnsiTheme="minorEastAsia" w:cs="RyuminPro-Regular"/>
          <w:kern w:val="0"/>
          <w:sz w:val="18"/>
          <w:szCs w:val="18"/>
        </w:rPr>
        <w:t>2</w:t>
      </w:r>
      <w:r w:rsidRPr="00001160">
        <w:rPr>
          <w:rFonts w:asciiTheme="minorEastAsia" w:hAnsiTheme="minorEastAsia" w:cs="RyuminPro-Regular" w:hint="eastAsia"/>
          <w:kern w:val="0"/>
          <w:sz w:val="18"/>
          <w:szCs w:val="18"/>
        </w:rPr>
        <w:t>第</w:t>
      </w:r>
      <w:r w:rsidR="00CE7F3E">
        <w:rPr>
          <w:rFonts w:asciiTheme="minorEastAsia" w:hAnsiTheme="minorEastAsia" w:cs="RyuminPro-Regular"/>
          <w:kern w:val="0"/>
          <w:sz w:val="18"/>
          <w:szCs w:val="18"/>
        </w:rPr>
        <w:t>5</w:t>
      </w:r>
      <w:r w:rsidRPr="00001160">
        <w:rPr>
          <w:rFonts w:asciiTheme="minorEastAsia" w:hAnsiTheme="minorEastAsia" w:cs="RyuminPro-Regular" w:hint="eastAsia"/>
          <w:kern w:val="0"/>
          <w:sz w:val="18"/>
          <w:szCs w:val="18"/>
        </w:rPr>
        <w:t>号の「双口形の送水口のホース接</w:t>
      </w:r>
    </w:p>
    <w:p w14:paraId="03AC1AED" w14:textId="77777777" w:rsidR="00C8774D" w:rsidRDefault="00FC518C" w:rsidP="00C8774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続口」の「ホースの接続に」支障のない角度又は間隔とは，</w:t>
      </w:r>
      <w:r w:rsidRPr="00001160">
        <w:rPr>
          <w:rFonts w:asciiTheme="minorEastAsia" w:hAnsiTheme="minorEastAsia" w:cs="RyuminPro-Regular"/>
          <w:kern w:val="0"/>
          <w:sz w:val="18"/>
          <w:szCs w:val="18"/>
        </w:rPr>
        <w:t>90</w:t>
      </w:r>
      <w:r w:rsidRPr="00001160">
        <w:rPr>
          <w:rFonts w:asciiTheme="minorEastAsia" w:hAnsiTheme="minorEastAsia" w:cs="RyuminPro-Regular" w:hint="eastAsia"/>
          <w:kern w:val="0"/>
          <w:sz w:val="18"/>
          <w:szCs w:val="18"/>
        </w:rPr>
        <w:t>度以上，</w:t>
      </w:r>
    </w:p>
    <w:p w14:paraId="7C91B8DB" w14:textId="77777777" w:rsidR="00C8774D" w:rsidRDefault="00FC518C" w:rsidP="00C8774D">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kern w:val="0"/>
          <w:sz w:val="18"/>
          <w:szCs w:val="18"/>
        </w:rPr>
        <w:t>17</w:t>
      </w:r>
      <w:r w:rsidRPr="00001160">
        <w:rPr>
          <w:rFonts w:asciiTheme="minorEastAsia" w:hAnsiTheme="minorEastAsia" w:cs="TimesNewRomanPSMT"/>
          <w:kern w:val="0"/>
          <w:sz w:val="18"/>
          <w:szCs w:val="18"/>
        </w:rPr>
        <w:t>.</w:t>
      </w:r>
      <w:r w:rsidRPr="00001160">
        <w:rPr>
          <w:rFonts w:asciiTheme="minorEastAsia" w:hAnsiTheme="minorEastAsia" w:cs="RyuminPro-Regular"/>
          <w:kern w:val="0"/>
          <w:sz w:val="18"/>
          <w:szCs w:val="18"/>
        </w:rPr>
        <w:t>5</w:t>
      </w:r>
      <w:r w:rsidRPr="00001160">
        <w:rPr>
          <w:rFonts w:asciiTheme="minorEastAsia" w:hAnsiTheme="minorEastAsia" w:cs="TimesNewRomanPSMT"/>
          <w:kern w:val="0"/>
          <w:sz w:val="18"/>
          <w:szCs w:val="18"/>
        </w:rPr>
        <w:t>cm</w:t>
      </w:r>
      <w:r w:rsidRPr="00001160">
        <w:rPr>
          <w:rFonts w:asciiTheme="minorEastAsia" w:hAnsiTheme="minorEastAsia" w:cs="RyuminPro-Regular" w:hint="eastAsia"/>
          <w:kern w:val="0"/>
          <w:sz w:val="18"/>
          <w:szCs w:val="18"/>
        </w:rPr>
        <w:t>以上とすること。◆</w:t>
      </w:r>
    </w:p>
    <w:p w14:paraId="7D6DA3B0" w14:textId="77777777" w:rsidR="00C8774D" w:rsidRDefault="00FC518C" w:rsidP="00C8774D">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オ　送水口と主管の接続は，管フランジ又は管用ねじとし，呼称は</w:t>
      </w:r>
      <w:r w:rsidR="00CE7F3E">
        <w:rPr>
          <w:rFonts w:asciiTheme="minorEastAsia" w:hAnsiTheme="minorEastAsia" w:cs="RyuminPro-Regular"/>
          <w:kern w:val="0"/>
          <w:sz w:val="18"/>
          <w:szCs w:val="18"/>
        </w:rPr>
        <w:t>100</w:t>
      </w:r>
      <w:r w:rsidRPr="00001160">
        <w:rPr>
          <w:rFonts w:asciiTheme="minorEastAsia" w:hAnsiTheme="minorEastAsia" w:cs="RyuminPro-Regular" w:hint="eastAsia"/>
          <w:kern w:val="0"/>
          <w:sz w:val="18"/>
          <w:szCs w:val="18"/>
        </w:rPr>
        <w:t>以</w:t>
      </w:r>
    </w:p>
    <w:p w14:paraId="722D9A22" w14:textId="77777777" w:rsidR="00C8774D" w:rsidRDefault="00FC518C" w:rsidP="00C8774D">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上（主管と同等以上）とすることが望ましい。◆</w:t>
      </w:r>
    </w:p>
    <w:p w14:paraId="5A7F0CA7" w14:textId="77777777" w:rsidR="00C8774D" w:rsidRDefault="00FC518C" w:rsidP="00C8774D">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カ　送水口は，認定品を使用すること。★</w:t>
      </w:r>
    </w:p>
    <w:p w14:paraId="571537B6" w14:textId="77777777" w:rsidR="00C8774D" w:rsidRDefault="00FC518C" w:rsidP="00C8774D">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⑶　配管等</w:t>
      </w:r>
    </w:p>
    <w:p w14:paraId="6407212C" w14:textId="77777777" w:rsidR="00C8774D" w:rsidRDefault="00FC518C" w:rsidP="00C8774D">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ア　専用配管は</w:t>
      </w:r>
      <w:r w:rsidRPr="00001160">
        <w:rPr>
          <w:rFonts w:asciiTheme="minorEastAsia" w:hAnsiTheme="minorEastAsia" w:cs="RyuminPro-Regular"/>
          <w:kern w:val="0"/>
          <w:sz w:val="18"/>
          <w:szCs w:val="18"/>
        </w:rPr>
        <w:t>100</w:t>
      </w:r>
      <w:r w:rsidRPr="00001160">
        <w:rPr>
          <w:rFonts w:asciiTheme="minorEastAsia" w:hAnsiTheme="minorEastAsia" w:cs="TimesNewRomanPSMT"/>
          <w:kern w:val="0"/>
          <w:sz w:val="18"/>
          <w:szCs w:val="18"/>
        </w:rPr>
        <w:t>mm</w:t>
      </w:r>
      <w:r w:rsidRPr="00001160">
        <w:rPr>
          <w:rFonts w:asciiTheme="minorEastAsia" w:hAnsiTheme="minorEastAsia" w:cs="RyuminPro-Regular" w:hint="eastAsia"/>
          <w:kern w:val="0"/>
          <w:sz w:val="18"/>
          <w:szCs w:val="18"/>
        </w:rPr>
        <w:t>以上とすること。</w:t>
      </w:r>
    </w:p>
    <w:p w14:paraId="00908FF2" w14:textId="77777777" w:rsidR="00C8774D" w:rsidRDefault="00FC518C" w:rsidP="00C8774D">
      <w:pPr>
        <w:autoSpaceDE w:val="0"/>
        <w:autoSpaceDN w:val="0"/>
        <w:adjustRightInd w:val="0"/>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ただし，送水口を</w:t>
      </w:r>
      <w:r w:rsidR="00C8774D">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以上設ける場合で，その途中の管径を管の呼び</w:t>
      </w:r>
    </w:p>
    <w:p w14:paraId="44EEED2A" w14:textId="77777777" w:rsidR="00C8774D" w:rsidRDefault="00FC518C" w:rsidP="00C8774D">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で</w:t>
      </w:r>
      <w:r w:rsidRPr="00001160">
        <w:rPr>
          <w:rFonts w:asciiTheme="minorEastAsia" w:hAnsiTheme="minorEastAsia" w:cs="RyuminPro-Regular"/>
          <w:kern w:val="0"/>
          <w:sz w:val="18"/>
          <w:szCs w:val="18"/>
        </w:rPr>
        <w:t>150</w:t>
      </w:r>
      <w:r w:rsidRPr="00001160">
        <w:rPr>
          <w:rFonts w:asciiTheme="minorEastAsia" w:hAnsiTheme="minorEastAsia" w:cs="TimesNewRomanPSMT"/>
          <w:kern w:val="0"/>
          <w:sz w:val="18"/>
          <w:szCs w:val="18"/>
        </w:rPr>
        <w:t>mm</w:t>
      </w:r>
      <w:r w:rsidRPr="00001160">
        <w:rPr>
          <w:rFonts w:asciiTheme="minorEastAsia" w:hAnsiTheme="minorEastAsia" w:cs="RyuminPro-Regular" w:hint="eastAsia"/>
          <w:kern w:val="0"/>
          <w:sz w:val="18"/>
          <w:szCs w:val="18"/>
        </w:rPr>
        <w:t>以上の共通配管とするものは，この限りでない。◆</w:t>
      </w:r>
    </w:p>
    <w:p w14:paraId="1D0D2B38" w14:textId="77777777" w:rsidR="00C8774D" w:rsidRDefault="00FC518C" w:rsidP="00C8774D">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lastRenderedPageBreak/>
        <w:t>イ　アの専用配管には，送水口から流水方向に向って順に逆止弁及び仕</w:t>
      </w:r>
    </w:p>
    <w:p w14:paraId="1D3FC2CF" w14:textId="77777777" w:rsidR="00C8774D" w:rsidRDefault="00FC518C" w:rsidP="00C8774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切弁を設け，かつ，送水口と逆止弁の間に排水弁を設けること。この</w:t>
      </w:r>
    </w:p>
    <w:p w14:paraId="32215345" w14:textId="77777777" w:rsidR="00C8774D" w:rsidRDefault="00FC518C" w:rsidP="00C8774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場合，逆止弁，仕切弁及び排水弁は，操作及び保守のための点検が容</w:t>
      </w:r>
    </w:p>
    <w:p w14:paraId="43845043" w14:textId="77777777" w:rsidR="00C8774D" w:rsidRDefault="00FC518C" w:rsidP="00C8774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易に行える場所に設けること。（第</w:t>
      </w:r>
      <w:r w:rsidRPr="00001160">
        <w:rPr>
          <w:rFonts w:asciiTheme="minorEastAsia" w:hAnsiTheme="minorEastAsia" w:cs="RyuminPro-Regular"/>
          <w:kern w:val="0"/>
          <w:sz w:val="18"/>
          <w:szCs w:val="18"/>
        </w:rPr>
        <w:t>19</w:t>
      </w:r>
      <w:r w:rsidRPr="00001160">
        <w:rPr>
          <w:rFonts w:asciiTheme="minorEastAsia" w:hAnsiTheme="minorEastAsia" w:cs="RyuminPro-Regular" w:hint="eastAsia"/>
          <w:kern w:val="0"/>
          <w:sz w:val="18"/>
          <w:szCs w:val="18"/>
        </w:rPr>
        <w:t>連結送水管の技術基準　図</w:t>
      </w:r>
      <w:r w:rsidR="00C8774D">
        <w:rPr>
          <w:rFonts w:asciiTheme="minorEastAsia" w:hAnsiTheme="minorEastAsia" w:cs="RyuminPro-Regular" w:hint="eastAsia"/>
          <w:kern w:val="0"/>
          <w:sz w:val="18"/>
          <w:szCs w:val="18"/>
        </w:rPr>
        <w:t>19－</w:t>
      </w:r>
    </w:p>
    <w:p w14:paraId="4607FE25" w14:textId="77777777" w:rsidR="00C8774D" w:rsidRDefault="00C8774D" w:rsidP="00C8774D">
      <w:pPr>
        <w:autoSpaceDE w:val="0"/>
        <w:autoSpaceDN w:val="0"/>
        <w:adjustRightInd w:val="0"/>
        <w:ind w:firstLineChars="400" w:firstLine="720"/>
        <w:jc w:val="left"/>
        <w:rPr>
          <w:rFonts w:asciiTheme="minorEastAsia" w:hAnsiTheme="minorEastAsia" w:cs="FutoGoB101Pro-Bold"/>
          <w:b/>
          <w:bCs/>
          <w:kern w:val="0"/>
          <w:sz w:val="18"/>
          <w:szCs w:val="18"/>
        </w:rPr>
      </w:pPr>
      <w:r>
        <w:rPr>
          <w:rFonts w:asciiTheme="minorEastAsia" w:hAnsiTheme="minorEastAsia" w:cs="RyuminPro-Regular" w:hint="eastAsia"/>
          <w:kern w:val="0"/>
          <w:sz w:val="18"/>
          <w:szCs w:val="18"/>
        </w:rPr>
        <w:t>１</w:t>
      </w:r>
      <w:r w:rsidR="00FC518C" w:rsidRPr="00001160">
        <w:rPr>
          <w:rFonts w:asciiTheme="minorEastAsia" w:hAnsiTheme="minorEastAsia" w:cs="RyuminPro-Regular" w:hint="eastAsia"/>
          <w:kern w:val="0"/>
          <w:sz w:val="18"/>
          <w:szCs w:val="18"/>
        </w:rPr>
        <w:t>参照）◆</w:t>
      </w:r>
    </w:p>
    <w:p w14:paraId="3BADA92F" w14:textId="77777777" w:rsidR="00C8774D" w:rsidRDefault="00FC518C" w:rsidP="00C8774D">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⑷　標識</w:t>
      </w:r>
    </w:p>
    <w:p w14:paraId="5492AEDB" w14:textId="77777777" w:rsidR="00DC4F31" w:rsidRDefault="00FC518C" w:rsidP="00DC4F31">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 xml:space="preserve">ア　</w:t>
      </w:r>
      <w:r w:rsidR="00DC4F31" w:rsidRPr="00DC4F31">
        <w:rPr>
          <w:rFonts w:asciiTheme="minorEastAsia" w:hAnsiTheme="minorEastAsia" w:cs="RyuminPro-Regular" w:hint="eastAsia"/>
          <w:kern w:val="0"/>
          <w:sz w:val="18"/>
          <w:szCs w:val="18"/>
        </w:rPr>
        <w:t>規則第14条第１項第６号ホに規定する標識は，第24附表によること。</w:t>
      </w:r>
    </w:p>
    <w:p w14:paraId="447DAC3A" w14:textId="77777777" w:rsidR="00DC4F31" w:rsidRDefault="00DC4F31" w:rsidP="00DC4F31">
      <w:pPr>
        <w:autoSpaceDE w:val="0"/>
        <w:autoSpaceDN w:val="0"/>
        <w:adjustRightInd w:val="0"/>
        <w:ind w:firstLineChars="400" w:firstLine="720"/>
        <w:jc w:val="left"/>
        <w:rPr>
          <w:rFonts w:asciiTheme="minorEastAsia" w:hAnsiTheme="minorEastAsia" w:cs="RyuminPro-Regular"/>
          <w:kern w:val="0"/>
          <w:sz w:val="18"/>
          <w:szCs w:val="18"/>
        </w:rPr>
      </w:pPr>
      <w:r w:rsidRPr="00DC4F31">
        <w:rPr>
          <w:rFonts w:asciiTheme="minorEastAsia" w:hAnsiTheme="minorEastAsia" w:cs="RyuminPro-Regular" w:hint="eastAsia"/>
          <w:kern w:val="0"/>
          <w:sz w:val="18"/>
          <w:szCs w:val="18"/>
        </w:rPr>
        <w:t>★</w:t>
      </w:r>
    </w:p>
    <w:p w14:paraId="4C6F8E26" w14:textId="257CEC30" w:rsidR="00C8774D" w:rsidRDefault="00FC518C" w:rsidP="00DC4F31">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イ　アの標識に表示する送水圧力範囲とは，当該設備における適正送水</w:t>
      </w:r>
    </w:p>
    <w:p w14:paraId="6EAD1547" w14:textId="77777777" w:rsidR="00C8774D" w:rsidRDefault="00FC518C" w:rsidP="00C8774D">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圧力とすること。◆</w:t>
      </w:r>
    </w:p>
    <w:p w14:paraId="01163DF5" w14:textId="77777777" w:rsidR="00C8774D" w:rsidRDefault="00C8774D" w:rsidP="00C8774D">
      <w:pPr>
        <w:autoSpaceDE w:val="0"/>
        <w:autoSpaceDN w:val="0"/>
        <w:adjustRightInd w:val="0"/>
        <w:ind w:firstLineChars="100" w:firstLine="181"/>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５</w:t>
      </w:r>
      <w:r w:rsidR="00CE7F3E">
        <w:rPr>
          <w:rFonts w:asciiTheme="minorEastAsia" w:hAnsiTheme="minorEastAsia" w:cs="FutoGoB101Pro-Bold" w:hint="eastAsia"/>
          <w:b/>
          <w:bCs/>
          <w:kern w:val="0"/>
          <w:sz w:val="18"/>
          <w:szCs w:val="18"/>
        </w:rPr>
        <w:t xml:space="preserve">　</w:t>
      </w:r>
      <w:r w:rsidR="00FC518C" w:rsidRPr="00001160">
        <w:rPr>
          <w:rFonts w:asciiTheme="minorEastAsia" w:hAnsiTheme="minorEastAsia" w:cs="FutoGoB101Pro-Bold" w:hint="eastAsia"/>
          <w:b/>
          <w:bCs/>
          <w:kern w:val="0"/>
          <w:sz w:val="18"/>
          <w:szCs w:val="18"/>
        </w:rPr>
        <w:t>制御弁及び自動警報装置</w:t>
      </w:r>
    </w:p>
    <w:p w14:paraId="4D53888A" w14:textId="77777777" w:rsidR="00C8774D" w:rsidRDefault="00FC518C" w:rsidP="00C8774D">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制御弁及び自動警報装置は，規則第</w:t>
      </w:r>
      <w:r w:rsidRPr="00001160">
        <w:rPr>
          <w:rFonts w:asciiTheme="minorEastAsia" w:hAnsiTheme="minorEastAsia" w:cs="RyuminPro-Regular"/>
          <w:kern w:val="0"/>
          <w:sz w:val="18"/>
          <w:szCs w:val="18"/>
        </w:rPr>
        <w:t>14</w:t>
      </w:r>
      <w:r w:rsidRPr="00001160">
        <w:rPr>
          <w:rFonts w:asciiTheme="minorEastAsia" w:hAnsiTheme="minorEastAsia" w:cs="RyuminPro-Regular" w:hint="eastAsia"/>
          <w:kern w:val="0"/>
          <w:sz w:val="18"/>
          <w:szCs w:val="18"/>
        </w:rPr>
        <w:t>条第</w:t>
      </w:r>
      <w:r w:rsidR="00C8774D">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00C8774D">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号及び第</w:t>
      </w:r>
      <w:r w:rsidR="00C8774D">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号の規定</w:t>
      </w:r>
    </w:p>
    <w:p w14:paraId="18A9FA3E" w14:textId="77777777" w:rsidR="00C8774D" w:rsidRDefault="00FC518C" w:rsidP="00C8774D">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によるほか，次によること。</w:t>
      </w:r>
    </w:p>
    <w:p w14:paraId="4BF1CEE0" w14:textId="77777777" w:rsidR="00C8774D" w:rsidRDefault="00FC518C" w:rsidP="00C8774D">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⑴　制御弁は，床面積が</w:t>
      </w:r>
      <w:r w:rsidRPr="00001160">
        <w:rPr>
          <w:rFonts w:asciiTheme="minorEastAsia" w:hAnsiTheme="minorEastAsia" w:cs="RyuminPro-Regular"/>
          <w:kern w:val="0"/>
          <w:sz w:val="18"/>
          <w:szCs w:val="18"/>
        </w:rPr>
        <w:t>3</w:t>
      </w:r>
      <w:r w:rsidRPr="00001160">
        <w:rPr>
          <w:rFonts w:asciiTheme="minorEastAsia" w:hAnsiTheme="minorEastAsia" w:cs="TimesNewRomanPSMT"/>
          <w:kern w:val="0"/>
          <w:sz w:val="18"/>
          <w:szCs w:val="18"/>
        </w:rPr>
        <w:t>,</w:t>
      </w:r>
      <w:r w:rsidRPr="00001160">
        <w:rPr>
          <w:rFonts w:asciiTheme="minorEastAsia" w:hAnsiTheme="minorEastAsia" w:cs="RyuminPro-Regular"/>
          <w:kern w:val="0"/>
          <w:sz w:val="18"/>
          <w:szCs w:val="18"/>
        </w:rPr>
        <w:t>000</w:t>
      </w:r>
      <w:r w:rsidRPr="00001160">
        <w:rPr>
          <w:rFonts w:asciiTheme="minorEastAsia" w:hAnsiTheme="minorEastAsia" w:cs="RyuminPro-Regular" w:hint="eastAsia"/>
          <w:kern w:val="0"/>
          <w:sz w:val="18"/>
          <w:szCs w:val="18"/>
        </w:rPr>
        <w:t>㎡を超える等，自動警報装置の発信部（流水</w:t>
      </w:r>
    </w:p>
    <w:p w14:paraId="169A439D" w14:textId="77777777" w:rsidR="00C8774D" w:rsidRDefault="00FC518C" w:rsidP="00C8774D">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検知装置等）を</w:t>
      </w:r>
      <w:r w:rsidR="00C8774D">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以上設けるときは，</w:t>
      </w:r>
      <w:r w:rsidR="00C8774D">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の自動警報装置ごとに設けるこ</w:t>
      </w:r>
    </w:p>
    <w:p w14:paraId="3720A884" w14:textId="77777777" w:rsidR="00C8774D" w:rsidRDefault="00FC518C" w:rsidP="00C8774D">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と。◆</w:t>
      </w:r>
    </w:p>
    <w:p w14:paraId="7AED988E" w14:textId="77777777" w:rsidR="00C8774D" w:rsidRDefault="00FC518C" w:rsidP="00C8774D">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⑵　規則第</w:t>
      </w:r>
      <w:r w:rsidRPr="00001160">
        <w:rPr>
          <w:rFonts w:asciiTheme="minorEastAsia" w:hAnsiTheme="minorEastAsia" w:cs="RyuminPro-Regular"/>
          <w:kern w:val="0"/>
          <w:sz w:val="18"/>
          <w:szCs w:val="18"/>
        </w:rPr>
        <w:t>14</w:t>
      </w:r>
      <w:r w:rsidRPr="00001160">
        <w:rPr>
          <w:rFonts w:asciiTheme="minorEastAsia" w:hAnsiTheme="minorEastAsia" w:cs="RyuminPro-Regular" w:hint="eastAsia"/>
          <w:kern w:val="0"/>
          <w:sz w:val="18"/>
          <w:szCs w:val="18"/>
        </w:rPr>
        <w:t>条第</w:t>
      </w:r>
      <w:r w:rsidR="00C8774D">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00C8774D">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号ハに規定する標識は，Ⅰ</w:t>
      </w:r>
      <w:r w:rsidR="00C8774D">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⑷アの規定を準用</w:t>
      </w:r>
    </w:p>
    <w:p w14:paraId="0802802B" w14:textId="77777777" w:rsidR="0087787E" w:rsidRDefault="00FC518C" w:rsidP="0087787E">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すること。★</w:t>
      </w:r>
    </w:p>
    <w:p w14:paraId="62FB9968" w14:textId="77777777" w:rsidR="0087787E" w:rsidRDefault="00FC518C" w:rsidP="0087787E">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⑶　自動警報装置の発信部（流水検知装置等）が警戒区域ごとに設置して</w:t>
      </w:r>
    </w:p>
    <w:p w14:paraId="693915ED" w14:textId="77777777" w:rsidR="0087787E" w:rsidRDefault="00FC518C"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あり，当該発信部に付属する仕切弁の操作で散水を停止できるものは，</w:t>
      </w:r>
    </w:p>
    <w:p w14:paraId="4E0B1B8F" w14:textId="77777777" w:rsidR="0087787E" w:rsidRDefault="00FC518C" w:rsidP="0087787E">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当該仕切弁を制御弁とみなす。◆</w:t>
      </w:r>
    </w:p>
    <w:p w14:paraId="1B2D1D76" w14:textId="77777777" w:rsidR="0087787E" w:rsidRDefault="00FC518C" w:rsidP="0087787E">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⑷　自動警報装置の発信部（流水検知装置等）</w:t>
      </w:r>
      <w:r w:rsidR="0087787E">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個が受け持つ警戒区域の</w:t>
      </w:r>
    </w:p>
    <w:p w14:paraId="2CCFE98C" w14:textId="77777777" w:rsidR="0087787E" w:rsidRDefault="00FC518C"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面積は，</w:t>
      </w:r>
      <w:r w:rsidRPr="00001160">
        <w:rPr>
          <w:rFonts w:asciiTheme="minorEastAsia" w:hAnsiTheme="minorEastAsia" w:cs="RyuminPro-Regular"/>
          <w:kern w:val="0"/>
          <w:sz w:val="18"/>
          <w:szCs w:val="18"/>
        </w:rPr>
        <w:t>3</w:t>
      </w:r>
      <w:r w:rsidRPr="00001160">
        <w:rPr>
          <w:rFonts w:asciiTheme="minorEastAsia" w:hAnsiTheme="minorEastAsia" w:cs="TimesNewRomanPSMT"/>
          <w:kern w:val="0"/>
          <w:sz w:val="18"/>
          <w:szCs w:val="18"/>
        </w:rPr>
        <w:t>,</w:t>
      </w:r>
      <w:r w:rsidRPr="00001160">
        <w:rPr>
          <w:rFonts w:asciiTheme="minorEastAsia" w:hAnsiTheme="minorEastAsia" w:cs="RyuminPro-Regular"/>
          <w:kern w:val="0"/>
          <w:sz w:val="18"/>
          <w:szCs w:val="18"/>
        </w:rPr>
        <w:t>000</w:t>
      </w:r>
      <w:r w:rsidRPr="00001160">
        <w:rPr>
          <w:rFonts w:asciiTheme="minorEastAsia" w:hAnsiTheme="minorEastAsia" w:cs="RyuminPro-Regular" w:hint="eastAsia"/>
          <w:kern w:val="0"/>
          <w:sz w:val="18"/>
          <w:szCs w:val="18"/>
        </w:rPr>
        <w:t>㎡以下（工場，作業場等で主要な出入口から内部を見とお</w:t>
      </w:r>
    </w:p>
    <w:p w14:paraId="3F3F63BF" w14:textId="77777777" w:rsidR="0087787E" w:rsidRDefault="00FC518C"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すことができる場合は</w:t>
      </w:r>
      <w:r w:rsidRPr="00001160">
        <w:rPr>
          <w:rFonts w:asciiTheme="minorEastAsia" w:hAnsiTheme="minorEastAsia" w:cs="RyuminPro-Regular"/>
          <w:kern w:val="0"/>
          <w:sz w:val="18"/>
          <w:szCs w:val="18"/>
        </w:rPr>
        <w:t>12</w:t>
      </w:r>
      <w:r w:rsidRPr="00001160">
        <w:rPr>
          <w:rFonts w:asciiTheme="minorEastAsia" w:hAnsiTheme="minorEastAsia" w:cs="TimesNewRomanPSMT"/>
          <w:kern w:val="0"/>
          <w:sz w:val="18"/>
          <w:szCs w:val="18"/>
        </w:rPr>
        <w:t>,</w:t>
      </w:r>
      <w:r w:rsidRPr="00001160">
        <w:rPr>
          <w:rFonts w:asciiTheme="minorEastAsia" w:hAnsiTheme="minorEastAsia" w:cs="RyuminPro-Regular"/>
          <w:kern w:val="0"/>
          <w:sz w:val="18"/>
          <w:szCs w:val="18"/>
        </w:rPr>
        <w:t>000</w:t>
      </w:r>
      <w:r w:rsidRPr="00001160">
        <w:rPr>
          <w:rFonts w:asciiTheme="minorEastAsia" w:hAnsiTheme="minorEastAsia" w:cs="RyuminPro-Regular" w:hint="eastAsia"/>
          <w:kern w:val="0"/>
          <w:sz w:val="18"/>
          <w:szCs w:val="18"/>
        </w:rPr>
        <w:t>㎡以下）で，かつ，防火対象物の</w:t>
      </w:r>
      <w:r w:rsidR="0087787E">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以上の</w:t>
      </w:r>
    </w:p>
    <w:p w14:paraId="7DE25F97" w14:textId="77777777" w:rsidR="0087787E" w:rsidRDefault="00FC518C"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階にわたらないこと。ただし，次のア又はイに適合する場合はこの限り</w:t>
      </w:r>
    </w:p>
    <w:p w14:paraId="707A0F73" w14:textId="77777777" w:rsidR="0087787E" w:rsidRDefault="00FC518C" w:rsidP="0087787E">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でない。◆</w:t>
      </w:r>
    </w:p>
    <w:p w14:paraId="15AFA8B0" w14:textId="77777777" w:rsidR="0087787E" w:rsidRDefault="00FC518C"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ア　防火対象物の階で設置されるヘッドの個数が</w:t>
      </w:r>
      <w:r w:rsidRPr="00001160">
        <w:rPr>
          <w:rFonts w:asciiTheme="minorEastAsia" w:hAnsiTheme="minorEastAsia" w:cs="RyuminPro-Regular"/>
          <w:kern w:val="0"/>
          <w:sz w:val="18"/>
          <w:szCs w:val="18"/>
        </w:rPr>
        <w:t>10</w:t>
      </w:r>
      <w:r w:rsidRPr="00001160">
        <w:rPr>
          <w:rFonts w:asciiTheme="minorEastAsia" w:hAnsiTheme="minorEastAsia" w:cs="RyuminPro-Regular" w:hint="eastAsia"/>
          <w:kern w:val="0"/>
          <w:sz w:val="18"/>
          <w:szCs w:val="18"/>
        </w:rPr>
        <w:t>未満で，かつ，自動</w:t>
      </w:r>
    </w:p>
    <w:p w14:paraId="0EE72FCC" w14:textId="77777777" w:rsidR="0087787E" w:rsidRDefault="00FC518C" w:rsidP="0087787E">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火災報知設備の技術上の基準に従い，有効に警戒されている場合は，</w:t>
      </w:r>
    </w:p>
    <w:p w14:paraId="56216001" w14:textId="77777777" w:rsidR="0087787E" w:rsidRDefault="0087787E" w:rsidP="0087787E">
      <w:pPr>
        <w:autoSpaceDE w:val="0"/>
        <w:autoSpaceDN w:val="0"/>
        <w:adjustRightInd w:val="0"/>
        <w:ind w:firstLineChars="400" w:firstLine="720"/>
        <w:jc w:val="left"/>
        <w:rPr>
          <w:rFonts w:asciiTheme="minorEastAsia" w:hAnsiTheme="minorEastAsia" w:cs="FutoGoB101Pro-Bold"/>
          <w:b/>
          <w:bCs/>
          <w:kern w:val="0"/>
          <w:sz w:val="18"/>
          <w:szCs w:val="18"/>
        </w:rPr>
      </w:pPr>
      <w:r>
        <w:rPr>
          <w:rFonts w:asciiTheme="minorEastAsia" w:hAnsiTheme="minorEastAsia" w:cs="RyuminPro-Regular" w:hint="eastAsia"/>
          <w:kern w:val="0"/>
          <w:sz w:val="18"/>
          <w:szCs w:val="18"/>
        </w:rPr>
        <w:t>２</w:t>
      </w:r>
      <w:r w:rsidR="00FC518C" w:rsidRPr="00001160">
        <w:rPr>
          <w:rFonts w:asciiTheme="minorEastAsia" w:hAnsiTheme="minorEastAsia" w:cs="RyuminPro-Regular" w:hint="eastAsia"/>
          <w:kern w:val="0"/>
          <w:sz w:val="18"/>
          <w:szCs w:val="18"/>
        </w:rPr>
        <w:t>の階にわたることができる。</w:t>
      </w:r>
    </w:p>
    <w:p w14:paraId="596CD75C" w14:textId="77777777" w:rsidR="0087787E" w:rsidRDefault="00FC518C"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イ</w:t>
      </w:r>
      <w:r w:rsidR="00CE7F3E">
        <w:rPr>
          <w:rFonts w:asciiTheme="minorEastAsia" w:hAnsiTheme="minorEastAsia" w:cs="RyuminPro-Regular" w:hint="eastAsia"/>
          <w:kern w:val="0"/>
          <w:sz w:val="18"/>
          <w:szCs w:val="18"/>
        </w:rPr>
        <w:t xml:space="preserve">　補助散水栓のみ設置される階にあっては，自動警報装置の発信部（流</w:t>
      </w:r>
    </w:p>
    <w:p w14:paraId="3F8ECBD3" w14:textId="77777777" w:rsidR="0087787E" w:rsidRDefault="00FC518C" w:rsidP="0087787E">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水検知装置等）を設置しないことができるものとする。</w:t>
      </w:r>
    </w:p>
    <w:p w14:paraId="642E2A9A" w14:textId="4D510492" w:rsidR="005861FD" w:rsidRDefault="00FC518C" w:rsidP="005861FD">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⑸　階段室の場合は，</w:t>
      </w:r>
      <w:r w:rsidR="00F521DA">
        <w:rPr>
          <w:rFonts w:asciiTheme="minorEastAsia" w:hAnsiTheme="minorEastAsia" w:cs="RyuminPro-Regular" w:hint="eastAsia"/>
          <w:kern w:val="0"/>
          <w:sz w:val="18"/>
          <w:szCs w:val="18"/>
        </w:rPr>
        <w:t>前⑷</w:t>
      </w:r>
      <w:r w:rsidRPr="00001160">
        <w:rPr>
          <w:rFonts w:asciiTheme="minorEastAsia" w:hAnsiTheme="minorEastAsia" w:cs="RyuminPro-Regular" w:hint="eastAsia"/>
          <w:kern w:val="0"/>
          <w:sz w:val="18"/>
          <w:szCs w:val="18"/>
        </w:rPr>
        <w:t>の規定にかかわらず階段ごとに一の警戒区域</w:t>
      </w:r>
      <w:r w:rsidR="00F521DA">
        <w:rPr>
          <w:rFonts w:asciiTheme="minorEastAsia" w:hAnsiTheme="minorEastAsia" w:cs="RyuminPro-Regular" w:hint="eastAsia"/>
          <w:kern w:val="0"/>
          <w:sz w:val="18"/>
          <w:szCs w:val="18"/>
        </w:rPr>
        <w:t>と</w:t>
      </w:r>
    </w:p>
    <w:p w14:paraId="5A2544B0" w14:textId="382930C1" w:rsidR="0087787E" w:rsidRDefault="00FC518C" w:rsidP="005861FD">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することができる。◆</w:t>
      </w:r>
    </w:p>
    <w:p w14:paraId="62C8FF9C" w14:textId="77777777" w:rsidR="0087787E" w:rsidRDefault="00FC518C" w:rsidP="0087787E">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⑹　自動警報装置の受信部は，次により守衛室その他常時人がいる場所に</w:t>
      </w:r>
    </w:p>
    <w:p w14:paraId="5402DE2F" w14:textId="77777777" w:rsidR="0087787E" w:rsidRDefault="00FC518C" w:rsidP="0087787E">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設けること。</w:t>
      </w:r>
    </w:p>
    <w:p w14:paraId="0D129B1A" w14:textId="77777777" w:rsidR="0087787E" w:rsidRDefault="00FC518C" w:rsidP="0087787E">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なお，規則第</w:t>
      </w:r>
      <w:r w:rsidRPr="00001160">
        <w:rPr>
          <w:rFonts w:asciiTheme="minorEastAsia" w:hAnsiTheme="minorEastAsia" w:cs="RyuminPro-Regular"/>
          <w:kern w:val="0"/>
          <w:sz w:val="18"/>
          <w:szCs w:val="18"/>
        </w:rPr>
        <w:t>14</w:t>
      </w:r>
      <w:r w:rsidRPr="00001160">
        <w:rPr>
          <w:rFonts w:asciiTheme="minorEastAsia" w:hAnsiTheme="minorEastAsia" w:cs="RyuminPro-Regular" w:hint="eastAsia"/>
          <w:kern w:val="0"/>
          <w:sz w:val="18"/>
          <w:szCs w:val="18"/>
        </w:rPr>
        <w:t>条第</w:t>
      </w:r>
      <w:r w:rsidR="0087787E">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0087787E">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号ホに規定する「相互間で同時に通話す</w:t>
      </w:r>
    </w:p>
    <w:p w14:paraId="1DD4E8BF" w14:textId="77777777" w:rsidR="0087787E" w:rsidRDefault="00FC518C" w:rsidP="0087787E">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る</w:t>
      </w:r>
      <w:r w:rsidR="00CE7F3E">
        <w:rPr>
          <w:rFonts w:asciiTheme="minorEastAsia" w:hAnsiTheme="minorEastAsia" w:cs="RyuminPro-Regular" w:hint="eastAsia"/>
          <w:kern w:val="0"/>
          <w:sz w:val="18"/>
          <w:szCs w:val="18"/>
        </w:rPr>
        <w:t>こ</w:t>
      </w:r>
      <w:r w:rsidRPr="00001160">
        <w:rPr>
          <w:rFonts w:asciiTheme="minorEastAsia" w:hAnsiTheme="minorEastAsia" w:cs="RyuminPro-Regular" w:hint="eastAsia"/>
          <w:kern w:val="0"/>
          <w:sz w:val="18"/>
          <w:szCs w:val="18"/>
        </w:rPr>
        <w:t>とができる設備」は，非常電話とすること。◆</w:t>
      </w:r>
    </w:p>
    <w:p w14:paraId="0BF1B8FD" w14:textId="77777777" w:rsidR="0087787E" w:rsidRDefault="00FC518C"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ア　自動警報装置の受信部には，規則第</w:t>
      </w:r>
      <w:r w:rsidRPr="00001160">
        <w:rPr>
          <w:rFonts w:asciiTheme="minorEastAsia" w:hAnsiTheme="minorEastAsia" w:cs="RyuminPro-Regular"/>
          <w:kern w:val="0"/>
          <w:sz w:val="18"/>
          <w:szCs w:val="18"/>
        </w:rPr>
        <w:t>14</w:t>
      </w:r>
      <w:r w:rsidRPr="00001160">
        <w:rPr>
          <w:rFonts w:asciiTheme="minorEastAsia" w:hAnsiTheme="minorEastAsia" w:cs="RyuminPro-Regular" w:hint="eastAsia"/>
          <w:kern w:val="0"/>
          <w:sz w:val="18"/>
          <w:szCs w:val="18"/>
        </w:rPr>
        <w:t>条第</w:t>
      </w:r>
      <w:r w:rsidR="0087787E">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0087787E">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号ニに規定する</w:t>
      </w:r>
    </w:p>
    <w:p w14:paraId="53526DF8" w14:textId="77777777" w:rsidR="0087787E" w:rsidRDefault="00FC518C" w:rsidP="0087787E">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lastRenderedPageBreak/>
        <w:t>表示装置又はベル及びスピーカーにより警報を発する機能を有するこ</w:t>
      </w:r>
    </w:p>
    <w:p w14:paraId="1C519571" w14:textId="77777777" w:rsidR="0087787E" w:rsidRDefault="00FC518C" w:rsidP="0087787E">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と。◆</w:t>
      </w:r>
    </w:p>
    <w:p w14:paraId="00DEDB6F" w14:textId="77777777" w:rsidR="0087787E" w:rsidRDefault="00FC518C"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イ　表示装置は，自動火災報知設備の受信機に，出火階又は出火区域の</w:t>
      </w:r>
    </w:p>
    <w:p w14:paraId="0094DA77" w14:textId="77777777" w:rsidR="0087787E" w:rsidRDefault="00FC518C" w:rsidP="0087787E">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表示を移報できる機能を有すること。ただし，総合操作盤が設けられ</w:t>
      </w:r>
    </w:p>
    <w:p w14:paraId="698DAFFE" w14:textId="77777777" w:rsidR="0087787E" w:rsidRDefault="00FC518C" w:rsidP="0087787E">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ている場合を除く。◆</w:t>
      </w:r>
    </w:p>
    <w:p w14:paraId="7BA5816A" w14:textId="77777777" w:rsidR="0087787E" w:rsidRDefault="00FC518C" w:rsidP="0087787E">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⑺　音響警報装置は，ウォーターモーターゴング，ベル，非常放送のスピ</w:t>
      </w:r>
    </w:p>
    <w:p w14:paraId="1762C4CF" w14:textId="77777777" w:rsidR="00FC518C" w:rsidRPr="0087787E" w:rsidRDefault="00FC518C" w:rsidP="0087787E">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ーカー又はサイレン等によること。◆</w:t>
      </w:r>
    </w:p>
    <w:p w14:paraId="4324F212" w14:textId="77777777" w:rsidR="0087787E" w:rsidRDefault="0087787E" w:rsidP="0087787E">
      <w:pPr>
        <w:autoSpaceDE w:val="0"/>
        <w:autoSpaceDN w:val="0"/>
        <w:adjustRightInd w:val="0"/>
        <w:ind w:firstLineChars="100" w:firstLine="181"/>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６</w:t>
      </w:r>
      <w:r w:rsidR="00CE7F3E">
        <w:rPr>
          <w:rFonts w:asciiTheme="minorEastAsia" w:hAnsiTheme="minorEastAsia" w:cs="FutoGoB101Pro-Bold" w:hint="eastAsia"/>
          <w:b/>
          <w:bCs/>
          <w:kern w:val="0"/>
          <w:sz w:val="18"/>
          <w:szCs w:val="18"/>
        </w:rPr>
        <w:t xml:space="preserve">　</w:t>
      </w:r>
      <w:r w:rsidR="00FC518C" w:rsidRPr="00001160">
        <w:rPr>
          <w:rFonts w:asciiTheme="minorEastAsia" w:hAnsiTheme="minorEastAsia" w:cs="FutoGoB101Pro-Bold" w:hint="eastAsia"/>
          <w:b/>
          <w:bCs/>
          <w:kern w:val="0"/>
          <w:sz w:val="18"/>
          <w:szCs w:val="18"/>
        </w:rPr>
        <w:t>機能試験装置</w:t>
      </w:r>
    </w:p>
    <w:p w14:paraId="7B677134" w14:textId="77777777" w:rsidR="0087787E" w:rsidRDefault="00FC518C"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末端試験装置弁等の機能試験装置は，規則第</w:t>
      </w:r>
      <w:r w:rsidRPr="00001160">
        <w:rPr>
          <w:rFonts w:asciiTheme="minorEastAsia" w:hAnsiTheme="minorEastAsia" w:cs="RyuminPro-Regular"/>
          <w:kern w:val="0"/>
          <w:sz w:val="18"/>
          <w:szCs w:val="18"/>
        </w:rPr>
        <w:t>14</w:t>
      </w:r>
      <w:r w:rsidRPr="00001160">
        <w:rPr>
          <w:rFonts w:asciiTheme="minorEastAsia" w:hAnsiTheme="minorEastAsia" w:cs="RyuminPro-Regular" w:hint="eastAsia"/>
          <w:kern w:val="0"/>
          <w:sz w:val="18"/>
          <w:szCs w:val="18"/>
        </w:rPr>
        <w:t>条第</w:t>
      </w:r>
      <w:r w:rsidR="0087787E">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0087787E">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号ニ及び第</w:t>
      </w:r>
    </w:p>
    <w:p w14:paraId="4A6EE1D5" w14:textId="77777777" w:rsidR="0087787E" w:rsidRDefault="0087787E" w:rsidP="0087787E">
      <w:pPr>
        <w:autoSpaceDE w:val="0"/>
        <w:autoSpaceDN w:val="0"/>
        <w:adjustRightInd w:val="0"/>
        <w:ind w:firstLineChars="200" w:firstLine="360"/>
        <w:jc w:val="left"/>
        <w:rPr>
          <w:rFonts w:asciiTheme="minorEastAsia" w:hAnsiTheme="minorEastAsia" w:cs="FutoGoB101Pro-Bold"/>
          <w:b/>
          <w:bCs/>
          <w:kern w:val="0"/>
          <w:sz w:val="18"/>
          <w:szCs w:val="18"/>
        </w:rPr>
      </w:pPr>
      <w:r>
        <w:rPr>
          <w:rFonts w:asciiTheme="minorEastAsia" w:hAnsiTheme="minorEastAsia" w:cs="RyuminPro-Regular" w:hint="eastAsia"/>
          <w:kern w:val="0"/>
          <w:sz w:val="18"/>
          <w:szCs w:val="18"/>
        </w:rPr>
        <w:t>５</w:t>
      </w:r>
      <w:r w:rsidR="00FC518C" w:rsidRPr="00001160">
        <w:rPr>
          <w:rFonts w:asciiTheme="minorEastAsia" w:hAnsiTheme="minorEastAsia" w:cs="RyuminPro-Regular" w:hint="eastAsia"/>
          <w:kern w:val="0"/>
          <w:sz w:val="18"/>
          <w:szCs w:val="18"/>
        </w:rPr>
        <w:t>号の</w:t>
      </w:r>
      <w:r>
        <w:rPr>
          <w:rFonts w:asciiTheme="minorEastAsia" w:hAnsiTheme="minorEastAsia" w:cs="RyuminPro-Regular" w:hint="eastAsia"/>
          <w:kern w:val="0"/>
          <w:sz w:val="18"/>
          <w:szCs w:val="18"/>
        </w:rPr>
        <w:t>２</w:t>
      </w:r>
      <w:r w:rsidR="00FC518C" w:rsidRPr="00001160">
        <w:rPr>
          <w:rFonts w:asciiTheme="minorEastAsia" w:hAnsiTheme="minorEastAsia" w:cs="RyuminPro-Regular" w:hint="eastAsia"/>
          <w:kern w:val="0"/>
          <w:sz w:val="18"/>
          <w:szCs w:val="18"/>
        </w:rPr>
        <w:t>の規定によるほか，次によること。</w:t>
      </w:r>
    </w:p>
    <w:p w14:paraId="1ADA91A8" w14:textId="77777777" w:rsidR="0087787E" w:rsidRDefault="00FC518C" w:rsidP="0087787E">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⑴　閉鎖型ヘッドを用いる場合</w:t>
      </w:r>
    </w:p>
    <w:p w14:paraId="4E129560" w14:textId="77777777" w:rsidR="0087787E" w:rsidRDefault="00FC518C" w:rsidP="0087787E">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規則第</w:t>
      </w:r>
      <w:r w:rsidRPr="00001160">
        <w:rPr>
          <w:rFonts w:asciiTheme="minorEastAsia" w:hAnsiTheme="minorEastAsia" w:cs="RyuminPro-Regular"/>
          <w:kern w:val="0"/>
          <w:sz w:val="18"/>
          <w:szCs w:val="18"/>
        </w:rPr>
        <w:t>14</w:t>
      </w:r>
      <w:r w:rsidRPr="00001160">
        <w:rPr>
          <w:rFonts w:asciiTheme="minorEastAsia" w:hAnsiTheme="minorEastAsia" w:cs="RyuminPro-Regular" w:hint="eastAsia"/>
          <w:kern w:val="0"/>
          <w:sz w:val="18"/>
          <w:szCs w:val="18"/>
        </w:rPr>
        <w:t>条第</w:t>
      </w:r>
      <w:r w:rsidR="0087787E">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0087787E">
        <w:rPr>
          <w:rFonts w:asciiTheme="minorEastAsia" w:hAnsiTheme="minorEastAsia" w:cs="RyuminPro-Regular" w:hint="eastAsia"/>
          <w:kern w:val="0"/>
          <w:sz w:val="18"/>
          <w:szCs w:val="18"/>
        </w:rPr>
        <w:t>５</w:t>
      </w:r>
      <w:r w:rsidRPr="00001160">
        <w:rPr>
          <w:rFonts w:asciiTheme="minorEastAsia" w:hAnsiTheme="minorEastAsia" w:cs="RyuminPro-Regular" w:hint="eastAsia"/>
          <w:kern w:val="0"/>
          <w:sz w:val="18"/>
          <w:szCs w:val="18"/>
        </w:rPr>
        <w:t>号の</w:t>
      </w:r>
      <w:r w:rsidR="0087787E">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ロに規定する末端試験弁の</w:t>
      </w:r>
      <w:r w:rsidR="0087787E">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次側に設け</w:t>
      </w:r>
    </w:p>
    <w:p w14:paraId="39F95852" w14:textId="77777777" w:rsidR="0087787E" w:rsidRDefault="00FC518C"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る試験用放水口から放水される水が安全な場所へ排出できるよう措置す</w:t>
      </w:r>
    </w:p>
    <w:p w14:paraId="2DBE1077" w14:textId="77777777" w:rsidR="0087787E" w:rsidRDefault="00FC518C" w:rsidP="0087787E">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ること。◆</w:t>
      </w:r>
    </w:p>
    <w:p w14:paraId="6F8A746D" w14:textId="77777777" w:rsidR="0087787E" w:rsidRDefault="00FC518C" w:rsidP="0087787E">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⑵　開放型ヘッドを用いる場合</w:t>
      </w:r>
    </w:p>
    <w:p w14:paraId="2DA17994" w14:textId="77777777" w:rsidR="0087787E" w:rsidRDefault="00FC518C"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ア　ヘッドにより放水することができる場所は，令第</w:t>
      </w:r>
      <w:r w:rsidRPr="00001160">
        <w:rPr>
          <w:rFonts w:asciiTheme="minorEastAsia" w:hAnsiTheme="minorEastAsia" w:cs="RyuminPro-Regular"/>
          <w:kern w:val="0"/>
          <w:sz w:val="18"/>
          <w:szCs w:val="18"/>
        </w:rPr>
        <w:t>32</w:t>
      </w:r>
      <w:r w:rsidRPr="00001160">
        <w:rPr>
          <w:rFonts w:asciiTheme="minorEastAsia" w:hAnsiTheme="minorEastAsia" w:cs="RyuminPro-Regular" w:hint="eastAsia"/>
          <w:kern w:val="0"/>
          <w:sz w:val="18"/>
          <w:szCs w:val="18"/>
        </w:rPr>
        <w:t>条の規定を適用</w:t>
      </w:r>
    </w:p>
    <w:p w14:paraId="126CAE84" w14:textId="77777777" w:rsidR="00F521DA" w:rsidRDefault="00FC518C" w:rsidP="0087787E">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し，規則第</w:t>
      </w:r>
      <w:r w:rsidRPr="00001160">
        <w:rPr>
          <w:rFonts w:asciiTheme="minorEastAsia" w:hAnsiTheme="minorEastAsia" w:cs="RyuminPro-Regular"/>
          <w:kern w:val="0"/>
          <w:sz w:val="18"/>
          <w:szCs w:val="18"/>
        </w:rPr>
        <w:t>14</w:t>
      </w:r>
      <w:r w:rsidRPr="00001160">
        <w:rPr>
          <w:rFonts w:asciiTheme="minorEastAsia" w:hAnsiTheme="minorEastAsia" w:cs="RyuminPro-Regular" w:hint="eastAsia"/>
          <w:kern w:val="0"/>
          <w:sz w:val="18"/>
          <w:szCs w:val="18"/>
        </w:rPr>
        <w:t>条第</w:t>
      </w:r>
      <w:r w:rsidR="0087787E">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0087787E">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号</w:t>
      </w:r>
      <w:r w:rsidR="00F521DA">
        <w:rPr>
          <w:rFonts w:asciiTheme="minorEastAsia" w:hAnsiTheme="minorEastAsia" w:cs="RyuminPro-Regular" w:hint="eastAsia"/>
          <w:kern w:val="0"/>
          <w:sz w:val="18"/>
          <w:szCs w:val="18"/>
        </w:rPr>
        <w:t>ニ</w:t>
      </w:r>
      <w:r w:rsidRPr="00001160">
        <w:rPr>
          <w:rFonts w:asciiTheme="minorEastAsia" w:hAnsiTheme="minorEastAsia" w:cs="RyuminPro-Regular" w:hint="eastAsia"/>
          <w:kern w:val="0"/>
          <w:sz w:val="18"/>
          <w:szCs w:val="18"/>
        </w:rPr>
        <w:t>に規定する一斉開放弁又は手動式開放</w:t>
      </w:r>
    </w:p>
    <w:p w14:paraId="76A94A28" w14:textId="6E6FB3AD" w:rsidR="0087787E" w:rsidRDefault="00FC518C" w:rsidP="0087787E">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弁の作動を試験するための装置を設けないことができる。◆</w:t>
      </w:r>
    </w:p>
    <w:p w14:paraId="578ED3FF" w14:textId="77777777" w:rsidR="0087787E" w:rsidRDefault="00FC518C"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イ　アの試験に規定する装置等により放水した水を，安全な場所へ排出</w:t>
      </w:r>
    </w:p>
    <w:p w14:paraId="1D67B408" w14:textId="77777777" w:rsidR="00FC518C" w:rsidRPr="0087787E" w:rsidRDefault="00FC518C" w:rsidP="0087787E">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する措置を講じること。◆</w:t>
      </w:r>
    </w:p>
    <w:p w14:paraId="2E725AF1" w14:textId="77777777" w:rsidR="0087787E" w:rsidRDefault="0087787E" w:rsidP="0087787E">
      <w:pPr>
        <w:autoSpaceDE w:val="0"/>
        <w:autoSpaceDN w:val="0"/>
        <w:adjustRightInd w:val="0"/>
        <w:ind w:firstLineChars="100" w:firstLine="181"/>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７</w:t>
      </w:r>
      <w:r w:rsidR="00CE7F3E">
        <w:rPr>
          <w:rFonts w:asciiTheme="minorEastAsia" w:hAnsiTheme="minorEastAsia" w:cs="FutoGoB101Pro-Bold" w:hint="eastAsia"/>
          <w:b/>
          <w:bCs/>
          <w:kern w:val="0"/>
          <w:sz w:val="18"/>
          <w:szCs w:val="18"/>
        </w:rPr>
        <w:t xml:space="preserve">　</w:t>
      </w:r>
      <w:r w:rsidR="00FC518C" w:rsidRPr="00001160">
        <w:rPr>
          <w:rFonts w:asciiTheme="minorEastAsia" w:hAnsiTheme="minorEastAsia" w:cs="FutoGoB101Pro-Bold" w:hint="eastAsia"/>
          <w:b/>
          <w:bCs/>
          <w:kern w:val="0"/>
          <w:sz w:val="18"/>
          <w:szCs w:val="18"/>
        </w:rPr>
        <w:t>配線等</w:t>
      </w:r>
    </w:p>
    <w:p w14:paraId="7417A6B1" w14:textId="77777777" w:rsidR="0087787E" w:rsidRDefault="00FC518C" w:rsidP="0087787E">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第</w:t>
      </w:r>
      <w:r w:rsidR="0087787E">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屋内消火栓の技術基準</w:t>
      </w:r>
      <w:r w:rsidR="0087787E">
        <w:rPr>
          <w:rFonts w:asciiTheme="minorEastAsia" w:hAnsiTheme="minorEastAsia" w:cs="RyuminPro-Regular" w:hint="eastAsia"/>
          <w:kern w:val="0"/>
          <w:sz w:val="18"/>
          <w:szCs w:val="18"/>
        </w:rPr>
        <w:t>５</w:t>
      </w:r>
      <w:r w:rsidRPr="00001160">
        <w:rPr>
          <w:rFonts w:asciiTheme="minorEastAsia" w:hAnsiTheme="minorEastAsia" w:cs="RyuminPro-Regular" w:hint="eastAsia"/>
          <w:kern w:val="0"/>
          <w:sz w:val="18"/>
          <w:szCs w:val="18"/>
        </w:rPr>
        <w:t>の規定を準用する。★</w:t>
      </w:r>
    </w:p>
    <w:p w14:paraId="4A62B7A8" w14:textId="77777777" w:rsidR="0087787E" w:rsidRDefault="0087787E" w:rsidP="0087787E">
      <w:pPr>
        <w:autoSpaceDE w:val="0"/>
        <w:autoSpaceDN w:val="0"/>
        <w:adjustRightInd w:val="0"/>
        <w:ind w:firstLineChars="100" w:firstLine="181"/>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８</w:t>
      </w:r>
      <w:r w:rsidR="00CE7F3E">
        <w:rPr>
          <w:rFonts w:asciiTheme="minorEastAsia" w:hAnsiTheme="minorEastAsia" w:cs="FutoGoB101Pro-Bold" w:hint="eastAsia"/>
          <w:b/>
          <w:bCs/>
          <w:kern w:val="0"/>
          <w:sz w:val="18"/>
          <w:szCs w:val="18"/>
        </w:rPr>
        <w:t xml:space="preserve">　</w:t>
      </w:r>
      <w:r w:rsidR="00FC518C" w:rsidRPr="00001160">
        <w:rPr>
          <w:rFonts w:asciiTheme="minorEastAsia" w:hAnsiTheme="minorEastAsia" w:cs="FutoGoB101Pro-Bold" w:hint="eastAsia"/>
          <w:b/>
          <w:bCs/>
          <w:kern w:val="0"/>
          <w:sz w:val="18"/>
          <w:szCs w:val="18"/>
        </w:rPr>
        <w:t>凍結防止</w:t>
      </w:r>
    </w:p>
    <w:p w14:paraId="482C7C7A" w14:textId="77777777" w:rsidR="00FC518C" w:rsidRPr="0087787E" w:rsidRDefault="00FC518C" w:rsidP="0087787E">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第</w:t>
      </w:r>
      <w:r w:rsidR="0087787E">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屋内消火栓設備の基準</w:t>
      </w:r>
      <w:r w:rsidR="0087787E">
        <w:rPr>
          <w:rFonts w:asciiTheme="minorEastAsia" w:hAnsiTheme="minorEastAsia" w:cs="RyuminPro-Regular" w:hint="eastAsia"/>
          <w:kern w:val="0"/>
          <w:sz w:val="18"/>
          <w:szCs w:val="18"/>
        </w:rPr>
        <w:t>７</w:t>
      </w:r>
      <w:r w:rsidRPr="00001160">
        <w:rPr>
          <w:rFonts w:asciiTheme="minorEastAsia" w:hAnsiTheme="minorEastAsia" w:cs="RyuminPro-Regular" w:hint="eastAsia"/>
          <w:kern w:val="0"/>
          <w:sz w:val="18"/>
          <w:szCs w:val="18"/>
        </w:rPr>
        <w:t>の規定を準用する。◆</w:t>
      </w:r>
    </w:p>
    <w:p w14:paraId="6DB022FE" w14:textId="77777777" w:rsidR="0087787E" w:rsidRDefault="0087787E" w:rsidP="0087787E">
      <w:pPr>
        <w:autoSpaceDE w:val="0"/>
        <w:autoSpaceDN w:val="0"/>
        <w:adjustRightInd w:val="0"/>
        <w:ind w:firstLineChars="100" w:firstLine="181"/>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９</w:t>
      </w:r>
      <w:r w:rsidR="00CE7F3E">
        <w:rPr>
          <w:rFonts w:asciiTheme="minorEastAsia" w:hAnsiTheme="minorEastAsia" w:cs="FutoGoB101Pro-Bold" w:hint="eastAsia"/>
          <w:b/>
          <w:bCs/>
          <w:kern w:val="0"/>
          <w:sz w:val="18"/>
          <w:szCs w:val="18"/>
        </w:rPr>
        <w:t xml:space="preserve">　</w:t>
      </w:r>
      <w:r w:rsidR="00FC518C" w:rsidRPr="00001160">
        <w:rPr>
          <w:rFonts w:asciiTheme="minorEastAsia" w:hAnsiTheme="minorEastAsia" w:cs="FutoGoB101Pro-Bold" w:hint="eastAsia"/>
          <w:b/>
          <w:bCs/>
          <w:kern w:val="0"/>
          <w:sz w:val="18"/>
          <w:szCs w:val="18"/>
        </w:rPr>
        <w:t>非常電源</w:t>
      </w:r>
    </w:p>
    <w:p w14:paraId="193B5FD7" w14:textId="77777777" w:rsidR="00FC518C" w:rsidRPr="0087787E" w:rsidRDefault="00FC518C" w:rsidP="0087787E">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第</w:t>
      </w:r>
      <w:r w:rsidRPr="00001160">
        <w:rPr>
          <w:rFonts w:asciiTheme="minorEastAsia" w:hAnsiTheme="minorEastAsia" w:cs="RyuminPro-Regular"/>
          <w:kern w:val="0"/>
          <w:sz w:val="18"/>
          <w:szCs w:val="18"/>
        </w:rPr>
        <w:t>23</w:t>
      </w:r>
      <w:r w:rsidRPr="00001160">
        <w:rPr>
          <w:rFonts w:asciiTheme="minorEastAsia" w:hAnsiTheme="minorEastAsia" w:cs="RyuminPro-Regular" w:hint="eastAsia"/>
          <w:kern w:val="0"/>
          <w:sz w:val="18"/>
          <w:szCs w:val="18"/>
        </w:rPr>
        <w:t>非常電源設備の技術基準によること。★</w:t>
      </w:r>
    </w:p>
    <w:p w14:paraId="15D86E6F" w14:textId="77777777" w:rsidR="0087787E" w:rsidRDefault="00FC518C" w:rsidP="0087787E">
      <w:pPr>
        <w:autoSpaceDE w:val="0"/>
        <w:autoSpaceDN w:val="0"/>
        <w:adjustRightInd w:val="0"/>
        <w:ind w:firstLineChars="100" w:firstLine="181"/>
        <w:jc w:val="left"/>
        <w:rPr>
          <w:rFonts w:asciiTheme="minorEastAsia" w:hAnsiTheme="minorEastAsia" w:cs="FutoGoB101Pro-Bold"/>
          <w:b/>
          <w:bCs/>
          <w:kern w:val="0"/>
          <w:sz w:val="18"/>
          <w:szCs w:val="18"/>
        </w:rPr>
      </w:pPr>
      <w:r w:rsidRPr="00001160">
        <w:rPr>
          <w:rFonts w:asciiTheme="minorEastAsia" w:hAnsiTheme="minorEastAsia" w:cs="FutoGoB101Pro-Bold"/>
          <w:b/>
          <w:bCs/>
          <w:kern w:val="0"/>
          <w:sz w:val="18"/>
          <w:szCs w:val="18"/>
        </w:rPr>
        <w:t>10</w:t>
      </w:r>
      <w:r w:rsidRPr="00001160">
        <w:rPr>
          <w:rFonts w:asciiTheme="minorEastAsia" w:hAnsiTheme="minorEastAsia" w:cs="FutoGoB101Pro-Bold" w:hint="eastAsia"/>
          <w:b/>
          <w:bCs/>
          <w:kern w:val="0"/>
          <w:sz w:val="18"/>
          <w:szCs w:val="18"/>
        </w:rPr>
        <w:t xml:space="preserve">　総合操作盤</w:t>
      </w:r>
    </w:p>
    <w:p w14:paraId="2B115C10" w14:textId="77777777" w:rsidR="00FC518C" w:rsidRPr="0087787E" w:rsidRDefault="00FC518C" w:rsidP="0087787E">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第</w:t>
      </w:r>
      <w:r w:rsidRPr="00001160">
        <w:rPr>
          <w:rFonts w:asciiTheme="minorEastAsia" w:hAnsiTheme="minorEastAsia" w:cs="RyuminPro-Regular"/>
          <w:kern w:val="0"/>
          <w:sz w:val="18"/>
          <w:szCs w:val="18"/>
        </w:rPr>
        <w:t>25</w:t>
      </w:r>
      <w:r w:rsidRPr="00001160">
        <w:rPr>
          <w:rFonts w:asciiTheme="minorEastAsia" w:hAnsiTheme="minorEastAsia" w:cs="RyuminPro-Regular" w:hint="eastAsia"/>
          <w:kern w:val="0"/>
          <w:sz w:val="18"/>
          <w:szCs w:val="18"/>
        </w:rPr>
        <w:t>の</w:t>
      </w:r>
      <w:r w:rsidR="0087787E">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総合操作盤の技術基準によること。</w:t>
      </w:r>
    </w:p>
    <w:p w14:paraId="54058D14" w14:textId="77777777" w:rsidR="0087787E" w:rsidRDefault="00FC518C" w:rsidP="0087787E">
      <w:pPr>
        <w:autoSpaceDE w:val="0"/>
        <w:autoSpaceDN w:val="0"/>
        <w:adjustRightInd w:val="0"/>
        <w:ind w:firstLineChars="100" w:firstLine="181"/>
        <w:jc w:val="left"/>
        <w:rPr>
          <w:rFonts w:asciiTheme="minorEastAsia" w:hAnsiTheme="minorEastAsia" w:cs="FutoGoB101Pro-Bold"/>
          <w:b/>
          <w:bCs/>
          <w:kern w:val="0"/>
          <w:sz w:val="18"/>
          <w:szCs w:val="18"/>
        </w:rPr>
      </w:pPr>
      <w:r w:rsidRPr="00001160">
        <w:rPr>
          <w:rFonts w:asciiTheme="minorEastAsia" w:hAnsiTheme="minorEastAsia" w:cs="FutoGoB101Pro-Bold"/>
          <w:b/>
          <w:bCs/>
          <w:kern w:val="0"/>
          <w:sz w:val="18"/>
          <w:szCs w:val="18"/>
        </w:rPr>
        <w:t>11</w:t>
      </w:r>
      <w:r w:rsidRPr="00001160">
        <w:rPr>
          <w:rFonts w:asciiTheme="minorEastAsia" w:hAnsiTheme="minorEastAsia" w:cs="FutoGoB101Pro-Bold" w:hint="eastAsia"/>
          <w:b/>
          <w:bCs/>
          <w:kern w:val="0"/>
          <w:sz w:val="18"/>
          <w:szCs w:val="18"/>
        </w:rPr>
        <w:t xml:space="preserve">　流水検知装置</w:t>
      </w:r>
    </w:p>
    <w:p w14:paraId="74022C1A" w14:textId="77777777" w:rsidR="0087787E" w:rsidRDefault="00FC518C"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流水検知装置は，規則第</w:t>
      </w:r>
      <w:r w:rsidRPr="00001160">
        <w:rPr>
          <w:rFonts w:asciiTheme="minorEastAsia" w:hAnsiTheme="minorEastAsia" w:cs="RyuminPro-Regular"/>
          <w:kern w:val="0"/>
          <w:sz w:val="18"/>
          <w:szCs w:val="18"/>
        </w:rPr>
        <w:t>14</w:t>
      </w:r>
      <w:r w:rsidRPr="00001160">
        <w:rPr>
          <w:rFonts w:asciiTheme="minorEastAsia" w:hAnsiTheme="minorEastAsia" w:cs="RyuminPro-Regular" w:hint="eastAsia"/>
          <w:kern w:val="0"/>
          <w:sz w:val="18"/>
          <w:szCs w:val="18"/>
        </w:rPr>
        <w:t>条第</w:t>
      </w:r>
      <w:r w:rsidR="0087787E">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0087787E">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号の</w:t>
      </w:r>
      <w:r w:rsidR="0087787E">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から第</w:t>
      </w:r>
      <w:r w:rsidR="0087787E">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号の</w:t>
      </w:r>
      <w:r w:rsidR="0087787E">
        <w:rPr>
          <w:rFonts w:asciiTheme="minorEastAsia" w:hAnsiTheme="minorEastAsia" w:cs="RyuminPro-Regular" w:hint="eastAsia"/>
          <w:kern w:val="0"/>
          <w:sz w:val="18"/>
          <w:szCs w:val="18"/>
        </w:rPr>
        <w:t>５</w:t>
      </w:r>
      <w:r w:rsidRPr="00001160">
        <w:rPr>
          <w:rFonts w:asciiTheme="minorEastAsia" w:hAnsiTheme="minorEastAsia" w:cs="RyuminPro-Regular" w:hint="eastAsia"/>
          <w:kern w:val="0"/>
          <w:sz w:val="18"/>
          <w:szCs w:val="18"/>
        </w:rPr>
        <w:t>までの規</w:t>
      </w:r>
    </w:p>
    <w:p w14:paraId="1262DA9C" w14:textId="77777777" w:rsidR="0087787E" w:rsidRDefault="00FC518C" w:rsidP="0087787E">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定によるほか，次によること。</w:t>
      </w:r>
    </w:p>
    <w:p w14:paraId="75693B35" w14:textId="77777777" w:rsidR="0087787E" w:rsidRDefault="00FC518C" w:rsidP="0087787E">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⑴　湿式を使用すること。ただし，配管内に湿式にすることにより，凍結</w:t>
      </w:r>
    </w:p>
    <w:p w14:paraId="6111445B" w14:textId="77777777" w:rsidR="0087787E" w:rsidRDefault="00FC518C"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による障害が生じるおそれがある場所は乾式流水検知装置を，万一誤っ</w:t>
      </w:r>
    </w:p>
    <w:p w14:paraId="6E784AAC" w14:textId="77777777" w:rsidR="0087787E" w:rsidRDefault="00FC518C"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て放水した場合に特に著しい水損が生じるおそれがある場所には予作動</w:t>
      </w:r>
    </w:p>
    <w:p w14:paraId="17D58CBE" w14:textId="77777777" w:rsidR="0087787E" w:rsidRDefault="00FC518C" w:rsidP="0087787E">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式流水検知装置を使用すること｡◆</w:t>
      </w:r>
    </w:p>
    <w:p w14:paraId="768509FF" w14:textId="77777777" w:rsidR="0087787E" w:rsidRDefault="00FC518C" w:rsidP="0087787E">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⑵　小区画型ヘッドを用いる場合は，流水検知装置の二次側配管を乾式と</w:t>
      </w:r>
    </w:p>
    <w:p w14:paraId="68DD6595" w14:textId="77777777" w:rsidR="0087787E" w:rsidRDefault="00FC518C" w:rsidP="0087787E">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することはできないものであること。</w:t>
      </w:r>
    </w:p>
    <w:p w14:paraId="108EFF57" w14:textId="77777777" w:rsidR="0087787E" w:rsidRDefault="00FC518C" w:rsidP="0087787E">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⑶　予作動式にあっては，専用の感知装置として自動火災報知設備の感知</w:t>
      </w:r>
    </w:p>
    <w:p w14:paraId="58E669E5" w14:textId="77777777" w:rsidR="0087787E" w:rsidRDefault="00FC518C" w:rsidP="0087787E">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lastRenderedPageBreak/>
        <w:t>器を設けること。◆</w:t>
      </w:r>
    </w:p>
    <w:p w14:paraId="1A79665D" w14:textId="77777777" w:rsidR="0087787E" w:rsidRDefault="00FC518C" w:rsidP="0087787E">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⑷　同一階の配管系に放水量の異なるスプリンクラーヘッド又は補助散水</w:t>
      </w:r>
    </w:p>
    <w:p w14:paraId="3E58AE0A" w14:textId="77777777" w:rsidR="0087787E" w:rsidRDefault="00FC518C"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栓が設けられる場合の流水検知装置の流量定数はアにより，放水検査に</w:t>
      </w:r>
    </w:p>
    <w:p w14:paraId="6B198E92" w14:textId="77777777" w:rsidR="0087787E" w:rsidRDefault="00FC518C"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ついての末端試験弁のオリフィス口径に応じてイに示す性能を有するこ</w:t>
      </w:r>
    </w:p>
    <w:p w14:paraId="4E7F682E" w14:textId="77777777" w:rsidR="00FC518C" w:rsidRDefault="00FC518C"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と。</w:t>
      </w:r>
    </w:p>
    <w:p w14:paraId="08CC9158" w14:textId="77777777" w:rsidR="0087787E" w:rsidRDefault="0087787E" w:rsidP="0087787E">
      <w:pPr>
        <w:autoSpaceDE w:val="0"/>
        <w:autoSpaceDN w:val="0"/>
        <w:adjustRightInd w:val="0"/>
        <w:jc w:val="right"/>
        <w:rPr>
          <w:rFonts w:asciiTheme="minorEastAsia" w:hAnsiTheme="minorEastAsia" w:cs="FutoGoB101Pro-Bold"/>
          <w:b/>
          <w:bCs/>
          <w:kern w:val="0"/>
          <w:sz w:val="18"/>
          <w:szCs w:val="18"/>
        </w:rPr>
      </w:pPr>
      <w:r>
        <w:rPr>
          <w:rFonts w:asciiTheme="minorEastAsia" w:hAnsiTheme="minorEastAsia" w:cs="FutoGoB101Pro-Bold" w:hint="eastAsia"/>
          <w:b/>
          <w:bCs/>
          <w:noProof/>
          <w:kern w:val="0"/>
          <w:sz w:val="18"/>
          <w:szCs w:val="18"/>
        </w:rPr>
        <w:drawing>
          <wp:inline distT="0" distB="0" distL="0" distR="0" wp14:anchorId="28BB8A9F" wp14:editId="3DC1CC9B">
            <wp:extent cx="3862215" cy="3533775"/>
            <wp:effectExtent l="0" t="0" r="508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ACEE69.tmp"/>
                    <pic:cNvPicPr/>
                  </pic:nvPicPr>
                  <pic:blipFill>
                    <a:blip r:embed="rId10">
                      <a:extLst>
                        <a:ext uri="{28A0092B-C50C-407E-A947-70E740481C1C}">
                          <a14:useLocalDpi xmlns:a14="http://schemas.microsoft.com/office/drawing/2010/main" val="0"/>
                        </a:ext>
                      </a:extLst>
                    </a:blip>
                    <a:stretch>
                      <a:fillRect/>
                    </a:stretch>
                  </pic:blipFill>
                  <pic:spPr>
                    <a:xfrm>
                      <a:off x="0" y="0"/>
                      <a:ext cx="3863736" cy="3535167"/>
                    </a:xfrm>
                    <a:prstGeom prst="rect">
                      <a:avLst/>
                    </a:prstGeom>
                  </pic:spPr>
                </pic:pic>
              </a:graphicData>
            </a:graphic>
          </wp:inline>
        </w:drawing>
      </w:r>
    </w:p>
    <w:p w14:paraId="2AF08E46" w14:textId="77777777" w:rsidR="0087787E" w:rsidRDefault="00FC518C" w:rsidP="0087787E">
      <w:pPr>
        <w:autoSpaceDE w:val="0"/>
        <w:autoSpaceDN w:val="0"/>
        <w:adjustRightInd w:val="0"/>
        <w:ind w:right="181" w:firstLineChars="100" w:firstLine="181"/>
        <w:jc w:val="left"/>
        <w:rPr>
          <w:rFonts w:asciiTheme="minorEastAsia" w:hAnsiTheme="minorEastAsia" w:cs="FutoGoB101Pro-Bold"/>
          <w:b/>
          <w:bCs/>
          <w:kern w:val="0"/>
          <w:sz w:val="18"/>
          <w:szCs w:val="18"/>
        </w:rPr>
      </w:pPr>
      <w:r w:rsidRPr="00001160">
        <w:rPr>
          <w:rFonts w:asciiTheme="minorEastAsia" w:hAnsiTheme="minorEastAsia" w:cs="FutoGoB101Pro-Bold"/>
          <w:b/>
          <w:bCs/>
          <w:kern w:val="0"/>
          <w:sz w:val="18"/>
          <w:szCs w:val="18"/>
        </w:rPr>
        <w:t>12</w:t>
      </w:r>
      <w:r w:rsidRPr="00001160">
        <w:rPr>
          <w:rFonts w:asciiTheme="minorEastAsia" w:hAnsiTheme="minorEastAsia" w:cs="FutoGoB101Pro-Bold" w:hint="eastAsia"/>
          <w:b/>
          <w:bCs/>
          <w:kern w:val="0"/>
          <w:sz w:val="18"/>
          <w:szCs w:val="18"/>
        </w:rPr>
        <w:t xml:space="preserve">　補助散水栓</w:t>
      </w:r>
    </w:p>
    <w:p w14:paraId="698EDAD6" w14:textId="77777777" w:rsidR="0087787E" w:rsidRDefault="00FC518C" w:rsidP="0087787E">
      <w:pPr>
        <w:autoSpaceDE w:val="0"/>
        <w:autoSpaceDN w:val="0"/>
        <w:adjustRightInd w:val="0"/>
        <w:ind w:right="181"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補助散水栓は，規則第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条の</w:t>
      </w:r>
      <w:r w:rsidR="0087787E">
        <w:rPr>
          <w:rFonts w:asciiTheme="minorEastAsia" w:hAnsiTheme="minorEastAsia" w:cs="RyuminPro-Regular" w:hint="eastAsia"/>
          <w:kern w:val="0"/>
          <w:sz w:val="18"/>
          <w:szCs w:val="18"/>
        </w:rPr>
        <w:t>６</w:t>
      </w:r>
      <w:r w:rsidRPr="00001160">
        <w:rPr>
          <w:rFonts w:asciiTheme="minorEastAsia" w:hAnsiTheme="minorEastAsia" w:cs="RyuminPro-Regular" w:hint="eastAsia"/>
          <w:kern w:val="0"/>
          <w:sz w:val="18"/>
          <w:szCs w:val="18"/>
        </w:rPr>
        <w:t>第</w:t>
      </w:r>
      <w:r w:rsidR="0087787E">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項及び平成</w:t>
      </w:r>
      <w:r w:rsidRPr="00001160">
        <w:rPr>
          <w:rFonts w:asciiTheme="minorEastAsia" w:hAnsiTheme="minorEastAsia" w:cs="RyuminPro-Regular"/>
          <w:kern w:val="0"/>
          <w:sz w:val="18"/>
          <w:szCs w:val="18"/>
        </w:rPr>
        <w:t>25</w:t>
      </w:r>
      <w:r w:rsidRPr="00001160">
        <w:rPr>
          <w:rFonts w:asciiTheme="minorEastAsia" w:hAnsiTheme="minorEastAsia" w:cs="RyuminPro-Regular" w:hint="eastAsia"/>
          <w:kern w:val="0"/>
          <w:sz w:val="18"/>
          <w:szCs w:val="18"/>
        </w:rPr>
        <w:t>年消防庁告示第</w:t>
      </w:r>
      <w:r w:rsidR="0087787E">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号</w:t>
      </w:r>
    </w:p>
    <w:p w14:paraId="286E218E" w14:textId="77777777" w:rsidR="0087787E" w:rsidRDefault="00FC518C" w:rsidP="0087787E">
      <w:pPr>
        <w:autoSpaceDE w:val="0"/>
        <w:autoSpaceDN w:val="0"/>
        <w:adjustRightInd w:val="0"/>
        <w:ind w:right="181"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の</w:t>
      </w:r>
      <w:r w:rsidR="00001825" w:rsidRPr="00001160">
        <w:rPr>
          <w:rFonts w:asciiTheme="minorEastAsia" w:hAnsiTheme="minorEastAsia" w:cs="RyuminPro-Regular" w:hint="eastAsia"/>
          <w:kern w:val="0"/>
          <w:sz w:val="18"/>
          <w:szCs w:val="18"/>
        </w:rPr>
        <w:t>規定によるほか，次によること。</w:t>
      </w:r>
    </w:p>
    <w:p w14:paraId="240A07F3" w14:textId="77777777" w:rsidR="0087787E" w:rsidRDefault="00001825" w:rsidP="0087787E">
      <w:pPr>
        <w:autoSpaceDE w:val="0"/>
        <w:autoSpaceDN w:val="0"/>
        <w:adjustRightInd w:val="0"/>
        <w:ind w:right="181"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⑴　補助散水栓は認定評価品を使用すること。★</w:t>
      </w:r>
    </w:p>
    <w:p w14:paraId="2FDFB412" w14:textId="77777777" w:rsidR="0087787E" w:rsidRDefault="00001825" w:rsidP="0087787E">
      <w:pPr>
        <w:autoSpaceDE w:val="0"/>
        <w:autoSpaceDN w:val="0"/>
        <w:adjustRightInd w:val="0"/>
        <w:ind w:right="181"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⑵　表示灯の電源は，スプリンクラー設備の制御盤の電源からとること。</w:t>
      </w:r>
    </w:p>
    <w:p w14:paraId="340BD242" w14:textId="77777777" w:rsidR="0087787E" w:rsidRDefault="0087787E" w:rsidP="0087787E">
      <w:pPr>
        <w:autoSpaceDE w:val="0"/>
        <w:autoSpaceDN w:val="0"/>
        <w:adjustRightInd w:val="0"/>
        <w:ind w:right="181" w:firstLineChars="200" w:firstLine="360"/>
        <w:jc w:val="left"/>
        <w:rPr>
          <w:rFonts w:asciiTheme="minorEastAsia" w:hAnsiTheme="minorEastAsia" w:cs="FutoGoB101Pro-Bold"/>
          <w:b/>
          <w:bCs/>
          <w:kern w:val="0"/>
          <w:sz w:val="18"/>
          <w:szCs w:val="18"/>
        </w:rPr>
      </w:pPr>
      <w:r>
        <w:rPr>
          <w:rFonts w:asciiTheme="minorEastAsia" w:hAnsiTheme="minorEastAsia" w:cs="RyuminPro-Regular" w:hint="eastAsia"/>
          <w:kern w:val="0"/>
          <w:sz w:val="18"/>
          <w:szCs w:val="18"/>
        </w:rPr>
        <w:t xml:space="preserve">　</w:t>
      </w:r>
      <w:r w:rsidR="00001825" w:rsidRPr="00001160">
        <w:rPr>
          <w:rFonts w:asciiTheme="minorEastAsia" w:hAnsiTheme="minorEastAsia" w:cs="RyuminPro-Regular" w:hint="eastAsia"/>
          <w:kern w:val="0"/>
          <w:sz w:val="18"/>
          <w:szCs w:val="18"/>
        </w:rPr>
        <w:t>◆</w:t>
      </w:r>
    </w:p>
    <w:p w14:paraId="448DFEE6" w14:textId="77777777" w:rsidR="0087787E" w:rsidRDefault="00001825" w:rsidP="0087787E">
      <w:pPr>
        <w:autoSpaceDE w:val="0"/>
        <w:autoSpaceDN w:val="0"/>
        <w:adjustRightInd w:val="0"/>
        <w:ind w:right="181"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⑶　同一防火対象物には，同一操作性のものを設置すること。◆</w:t>
      </w:r>
    </w:p>
    <w:p w14:paraId="16789DFE" w14:textId="77777777" w:rsidR="0087787E" w:rsidRDefault="00001825" w:rsidP="0087787E">
      <w:pPr>
        <w:autoSpaceDE w:val="0"/>
        <w:autoSpaceDN w:val="0"/>
        <w:adjustRightInd w:val="0"/>
        <w:ind w:right="181"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⑷　令第</w:t>
      </w:r>
      <w:r w:rsidRPr="00001160">
        <w:rPr>
          <w:rFonts w:asciiTheme="minorEastAsia" w:hAnsiTheme="minorEastAsia" w:cs="RyuminPro-Regular"/>
          <w:kern w:val="0"/>
          <w:sz w:val="18"/>
          <w:szCs w:val="18"/>
        </w:rPr>
        <w:t>32</w:t>
      </w:r>
      <w:r w:rsidRPr="00001160">
        <w:rPr>
          <w:rFonts w:asciiTheme="minorEastAsia" w:hAnsiTheme="minorEastAsia" w:cs="RyuminPro-Regular" w:hint="eastAsia"/>
          <w:kern w:val="0"/>
          <w:sz w:val="18"/>
          <w:szCs w:val="18"/>
        </w:rPr>
        <w:t>条の特例</w:t>
      </w:r>
    </w:p>
    <w:p w14:paraId="2C51C3FC" w14:textId="77777777" w:rsidR="0087787E" w:rsidRDefault="00001825" w:rsidP="0087787E">
      <w:pPr>
        <w:autoSpaceDE w:val="0"/>
        <w:autoSpaceDN w:val="0"/>
        <w:adjustRightInd w:val="0"/>
        <w:ind w:right="181"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第</w:t>
      </w:r>
      <w:r w:rsidR="0087787E">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の</w:t>
      </w:r>
      <w:r w:rsidR="0087787E">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屋内消火栓設備（</w:t>
      </w:r>
      <w:r w:rsidR="0087787E">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号消火栓及び広範囲型</w:t>
      </w:r>
      <w:r w:rsidR="0087787E">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号消火栓）の</w:t>
      </w:r>
    </w:p>
    <w:p w14:paraId="57D8628D" w14:textId="4E4CD6C1" w:rsidR="0087787E" w:rsidRDefault="00001825" w:rsidP="0087787E">
      <w:pPr>
        <w:autoSpaceDE w:val="0"/>
        <w:autoSpaceDN w:val="0"/>
        <w:adjustRightInd w:val="0"/>
        <w:ind w:right="181"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技術基準</w:t>
      </w:r>
      <w:r w:rsidR="0087787E">
        <w:rPr>
          <w:rFonts w:asciiTheme="minorEastAsia" w:hAnsiTheme="minorEastAsia" w:cs="RyuminPro-Regular" w:hint="eastAsia"/>
          <w:kern w:val="0"/>
          <w:sz w:val="18"/>
          <w:szCs w:val="18"/>
        </w:rPr>
        <w:t>８</w:t>
      </w:r>
      <w:r w:rsidRPr="00001160">
        <w:rPr>
          <w:rFonts w:asciiTheme="minorEastAsia" w:hAnsiTheme="minorEastAsia" w:cs="RyuminPro-Regular" w:hint="eastAsia"/>
          <w:kern w:val="0"/>
          <w:sz w:val="18"/>
          <w:szCs w:val="18"/>
        </w:rPr>
        <w:t>⑴及び⑵の規定を準用する。◆</w:t>
      </w:r>
    </w:p>
    <w:p w14:paraId="2349AA6B" w14:textId="77777777" w:rsidR="0087787E" w:rsidRDefault="00001825" w:rsidP="0087787E">
      <w:pPr>
        <w:autoSpaceDE w:val="0"/>
        <w:autoSpaceDN w:val="0"/>
        <w:adjustRightInd w:val="0"/>
        <w:ind w:right="181"/>
        <w:jc w:val="left"/>
        <w:rPr>
          <w:rFonts w:asciiTheme="minorEastAsia" w:hAnsiTheme="minorEastAsia" w:cs="FutoGoB101Pro-Bold"/>
          <w:b/>
          <w:bCs/>
          <w:kern w:val="0"/>
          <w:sz w:val="18"/>
          <w:szCs w:val="18"/>
        </w:rPr>
      </w:pPr>
      <w:r w:rsidRPr="00001160">
        <w:rPr>
          <w:rFonts w:asciiTheme="minorEastAsia" w:hAnsiTheme="minorEastAsia" w:cs="FutoGoB101Pro-Bold" w:hint="eastAsia"/>
          <w:b/>
          <w:bCs/>
          <w:kern w:val="0"/>
          <w:sz w:val="18"/>
          <w:szCs w:val="18"/>
        </w:rPr>
        <w:t>Ⅱ　閉鎖型スプリンクラー設備</w:t>
      </w:r>
    </w:p>
    <w:p w14:paraId="5C1B93A0" w14:textId="77777777" w:rsidR="00001825" w:rsidRPr="0087787E" w:rsidRDefault="00001825" w:rsidP="0087787E">
      <w:pPr>
        <w:autoSpaceDE w:val="0"/>
        <w:autoSpaceDN w:val="0"/>
        <w:adjustRightInd w:val="0"/>
        <w:ind w:right="181"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Ⅰによるほか，次によること｡</w:t>
      </w:r>
    </w:p>
    <w:p w14:paraId="28FB4947" w14:textId="77777777" w:rsidR="0087787E" w:rsidRDefault="0087787E" w:rsidP="0087787E">
      <w:pPr>
        <w:autoSpaceDE w:val="0"/>
        <w:autoSpaceDN w:val="0"/>
        <w:adjustRightInd w:val="0"/>
        <w:ind w:firstLineChars="100" w:firstLine="181"/>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１</w:t>
      </w:r>
      <w:r w:rsidR="0056161C">
        <w:rPr>
          <w:rFonts w:asciiTheme="minorEastAsia" w:hAnsiTheme="minorEastAsia" w:cs="FutoGoB101Pro-Bold" w:hint="eastAsia"/>
          <w:b/>
          <w:bCs/>
          <w:kern w:val="0"/>
          <w:sz w:val="18"/>
          <w:szCs w:val="18"/>
        </w:rPr>
        <w:t xml:space="preserve">　</w:t>
      </w:r>
      <w:r w:rsidR="00001825" w:rsidRPr="00001160">
        <w:rPr>
          <w:rFonts w:asciiTheme="minorEastAsia" w:hAnsiTheme="minorEastAsia" w:cs="FutoGoB101Pro-Bold" w:hint="eastAsia"/>
          <w:b/>
          <w:bCs/>
          <w:kern w:val="0"/>
          <w:sz w:val="18"/>
          <w:szCs w:val="18"/>
        </w:rPr>
        <w:t>ラック式倉庫に設けるヘッド</w:t>
      </w:r>
    </w:p>
    <w:p w14:paraId="4B36EEB3" w14:textId="77777777" w:rsidR="0087787E" w:rsidRDefault="00001825"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規則第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条の</w:t>
      </w:r>
      <w:r w:rsidR="0087787E">
        <w:rPr>
          <w:rFonts w:asciiTheme="minorEastAsia" w:hAnsiTheme="minorEastAsia" w:cs="RyuminPro-Regular" w:hint="eastAsia"/>
          <w:kern w:val="0"/>
          <w:sz w:val="18"/>
          <w:szCs w:val="18"/>
        </w:rPr>
        <w:t>５</w:t>
      </w:r>
      <w:r w:rsidRPr="00001160">
        <w:rPr>
          <w:rFonts w:asciiTheme="minorEastAsia" w:hAnsiTheme="minorEastAsia" w:cs="RyuminPro-Regular" w:hint="eastAsia"/>
          <w:kern w:val="0"/>
          <w:sz w:val="18"/>
          <w:szCs w:val="18"/>
        </w:rPr>
        <w:t>第</w:t>
      </w:r>
      <w:r w:rsidR="0087787E">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項から第</w:t>
      </w:r>
      <w:r w:rsidR="0087787E">
        <w:rPr>
          <w:rFonts w:asciiTheme="minorEastAsia" w:hAnsiTheme="minorEastAsia" w:cs="RyuminPro-Regular" w:hint="eastAsia"/>
          <w:kern w:val="0"/>
          <w:sz w:val="18"/>
          <w:szCs w:val="18"/>
        </w:rPr>
        <w:t>５</w:t>
      </w:r>
      <w:r w:rsidRPr="00001160">
        <w:rPr>
          <w:rFonts w:asciiTheme="minorEastAsia" w:hAnsiTheme="minorEastAsia" w:cs="RyuminPro-Regular" w:hint="eastAsia"/>
          <w:kern w:val="0"/>
          <w:sz w:val="18"/>
          <w:szCs w:val="18"/>
        </w:rPr>
        <w:t>項及び平成</w:t>
      </w:r>
      <w:r w:rsidRPr="00001160">
        <w:rPr>
          <w:rFonts w:asciiTheme="minorEastAsia" w:hAnsiTheme="minorEastAsia" w:cs="RyuminPro-Regular"/>
          <w:kern w:val="0"/>
          <w:sz w:val="18"/>
          <w:szCs w:val="18"/>
        </w:rPr>
        <w:t>10</w:t>
      </w:r>
      <w:r w:rsidRPr="00001160">
        <w:rPr>
          <w:rFonts w:asciiTheme="minorEastAsia" w:hAnsiTheme="minorEastAsia" w:cs="RyuminPro-Regular" w:hint="eastAsia"/>
          <w:kern w:val="0"/>
          <w:sz w:val="18"/>
          <w:szCs w:val="18"/>
        </w:rPr>
        <w:t>年消防庁告示第</w:t>
      </w:r>
      <w:r w:rsidR="0087787E">
        <w:rPr>
          <w:rFonts w:asciiTheme="minorEastAsia" w:hAnsiTheme="minorEastAsia" w:cs="RyuminPro-Regular" w:hint="eastAsia"/>
          <w:kern w:val="0"/>
          <w:sz w:val="18"/>
          <w:szCs w:val="18"/>
        </w:rPr>
        <w:t>５</w:t>
      </w:r>
      <w:r w:rsidRPr="00001160">
        <w:rPr>
          <w:rFonts w:asciiTheme="minorEastAsia" w:hAnsiTheme="minorEastAsia" w:cs="RyuminPro-Regular" w:hint="eastAsia"/>
          <w:kern w:val="0"/>
          <w:sz w:val="18"/>
          <w:szCs w:val="18"/>
        </w:rPr>
        <w:t>号の規定</w:t>
      </w:r>
    </w:p>
    <w:p w14:paraId="157034ED" w14:textId="77777777" w:rsidR="0087787E" w:rsidRDefault="00001825" w:rsidP="0087787E">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によるほか，次により設置すること。</w:t>
      </w:r>
    </w:p>
    <w:p w14:paraId="0CAB3128" w14:textId="77777777" w:rsidR="0087787E" w:rsidRDefault="00001825" w:rsidP="0087787E">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⑴　スプリンクラーヘッドの感度種別は，ラック等の部分及び天井部分に</w:t>
      </w:r>
    </w:p>
    <w:p w14:paraId="1E8982D5" w14:textId="77777777" w:rsidR="0087787E" w:rsidRDefault="00001825" w:rsidP="0087787E">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おいてそれぞれ同一のものとすること。</w:t>
      </w:r>
    </w:p>
    <w:p w14:paraId="1C6CDACE" w14:textId="77777777" w:rsidR="0087787E" w:rsidRDefault="00001825" w:rsidP="0087787E">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lastRenderedPageBreak/>
        <w:t>なお，ラック等の部分及び天井部分とで異なる場合にあっては天井部</w:t>
      </w:r>
    </w:p>
    <w:p w14:paraId="1712D7DF" w14:textId="77777777" w:rsidR="0087787E" w:rsidRDefault="00001825"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分に設けるものの感度種別を</w:t>
      </w:r>
      <w:r w:rsidR="0087787E">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種のものとすること。ただし，放水圧力</w:t>
      </w:r>
    </w:p>
    <w:p w14:paraId="48F040FB" w14:textId="77777777" w:rsidR="0087787E" w:rsidRDefault="00001825"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を制御することにより，</w:t>
      </w:r>
      <w:r w:rsidRPr="00001160">
        <w:rPr>
          <w:rFonts w:asciiTheme="minorEastAsia" w:hAnsiTheme="minorEastAsia" w:cs="RyuminPro-Regular"/>
          <w:kern w:val="0"/>
          <w:sz w:val="18"/>
          <w:szCs w:val="18"/>
        </w:rPr>
        <w:t>114</w:t>
      </w:r>
      <w:r w:rsidRPr="00001160">
        <w:rPr>
          <w:rFonts w:asciiTheme="minorEastAsia" w:hAnsiTheme="minorEastAsia" w:cs="RyuminPro-Regular" w:hint="eastAsia"/>
          <w:kern w:val="0"/>
          <w:sz w:val="18"/>
          <w:szCs w:val="18"/>
        </w:rPr>
        <w:t>ℓ</w:t>
      </w:r>
      <w:r w:rsidRPr="00001160">
        <w:rPr>
          <w:rFonts w:asciiTheme="minorEastAsia" w:hAnsiTheme="minorEastAsia" w:cs="TimesNewRomanPSMT"/>
          <w:kern w:val="0"/>
          <w:sz w:val="18"/>
          <w:szCs w:val="18"/>
        </w:rPr>
        <w:t>/min</w:t>
      </w:r>
      <w:r w:rsidRPr="00001160">
        <w:rPr>
          <w:rFonts w:asciiTheme="minorEastAsia" w:hAnsiTheme="minorEastAsia" w:cs="RyuminPro-Regular" w:hint="eastAsia"/>
          <w:kern w:val="0"/>
          <w:sz w:val="18"/>
          <w:szCs w:val="18"/>
        </w:rPr>
        <w:t>以上の放水量を確保することができる</w:t>
      </w:r>
    </w:p>
    <w:p w14:paraId="43F9B526" w14:textId="77777777" w:rsidR="0087787E" w:rsidRDefault="00001825"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場合にあっては，令第</w:t>
      </w:r>
      <w:r w:rsidRPr="00001160">
        <w:rPr>
          <w:rFonts w:asciiTheme="minorEastAsia" w:hAnsiTheme="minorEastAsia" w:cs="RyuminPro-Regular"/>
          <w:kern w:val="0"/>
          <w:sz w:val="18"/>
          <w:szCs w:val="18"/>
        </w:rPr>
        <w:t>32</w:t>
      </w:r>
      <w:r w:rsidRPr="00001160">
        <w:rPr>
          <w:rFonts w:asciiTheme="minorEastAsia" w:hAnsiTheme="minorEastAsia" w:cs="RyuminPro-Regular" w:hint="eastAsia"/>
          <w:kern w:val="0"/>
          <w:sz w:val="18"/>
          <w:szCs w:val="18"/>
        </w:rPr>
        <w:t>条の規定を適用し，ヘッドの呼びが</w:t>
      </w:r>
      <w:r w:rsidRPr="00001160">
        <w:rPr>
          <w:rFonts w:asciiTheme="minorEastAsia" w:hAnsiTheme="minorEastAsia" w:cs="RyuminPro-Regular"/>
          <w:kern w:val="0"/>
          <w:sz w:val="18"/>
          <w:szCs w:val="18"/>
        </w:rPr>
        <w:t>15</w:t>
      </w:r>
      <w:r w:rsidRPr="00001160">
        <w:rPr>
          <w:rFonts w:asciiTheme="minorEastAsia" w:hAnsiTheme="minorEastAsia" w:cs="RyuminPro-Regular" w:hint="eastAsia"/>
          <w:kern w:val="0"/>
          <w:sz w:val="18"/>
          <w:szCs w:val="18"/>
        </w:rPr>
        <w:t>とするこ</w:t>
      </w:r>
    </w:p>
    <w:p w14:paraId="5DA75615" w14:textId="77777777" w:rsidR="00FC518C" w:rsidRPr="0087787E" w:rsidRDefault="00001825" w:rsidP="0087787E">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とができる。</w:t>
      </w:r>
    </w:p>
    <w:p w14:paraId="779E5751" w14:textId="77777777" w:rsidR="0087787E" w:rsidRDefault="0087787E" w:rsidP="0087787E">
      <w:pPr>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4ED31DCA" wp14:editId="142AB32A">
            <wp:extent cx="3876409" cy="2132330"/>
            <wp:effectExtent l="0" t="0" r="0" b="127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ACED52.tmp"/>
                    <pic:cNvPicPr/>
                  </pic:nvPicPr>
                  <pic:blipFill>
                    <a:blip r:embed="rId11">
                      <a:extLst>
                        <a:ext uri="{28A0092B-C50C-407E-A947-70E740481C1C}">
                          <a14:useLocalDpi xmlns:a14="http://schemas.microsoft.com/office/drawing/2010/main" val="0"/>
                        </a:ext>
                      </a:extLst>
                    </a:blip>
                    <a:stretch>
                      <a:fillRect/>
                    </a:stretch>
                  </pic:blipFill>
                  <pic:spPr>
                    <a:xfrm>
                      <a:off x="0" y="0"/>
                      <a:ext cx="3878781" cy="2133635"/>
                    </a:xfrm>
                    <a:prstGeom prst="rect">
                      <a:avLst/>
                    </a:prstGeom>
                  </pic:spPr>
                </pic:pic>
              </a:graphicData>
            </a:graphic>
          </wp:inline>
        </w:drawing>
      </w:r>
    </w:p>
    <w:p w14:paraId="1088A9A7" w14:textId="77777777" w:rsidR="0087787E" w:rsidRDefault="00001825" w:rsidP="0087787E">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⑵</w:t>
      </w:r>
      <w:r w:rsidR="0056161C">
        <w:rPr>
          <w:rFonts w:asciiTheme="minorEastAsia" w:hAnsiTheme="minorEastAsia" w:cs="RyuminPro-Regular" w:hint="eastAsia"/>
          <w:kern w:val="0"/>
          <w:sz w:val="18"/>
          <w:szCs w:val="18"/>
        </w:rPr>
        <w:t xml:space="preserve">　等級Ⅳのラック式倉庫のうち，収納物，収納容器，梱包材等がすべて</w:t>
      </w:r>
    </w:p>
    <w:p w14:paraId="65E11C72" w14:textId="77777777" w:rsidR="0087787E" w:rsidRDefault="00001825" w:rsidP="0087787E">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不燃材料，準不燃材料又は難燃材料であり，かつ，出火危険が著しく低</w:t>
      </w:r>
    </w:p>
    <w:p w14:paraId="080D24C6" w14:textId="77777777" w:rsidR="0087787E" w:rsidRDefault="00001825" w:rsidP="0087787E">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いと認められる場合は，令第</w:t>
      </w:r>
      <w:r w:rsidRPr="00001160">
        <w:rPr>
          <w:rFonts w:asciiTheme="minorEastAsia" w:hAnsiTheme="minorEastAsia" w:cs="RyuminPro-Regular"/>
          <w:kern w:val="0"/>
          <w:sz w:val="18"/>
          <w:szCs w:val="18"/>
        </w:rPr>
        <w:t>32</w:t>
      </w:r>
      <w:r w:rsidRPr="00001160">
        <w:rPr>
          <w:rFonts w:asciiTheme="minorEastAsia" w:hAnsiTheme="minorEastAsia" w:cs="RyuminPro-Regular" w:hint="eastAsia"/>
          <w:kern w:val="0"/>
          <w:sz w:val="18"/>
          <w:szCs w:val="18"/>
        </w:rPr>
        <w:t>条の規定を適用し，ヘッドの呼びが</w:t>
      </w:r>
      <w:r w:rsidRPr="00001160">
        <w:rPr>
          <w:rFonts w:asciiTheme="minorEastAsia" w:hAnsiTheme="minorEastAsia" w:cs="RyuminPro-Regular"/>
          <w:kern w:val="0"/>
          <w:sz w:val="18"/>
          <w:szCs w:val="18"/>
        </w:rPr>
        <w:t>15</w:t>
      </w:r>
    </w:p>
    <w:p w14:paraId="7B486DDC" w14:textId="77777777" w:rsidR="0087787E" w:rsidRDefault="00001825" w:rsidP="0087787E">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とし，</w:t>
      </w:r>
      <w:r w:rsidRPr="00001160">
        <w:rPr>
          <w:rFonts w:asciiTheme="minorEastAsia" w:hAnsiTheme="minorEastAsia" w:cs="RyuminPro-Regular"/>
          <w:kern w:val="0"/>
          <w:sz w:val="18"/>
          <w:szCs w:val="18"/>
        </w:rPr>
        <w:t>80</w:t>
      </w:r>
      <w:r w:rsidRPr="00001160">
        <w:rPr>
          <w:rFonts w:asciiTheme="minorEastAsia" w:hAnsiTheme="minorEastAsia" w:cs="RyuminPro-Regular" w:hint="eastAsia"/>
          <w:kern w:val="0"/>
          <w:sz w:val="18"/>
          <w:szCs w:val="18"/>
        </w:rPr>
        <w:t>ℓ</w:t>
      </w:r>
      <w:r w:rsidRPr="00001160">
        <w:rPr>
          <w:rFonts w:asciiTheme="minorEastAsia" w:hAnsiTheme="minorEastAsia" w:cs="TimesNewRomanPSMT"/>
          <w:kern w:val="0"/>
          <w:sz w:val="18"/>
          <w:szCs w:val="18"/>
        </w:rPr>
        <w:t>/min</w:t>
      </w:r>
      <w:r w:rsidRPr="00001160">
        <w:rPr>
          <w:rFonts w:asciiTheme="minorEastAsia" w:hAnsiTheme="minorEastAsia" w:cs="RyuminPro-Regular" w:hint="eastAsia"/>
          <w:kern w:val="0"/>
          <w:sz w:val="18"/>
          <w:szCs w:val="18"/>
        </w:rPr>
        <w:t>以上の放水量を確保することをもって足りることとするこ</w:t>
      </w:r>
    </w:p>
    <w:p w14:paraId="24AB7806" w14:textId="77777777" w:rsidR="0087787E" w:rsidRDefault="00001825" w:rsidP="0087787E">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とができる。</w:t>
      </w:r>
    </w:p>
    <w:p w14:paraId="6128559F" w14:textId="77777777" w:rsidR="0087787E" w:rsidRDefault="00001825" w:rsidP="0087787E">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⑶　ラック式倉庫の延べ面積の算定については次によること。</w:t>
      </w:r>
    </w:p>
    <w:p w14:paraId="63698DA0" w14:textId="77777777" w:rsidR="0087787E" w:rsidRDefault="00001825" w:rsidP="0087787E">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ア　ラック式倉庫の延べ面積は，原則としてラック式倉庫以外の倉庫も</w:t>
      </w:r>
    </w:p>
    <w:p w14:paraId="636B1D4C" w14:textId="77777777" w:rsidR="0087787E" w:rsidRDefault="00001825" w:rsidP="0087787E">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含め各階の床面積の合計により算定すること。この場合において，ラ</w:t>
      </w:r>
    </w:p>
    <w:p w14:paraId="1F4FD536" w14:textId="77777777" w:rsidR="0087787E" w:rsidRDefault="00001825" w:rsidP="0087787E">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ック等を設けた部分（ラック等の間の搬送通路の部分を含む。以下同</w:t>
      </w:r>
    </w:p>
    <w:p w14:paraId="54B341F9" w14:textId="77777777" w:rsidR="0087787E" w:rsidRDefault="00001825" w:rsidP="0087787E">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じ。）については，当該部分の水平投影面積により算定すること。</w:t>
      </w:r>
    </w:p>
    <w:p w14:paraId="7BF6C0A0" w14:textId="77777777" w:rsidR="00F51688" w:rsidRDefault="00001825"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イ　ラック倉庫のうち，ラック等を設けた部分とその他の部分が耐火構</w:t>
      </w:r>
    </w:p>
    <w:p w14:paraId="4448ABCB" w14:textId="77777777" w:rsidR="00F51688" w:rsidRDefault="00001825" w:rsidP="00F5168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造又は準耐火構造の床又は壁で区画されており，当該区画の開口部に</w:t>
      </w:r>
    </w:p>
    <w:p w14:paraId="32F3535A" w14:textId="77777777" w:rsidR="00F51688" w:rsidRDefault="00001825" w:rsidP="00F5168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は防火設備である防火戸（随時開くことができる自動閉鎖装置付きの</w:t>
      </w:r>
    </w:p>
    <w:p w14:paraId="3BD17DE9" w14:textId="77777777" w:rsidR="00F51688" w:rsidRDefault="00001825" w:rsidP="00F5168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もの又は火災の発生と連動して自動的に閉鎖するものに限る。）が設</w:t>
      </w:r>
    </w:p>
    <w:p w14:paraId="6ED821CB" w14:textId="77777777" w:rsidR="00F51688" w:rsidRDefault="00001825" w:rsidP="00F5168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けられているもの又はラック等を設けた部分の周囲に幅</w:t>
      </w:r>
      <w:r w:rsidR="00F51688">
        <w:rPr>
          <w:rFonts w:asciiTheme="minorEastAsia" w:hAnsiTheme="minorEastAsia" w:cs="RyuminPro-Regular" w:hint="eastAsia"/>
          <w:kern w:val="0"/>
          <w:sz w:val="18"/>
          <w:szCs w:val="18"/>
        </w:rPr>
        <w:t>５</w:t>
      </w:r>
      <w:r w:rsidRPr="00001160">
        <w:rPr>
          <w:rFonts w:asciiTheme="minorEastAsia" w:hAnsiTheme="minorEastAsia" w:cs="RyuminPro-Regular" w:hint="eastAsia"/>
          <w:kern w:val="0"/>
          <w:sz w:val="18"/>
          <w:szCs w:val="18"/>
        </w:rPr>
        <w:t>ｍの空地が</w:t>
      </w:r>
    </w:p>
    <w:p w14:paraId="749553E4" w14:textId="77777777" w:rsidR="00F51688" w:rsidRDefault="00001825" w:rsidP="00F5168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保有されているものにあっては，次により算出することができる。</w:t>
      </w:r>
    </w:p>
    <w:p w14:paraId="1FC04871" w14:textId="77777777" w:rsidR="00F51688" w:rsidRDefault="00185783" w:rsidP="00F51688">
      <w:pPr>
        <w:ind w:firstLineChars="800" w:firstLine="720"/>
        <w:jc w:val="left"/>
        <w:rPr>
          <w:rFonts w:asciiTheme="minorEastAsia" w:hAnsiTheme="minorEastAsia" w:cs="RyuminPro-Regular"/>
          <w:kern w:val="0"/>
          <w:sz w:val="18"/>
          <w:szCs w:val="18"/>
        </w:rPr>
      </w:pPr>
      <w:r w:rsidRPr="00F51688">
        <w:rPr>
          <w:rFonts w:asciiTheme="minorEastAsia" w:hAnsiTheme="minorEastAsia" w:cs="RyuminPro-Regular" w:hint="eastAsia"/>
          <w:w w:val="50"/>
          <w:kern w:val="0"/>
          <w:sz w:val="18"/>
          <w:szCs w:val="18"/>
          <w:fitText w:val="180" w:id="-1209829632"/>
        </w:rPr>
        <w:t>(</w:t>
      </w:r>
      <w:r w:rsidR="00001825" w:rsidRPr="00F51688">
        <w:rPr>
          <w:rFonts w:asciiTheme="minorEastAsia" w:hAnsiTheme="minorEastAsia" w:cs="RyuminPro-Regular" w:hint="eastAsia"/>
          <w:w w:val="50"/>
          <w:kern w:val="0"/>
          <w:sz w:val="18"/>
          <w:szCs w:val="18"/>
          <w:fitText w:val="180" w:id="-1209829632"/>
        </w:rPr>
        <w:t>ア</w:t>
      </w:r>
      <w:r w:rsidRPr="00F51688">
        <w:rPr>
          <w:rFonts w:asciiTheme="minorEastAsia" w:hAnsiTheme="minorEastAsia" w:cs="RyuminPro-Regular" w:hint="eastAsia"/>
          <w:w w:val="50"/>
          <w:kern w:val="0"/>
          <w:sz w:val="18"/>
          <w:szCs w:val="18"/>
          <w:fitText w:val="180" w:id="-1209829632"/>
        </w:rPr>
        <w:t>)</w:t>
      </w:r>
      <w:r w:rsidR="00001825" w:rsidRPr="00001160">
        <w:rPr>
          <w:rFonts w:asciiTheme="minorEastAsia" w:hAnsiTheme="minorEastAsia" w:cs="RyuminPro-Regular" w:hint="eastAsia"/>
          <w:kern w:val="0"/>
          <w:sz w:val="18"/>
          <w:szCs w:val="18"/>
        </w:rPr>
        <w:t xml:space="preserve">　ラック等を設けた部分の面積により算定すること。</w:t>
      </w:r>
    </w:p>
    <w:p w14:paraId="2EA7DF35" w14:textId="77777777" w:rsidR="00F51688" w:rsidRDefault="00185783" w:rsidP="00F51688">
      <w:pPr>
        <w:ind w:firstLineChars="800" w:firstLine="720"/>
        <w:jc w:val="left"/>
        <w:rPr>
          <w:rFonts w:asciiTheme="minorEastAsia" w:hAnsiTheme="minorEastAsia" w:cs="RyuminPro-Regular"/>
          <w:kern w:val="0"/>
          <w:sz w:val="18"/>
          <w:szCs w:val="18"/>
        </w:rPr>
      </w:pPr>
      <w:r w:rsidRPr="00F51688">
        <w:rPr>
          <w:rFonts w:asciiTheme="minorEastAsia" w:hAnsiTheme="minorEastAsia" w:cs="RyuminPro-Regular" w:hint="eastAsia"/>
          <w:w w:val="50"/>
          <w:kern w:val="0"/>
          <w:sz w:val="18"/>
          <w:szCs w:val="18"/>
          <w:fitText w:val="180" w:id="-1209829631"/>
        </w:rPr>
        <w:t>(</w:t>
      </w:r>
      <w:r w:rsidR="00001825" w:rsidRPr="00F51688">
        <w:rPr>
          <w:rFonts w:asciiTheme="minorEastAsia" w:hAnsiTheme="minorEastAsia" w:cs="RyuminPro-Regular" w:hint="eastAsia"/>
          <w:w w:val="50"/>
          <w:kern w:val="0"/>
          <w:sz w:val="18"/>
          <w:szCs w:val="18"/>
          <w:fitText w:val="180" w:id="-1209829631"/>
        </w:rPr>
        <w:t>イ</w:t>
      </w:r>
      <w:r w:rsidRPr="00F51688">
        <w:rPr>
          <w:rFonts w:asciiTheme="minorEastAsia" w:hAnsiTheme="minorEastAsia" w:cs="RyuminPro-Regular" w:hint="eastAsia"/>
          <w:w w:val="50"/>
          <w:kern w:val="0"/>
          <w:sz w:val="18"/>
          <w:szCs w:val="18"/>
          <w:fitText w:val="180" w:id="-1209829631"/>
        </w:rPr>
        <w:t>)</w:t>
      </w:r>
      <w:r w:rsidR="00001825" w:rsidRPr="00001160">
        <w:rPr>
          <w:rFonts w:asciiTheme="minorEastAsia" w:hAnsiTheme="minorEastAsia" w:cs="RyuminPro-Regular" w:hint="eastAsia"/>
          <w:kern w:val="0"/>
          <w:sz w:val="18"/>
          <w:szCs w:val="18"/>
        </w:rPr>
        <w:t xml:space="preserve">　当該算定方法により令第</w:t>
      </w:r>
      <w:r w:rsidR="00001825" w:rsidRPr="00001160">
        <w:rPr>
          <w:rFonts w:asciiTheme="minorEastAsia" w:hAnsiTheme="minorEastAsia" w:cs="RyuminPro-Regular"/>
          <w:kern w:val="0"/>
          <w:sz w:val="18"/>
          <w:szCs w:val="18"/>
        </w:rPr>
        <w:t>12</w:t>
      </w:r>
      <w:r w:rsidR="00001825" w:rsidRPr="00001160">
        <w:rPr>
          <w:rFonts w:asciiTheme="minorEastAsia" w:hAnsiTheme="minorEastAsia" w:cs="RyuminPro-Regular" w:hint="eastAsia"/>
          <w:kern w:val="0"/>
          <w:sz w:val="18"/>
          <w:szCs w:val="18"/>
        </w:rPr>
        <w:t>条第</w:t>
      </w:r>
      <w:r w:rsidR="00F51688">
        <w:rPr>
          <w:rFonts w:asciiTheme="minorEastAsia" w:hAnsiTheme="minorEastAsia" w:cs="RyuminPro-Regular" w:hint="eastAsia"/>
          <w:kern w:val="0"/>
          <w:sz w:val="18"/>
          <w:szCs w:val="18"/>
        </w:rPr>
        <w:t>１</w:t>
      </w:r>
      <w:r w:rsidR="00001825" w:rsidRPr="00001160">
        <w:rPr>
          <w:rFonts w:asciiTheme="minorEastAsia" w:hAnsiTheme="minorEastAsia" w:cs="RyuminPro-Regular" w:hint="eastAsia"/>
          <w:kern w:val="0"/>
          <w:sz w:val="18"/>
          <w:szCs w:val="18"/>
        </w:rPr>
        <w:t>項第</w:t>
      </w:r>
      <w:r w:rsidR="00F51688">
        <w:rPr>
          <w:rFonts w:asciiTheme="minorEastAsia" w:hAnsiTheme="minorEastAsia" w:cs="RyuminPro-Regular" w:hint="eastAsia"/>
          <w:kern w:val="0"/>
          <w:sz w:val="18"/>
          <w:szCs w:val="18"/>
        </w:rPr>
        <w:t>５</w:t>
      </w:r>
      <w:r w:rsidR="00001825" w:rsidRPr="00001160">
        <w:rPr>
          <w:rFonts w:asciiTheme="minorEastAsia" w:hAnsiTheme="minorEastAsia" w:cs="RyuminPro-Regular" w:hint="eastAsia"/>
          <w:kern w:val="0"/>
          <w:sz w:val="18"/>
          <w:szCs w:val="18"/>
        </w:rPr>
        <w:t>号に掲げる規模に達する</w:t>
      </w:r>
    </w:p>
    <w:p w14:paraId="792ACB05" w14:textId="77777777" w:rsidR="00F51688" w:rsidRDefault="00001825" w:rsidP="00F5168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ラック式倉庫にあっては，ラック等を設けた部分に対してスプリン</w:t>
      </w:r>
    </w:p>
    <w:p w14:paraId="79BB65B1" w14:textId="77777777" w:rsidR="00F51688" w:rsidRDefault="00001825" w:rsidP="00F5168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クラー設備を設置すれば足りること。この場合において，令第</w:t>
      </w:r>
      <w:r w:rsidR="0056161C">
        <w:rPr>
          <w:rFonts w:asciiTheme="minorEastAsia" w:hAnsiTheme="minorEastAsia" w:cs="RyuminPro-Regular"/>
          <w:kern w:val="0"/>
          <w:sz w:val="18"/>
          <w:szCs w:val="18"/>
        </w:rPr>
        <w:t>12</w:t>
      </w:r>
      <w:r w:rsidRPr="00001160">
        <w:rPr>
          <w:rFonts w:asciiTheme="minorEastAsia" w:hAnsiTheme="minorEastAsia" w:cs="RyuminPro-Regular" w:hint="eastAsia"/>
          <w:kern w:val="0"/>
          <w:sz w:val="18"/>
          <w:szCs w:val="18"/>
        </w:rPr>
        <w:t>条</w:t>
      </w:r>
    </w:p>
    <w:p w14:paraId="25392047" w14:textId="77777777" w:rsidR="00F51688" w:rsidRDefault="00001825" w:rsidP="00F5168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第</w:t>
      </w:r>
      <w:r w:rsidR="00F51688">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項の適用については，当該倉庫の構造によること。</w:t>
      </w:r>
    </w:p>
    <w:p w14:paraId="1B9809B4" w14:textId="77777777" w:rsidR="00F51688" w:rsidRDefault="00001825"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ウ　ラック等を設けた部分の面積が，延べ面積の</w:t>
      </w:r>
      <w:r w:rsidRPr="00001160">
        <w:rPr>
          <w:rFonts w:asciiTheme="minorEastAsia" w:hAnsiTheme="minorEastAsia" w:cs="RyuminPro-Regular"/>
          <w:kern w:val="0"/>
          <w:sz w:val="18"/>
          <w:szCs w:val="18"/>
        </w:rPr>
        <w:t>10</w:t>
      </w:r>
      <w:r w:rsidRPr="00001160">
        <w:rPr>
          <w:rFonts w:asciiTheme="minorEastAsia" w:hAnsiTheme="minorEastAsia" w:cs="RyuminPro-Regular" w:hint="eastAsia"/>
          <w:kern w:val="0"/>
          <w:sz w:val="18"/>
          <w:szCs w:val="18"/>
        </w:rPr>
        <w:t>パーセント未満であ</w:t>
      </w:r>
    </w:p>
    <w:p w14:paraId="32B903ED" w14:textId="77777777" w:rsidR="00F51688" w:rsidRDefault="00001825" w:rsidP="00F5168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り，かつ，</w:t>
      </w:r>
      <w:r w:rsidRPr="00001160">
        <w:rPr>
          <w:rFonts w:asciiTheme="minorEastAsia" w:hAnsiTheme="minorEastAsia" w:cs="RyuminPro-Regular"/>
          <w:kern w:val="0"/>
          <w:sz w:val="18"/>
          <w:szCs w:val="18"/>
        </w:rPr>
        <w:t>300</w:t>
      </w:r>
      <w:r w:rsidRPr="00001160">
        <w:rPr>
          <w:rFonts w:asciiTheme="minorEastAsia" w:hAnsiTheme="minorEastAsia" w:cs="RyuminPro-Regular" w:hint="eastAsia"/>
          <w:kern w:val="0"/>
          <w:sz w:val="18"/>
          <w:szCs w:val="18"/>
        </w:rPr>
        <w:t>㎡未満である倉庫にあっては，当該倉庫全体の規模の如</w:t>
      </w:r>
    </w:p>
    <w:p w14:paraId="7ED86426" w14:textId="77777777" w:rsidR="00F51688" w:rsidRDefault="00001825" w:rsidP="00F5168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lastRenderedPageBreak/>
        <w:t>何によらず，令</w:t>
      </w:r>
      <w:r w:rsidRPr="00001160">
        <w:rPr>
          <w:rFonts w:asciiTheme="minorEastAsia" w:hAnsiTheme="minorEastAsia" w:cs="RyuminPro-Regular"/>
          <w:kern w:val="0"/>
          <w:sz w:val="18"/>
          <w:szCs w:val="18"/>
        </w:rPr>
        <w:t>12</w:t>
      </w:r>
      <w:r w:rsidRPr="00001160">
        <w:rPr>
          <w:rFonts w:asciiTheme="minorEastAsia" w:hAnsiTheme="minorEastAsia" w:cs="RyuminPro-Regular" w:hint="eastAsia"/>
          <w:kern w:val="0"/>
          <w:sz w:val="18"/>
          <w:szCs w:val="18"/>
        </w:rPr>
        <w:t>条第</w:t>
      </w:r>
      <w:r w:rsidR="00F51688">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00F51688">
        <w:rPr>
          <w:rFonts w:asciiTheme="minorEastAsia" w:hAnsiTheme="minorEastAsia" w:cs="RyuminPro-Regular" w:hint="eastAsia"/>
          <w:kern w:val="0"/>
          <w:sz w:val="18"/>
          <w:szCs w:val="18"/>
        </w:rPr>
        <w:t>５</w:t>
      </w:r>
      <w:r w:rsidRPr="00001160">
        <w:rPr>
          <w:rFonts w:asciiTheme="minorEastAsia" w:hAnsiTheme="minorEastAsia" w:cs="RyuminPro-Regular" w:hint="eastAsia"/>
          <w:kern w:val="0"/>
          <w:sz w:val="18"/>
          <w:szCs w:val="18"/>
        </w:rPr>
        <w:t>号に掲げるラック式倉庫に該当しない。</w:t>
      </w:r>
    </w:p>
    <w:p w14:paraId="4E8709D4" w14:textId="77777777" w:rsidR="00F51688" w:rsidRDefault="00001825"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エ　令第</w:t>
      </w:r>
      <w:r w:rsidRPr="00001160">
        <w:rPr>
          <w:rFonts w:asciiTheme="minorEastAsia" w:hAnsiTheme="minorEastAsia" w:cs="RyuminPro-Regular"/>
          <w:kern w:val="0"/>
          <w:sz w:val="18"/>
          <w:szCs w:val="18"/>
        </w:rPr>
        <w:t>12</w:t>
      </w:r>
      <w:r w:rsidRPr="00001160">
        <w:rPr>
          <w:rFonts w:asciiTheme="minorEastAsia" w:hAnsiTheme="minorEastAsia" w:cs="RyuminPro-Regular" w:hint="eastAsia"/>
          <w:kern w:val="0"/>
          <w:sz w:val="18"/>
          <w:szCs w:val="18"/>
        </w:rPr>
        <w:t>条第</w:t>
      </w:r>
      <w:r w:rsidR="00F51688">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00F51688">
        <w:rPr>
          <w:rFonts w:asciiTheme="minorEastAsia" w:hAnsiTheme="minorEastAsia" w:cs="RyuminPro-Regular" w:hint="eastAsia"/>
          <w:kern w:val="0"/>
          <w:sz w:val="18"/>
          <w:szCs w:val="18"/>
        </w:rPr>
        <w:t>５</w:t>
      </w:r>
      <w:r w:rsidRPr="00001160">
        <w:rPr>
          <w:rFonts w:asciiTheme="minorEastAsia" w:hAnsiTheme="minorEastAsia" w:cs="RyuminPro-Regular" w:hint="eastAsia"/>
          <w:kern w:val="0"/>
          <w:sz w:val="18"/>
          <w:szCs w:val="18"/>
        </w:rPr>
        <w:t>号でいうラック式倉庫の天井の高さの算定につ</w:t>
      </w:r>
    </w:p>
    <w:p w14:paraId="2D90E5F4" w14:textId="77777777" w:rsidR="00F51688" w:rsidRDefault="00001825" w:rsidP="00F5168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いては，次によること。</w:t>
      </w:r>
    </w:p>
    <w:p w14:paraId="2AD2969C" w14:textId="77777777" w:rsidR="00F51688" w:rsidRDefault="00185783" w:rsidP="00F51688">
      <w:pPr>
        <w:ind w:firstLineChars="800" w:firstLine="720"/>
        <w:jc w:val="left"/>
        <w:rPr>
          <w:rFonts w:asciiTheme="minorEastAsia" w:hAnsiTheme="minorEastAsia" w:cs="RyuminPro-Regular"/>
          <w:kern w:val="0"/>
          <w:sz w:val="18"/>
          <w:szCs w:val="18"/>
        </w:rPr>
      </w:pPr>
      <w:r w:rsidRPr="00F51688">
        <w:rPr>
          <w:rFonts w:asciiTheme="minorEastAsia" w:hAnsiTheme="minorEastAsia" w:cs="RyuminPro-Regular" w:hint="eastAsia"/>
          <w:w w:val="50"/>
          <w:kern w:val="0"/>
          <w:sz w:val="18"/>
          <w:szCs w:val="18"/>
          <w:fitText w:val="180" w:id="-1209829376"/>
        </w:rPr>
        <w:t>(</w:t>
      </w:r>
      <w:r w:rsidR="00001825" w:rsidRPr="00F51688">
        <w:rPr>
          <w:rFonts w:asciiTheme="minorEastAsia" w:hAnsiTheme="minorEastAsia" w:cs="RyuminPro-Regular" w:hint="eastAsia"/>
          <w:w w:val="50"/>
          <w:kern w:val="0"/>
          <w:sz w:val="18"/>
          <w:szCs w:val="18"/>
          <w:fitText w:val="180" w:id="-1209829376"/>
        </w:rPr>
        <w:t>ア</w:t>
      </w:r>
      <w:r w:rsidRPr="00F51688">
        <w:rPr>
          <w:rFonts w:asciiTheme="minorEastAsia" w:hAnsiTheme="minorEastAsia" w:cs="RyuminPro-Regular" w:hint="eastAsia"/>
          <w:w w:val="50"/>
          <w:kern w:val="0"/>
          <w:sz w:val="18"/>
          <w:szCs w:val="18"/>
          <w:fitText w:val="180" w:id="-1209829376"/>
        </w:rPr>
        <w:t>)</w:t>
      </w:r>
      <w:r w:rsidR="00001825" w:rsidRPr="00001160">
        <w:rPr>
          <w:rFonts w:asciiTheme="minorEastAsia" w:hAnsiTheme="minorEastAsia" w:cs="RyuminPro-Regular" w:hint="eastAsia"/>
          <w:kern w:val="0"/>
          <w:sz w:val="18"/>
          <w:szCs w:val="18"/>
        </w:rPr>
        <w:t xml:space="preserve">　ラック式倉庫の天井の高さが</w:t>
      </w:r>
      <w:r w:rsidR="00001825" w:rsidRPr="00001160">
        <w:rPr>
          <w:rFonts w:asciiTheme="minorEastAsia" w:hAnsiTheme="minorEastAsia" w:cs="RyuminPro-Regular"/>
          <w:kern w:val="0"/>
          <w:sz w:val="18"/>
          <w:szCs w:val="18"/>
        </w:rPr>
        <w:t>10</w:t>
      </w:r>
      <w:r w:rsidR="00001825" w:rsidRPr="00001160">
        <w:rPr>
          <w:rFonts w:asciiTheme="minorEastAsia" w:hAnsiTheme="minorEastAsia" w:cs="RyuminPro-Regular" w:hint="eastAsia"/>
          <w:kern w:val="0"/>
          <w:sz w:val="18"/>
          <w:szCs w:val="18"/>
        </w:rPr>
        <w:t>ｍとは，建築物の高さでラックの</w:t>
      </w:r>
    </w:p>
    <w:p w14:paraId="6BE8B7C2" w14:textId="77777777" w:rsidR="00F51688" w:rsidRDefault="00001825" w:rsidP="00F5168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高さは問わず，原則として，当該天井の平均の高さ（軒の高さと当</w:t>
      </w:r>
    </w:p>
    <w:p w14:paraId="59DE8C8E" w14:textId="77777777" w:rsidR="00F51688" w:rsidRDefault="00001825" w:rsidP="00F5168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該天井の最も高い部分の高さの平均）により算定すること。</w:t>
      </w:r>
    </w:p>
    <w:p w14:paraId="49C2FFD3" w14:textId="77777777" w:rsidR="00F51688" w:rsidRDefault="00185783" w:rsidP="00F51688">
      <w:pPr>
        <w:ind w:firstLineChars="800" w:firstLine="720"/>
        <w:jc w:val="left"/>
        <w:rPr>
          <w:rFonts w:asciiTheme="minorEastAsia" w:hAnsiTheme="minorEastAsia" w:cs="RyuminPro-Regular"/>
          <w:kern w:val="0"/>
          <w:sz w:val="18"/>
          <w:szCs w:val="18"/>
        </w:rPr>
      </w:pPr>
      <w:r w:rsidRPr="00F51688">
        <w:rPr>
          <w:rFonts w:asciiTheme="minorEastAsia" w:hAnsiTheme="minorEastAsia" w:cs="RyuminPro-Regular" w:hint="eastAsia"/>
          <w:w w:val="50"/>
          <w:kern w:val="0"/>
          <w:sz w:val="18"/>
          <w:szCs w:val="18"/>
          <w:fitText w:val="180" w:id="-1209829375"/>
        </w:rPr>
        <w:t>(</w:t>
      </w:r>
      <w:r w:rsidR="00001825" w:rsidRPr="00F51688">
        <w:rPr>
          <w:rFonts w:asciiTheme="minorEastAsia" w:hAnsiTheme="minorEastAsia" w:cs="RyuminPro-Regular" w:hint="eastAsia"/>
          <w:w w:val="50"/>
          <w:kern w:val="0"/>
          <w:sz w:val="18"/>
          <w:szCs w:val="18"/>
          <w:fitText w:val="180" w:id="-1209829375"/>
        </w:rPr>
        <w:t>イ</w:t>
      </w:r>
      <w:r w:rsidRPr="00F51688">
        <w:rPr>
          <w:rFonts w:asciiTheme="minorEastAsia" w:hAnsiTheme="minorEastAsia" w:cs="RyuminPro-Regular" w:hint="eastAsia"/>
          <w:w w:val="50"/>
          <w:kern w:val="0"/>
          <w:sz w:val="18"/>
          <w:szCs w:val="18"/>
          <w:fitText w:val="180" w:id="-1209829375"/>
        </w:rPr>
        <w:t>)</w:t>
      </w:r>
      <w:r w:rsidR="00001825" w:rsidRPr="00001160">
        <w:rPr>
          <w:rFonts w:asciiTheme="minorEastAsia" w:hAnsiTheme="minorEastAsia" w:cs="RyuminPro-Regular" w:hint="eastAsia"/>
          <w:kern w:val="0"/>
          <w:sz w:val="18"/>
          <w:szCs w:val="18"/>
        </w:rPr>
        <w:t xml:space="preserve">　ユニット式ラック等を用いたラック式倉庫のうち，屋根及び天井</w:t>
      </w:r>
    </w:p>
    <w:p w14:paraId="58DD0C21" w14:textId="77777777" w:rsidR="00F51688" w:rsidRDefault="00001825" w:rsidP="00F5168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が不燃材料で造られ，かつ，ラック等と天井の間に可燃物が存しな</w:t>
      </w:r>
    </w:p>
    <w:p w14:paraId="33273CF5" w14:textId="77777777" w:rsidR="00F51688" w:rsidRDefault="00001825" w:rsidP="00F5168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いものであって，ラック等の設置状況等から勘案して，初期消火，</w:t>
      </w:r>
    </w:p>
    <w:p w14:paraId="035A5D39" w14:textId="77777777" w:rsidR="00F51688" w:rsidRDefault="00001825" w:rsidP="00F5168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本格消火等に支障がないと認められるものにあっては，ラック等の</w:t>
      </w:r>
    </w:p>
    <w:p w14:paraId="3CB6FB7F" w14:textId="77777777" w:rsidR="00185783" w:rsidRPr="00001160" w:rsidRDefault="00001825" w:rsidP="00F5168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高さにより算定することができる。</w:t>
      </w:r>
    </w:p>
    <w:p w14:paraId="52DAFBEC" w14:textId="77777777" w:rsidR="00F51688" w:rsidRDefault="00F51688" w:rsidP="00F51688">
      <w:pPr>
        <w:autoSpaceDE w:val="0"/>
        <w:autoSpaceDN w:val="0"/>
        <w:adjustRightInd w:val="0"/>
        <w:ind w:firstLineChars="100" w:firstLine="181"/>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２</w:t>
      </w:r>
      <w:r w:rsidR="0056161C">
        <w:rPr>
          <w:rFonts w:asciiTheme="minorEastAsia" w:hAnsiTheme="minorEastAsia" w:cs="FutoGoB101Pro-Bold" w:hint="eastAsia"/>
          <w:b/>
          <w:bCs/>
          <w:kern w:val="0"/>
          <w:sz w:val="18"/>
          <w:szCs w:val="18"/>
        </w:rPr>
        <w:t xml:space="preserve">　</w:t>
      </w:r>
      <w:r w:rsidR="00001825" w:rsidRPr="00001160">
        <w:rPr>
          <w:rFonts w:asciiTheme="minorEastAsia" w:hAnsiTheme="minorEastAsia" w:cs="FutoGoB101Pro-Bold" w:hint="eastAsia"/>
          <w:b/>
          <w:bCs/>
          <w:kern w:val="0"/>
          <w:sz w:val="18"/>
          <w:szCs w:val="18"/>
        </w:rPr>
        <w:t>ヘッドの設置間隔</w:t>
      </w:r>
    </w:p>
    <w:p w14:paraId="35FF5CD5" w14:textId="77777777" w:rsidR="00F51688" w:rsidRDefault="00001825" w:rsidP="00F51688">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ヘッドの設置間隔は，令第</w:t>
      </w:r>
      <w:r w:rsidRPr="00001160">
        <w:rPr>
          <w:rFonts w:asciiTheme="minorEastAsia" w:hAnsiTheme="minorEastAsia" w:cs="RyuminPro-Regular"/>
          <w:kern w:val="0"/>
          <w:sz w:val="18"/>
          <w:szCs w:val="18"/>
        </w:rPr>
        <w:t>12</w:t>
      </w:r>
      <w:r w:rsidRPr="00001160">
        <w:rPr>
          <w:rFonts w:asciiTheme="minorEastAsia" w:hAnsiTheme="minorEastAsia" w:cs="RyuminPro-Regular" w:hint="eastAsia"/>
          <w:kern w:val="0"/>
          <w:sz w:val="18"/>
          <w:szCs w:val="18"/>
        </w:rPr>
        <w:t>条第</w:t>
      </w:r>
      <w:r w:rsidR="00F51688">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項第</w:t>
      </w:r>
      <w:r w:rsidR="00F51688">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号の規定によるほか，次によ</w:t>
      </w:r>
    </w:p>
    <w:p w14:paraId="209937E4" w14:textId="77777777" w:rsidR="00F51688" w:rsidRDefault="00001825" w:rsidP="00F51688">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ること｡</w:t>
      </w:r>
    </w:p>
    <w:p w14:paraId="3101D782" w14:textId="77777777" w:rsidR="00F51688" w:rsidRDefault="00001825" w:rsidP="00F51688">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⑴　標準型ヘッド（小区画型ヘッド及びラック式倉庫等に設けるヘッドを</w:t>
      </w:r>
    </w:p>
    <w:p w14:paraId="2EB55A1D" w14:textId="77777777" w:rsidR="00F51688" w:rsidRDefault="00001825" w:rsidP="00F51688">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除く。）は原則として格子配置（正方形又は長方形）とすることとし，</w:t>
      </w:r>
    </w:p>
    <w:p w14:paraId="7E4ED3BD" w14:textId="77777777" w:rsidR="00F51688" w:rsidRDefault="00001825" w:rsidP="00F51688">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ヘッドの配置は，図</w:t>
      </w:r>
      <w:r w:rsidR="00F51688">
        <w:rPr>
          <w:rFonts w:asciiTheme="minorEastAsia" w:hAnsiTheme="minorEastAsia" w:cs="RyuminPro-Regular" w:hint="eastAsia"/>
          <w:kern w:val="0"/>
          <w:sz w:val="18"/>
          <w:szCs w:val="18"/>
        </w:rPr>
        <w:t>３－１</w:t>
      </w:r>
      <w:r w:rsidRPr="00001160">
        <w:rPr>
          <w:rFonts w:asciiTheme="minorEastAsia" w:hAnsiTheme="minorEastAsia" w:cs="RyuminPro-Regular" w:hint="eastAsia"/>
          <w:kern w:val="0"/>
          <w:sz w:val="18"/>
          <w:szCs w:val="18"/>
        </w:rPr>
        <w:t>①，②及び③によるものとし，設置間隔の最</w:t>
      </w:r>
    </w:p>
    <w:p w14:paraId="311DE542" w14:textId="77777777" w:rsidR="00001825" w:rsidRPr="00F51688" w:rsidRDefault="00001825" w:rsidP="00F51688">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 xml:space="preserve">大距離は次によること。　</w:t>
      </w:r>
    </w:p>
    <w:p w14:paraId="62F0E885" w14:textId="77777777" w:rsidR="00F51688" w:rsidRDefault="00F51688" w:rsidP="00F51688">
      <w:pPr>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4528117F" wp14:editId="2D341AAB">
            <wp:extent cx="3697825" cy="856615"/>
            <wp:effectExtent l="0" t="0" r="0" b="635"/>
            <wp:docPr id="7" name="図 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AC343C.tmp"/>
                    <pic:cNvPicPr/>
                  </pic:nvPicPr>
                  <pic:blipFill>
                    <a:blip r:embed="rId12">
                      <a:extLst>
                        <a:ext uri="{28A0092B-C50C-407E-A947-70E740481C1C}">
                          <a14:useLocalDpi xmlns:a14="http://schemas.microsoft.com/office/drawing/2010/main" val="0"/>
                        </a:ext>
                      </a:extLst>
                    </a:blip>
                    <a:stretch>
                      <a:fillRect/>
                    </a:stretch>
                  </pic:blipFill>
                  <pic:spPr>
                    <a:xfrm>
                      <a:off x="0" y="0"/>
                      <a:ext cx="3730370" cy="864154"/>
                    </a:xfrm>
                    <a:prstGeom prst="rect">
                      <a:avLst/>
                    </a:prstGeom>
                  </pic:spPr>
                </pic:pic>
              </a:graphicData>
            </a:graphic>
          </wp:inline>
        </w:drawing>
      </w:r>
    </w:p>
    <w:p w14:paraId="4F152476" w14:textId="77777777" w:rsidR="00F51688" w:rsidRDefault="00001825" w:rsidP="00F51688">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⑵　単位面積当たりの散水量が低下する千鳥配置は行わないこと。</w:t>
      </w:r>
    </w:p>
    <w:p w14:paraId="79249D27" w14:textId="77777777" w:rsidR="00F51688" w:rsidRDefault="00001825" w:rsidP="00F5168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やむを得ずヘッドを千鳥形に設置する場合は，単位面積当たりの散水</w:t>
      </w:r>
    </w:p>
    <w:p w14:paraId="0CADDCA7" w14:textId="77777777" w:rsidR="00F51688" w:rsidRDefault="00001825"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量が低下しないよう，図</w:t>
      </w:r>
      <w:r w:rsidR="00F51688">
        <w:rPr>
          <w:rFonts w:asciiTheme="minorEastAsia" w:hAnsiTheme="minorEastAsia" w:cs="RyuminPro-Regular" w:hint="eastAsia"/>
          <w:kern w:val="0"/>
          <w:sz w:val="18"/>
          <w:szCs w:val="18"/>
        </w:rPr>
        <w:t>３－１</w:t>
      </w:r>
      <w:r w:rsidRPr="00001160">
        <w:rPr>
          <w:rFonts w:asciiTheme="minorEastAsia" w:hAnsiTheme="minorEastAsia" w:cs="RyuminPro-Regular" w:hint="eastAsia"/>
          <w:kern w:val="0"/>
          <w:sz w:val="18"/>
          <w:szCs w:val="18"/>
        </w:rPr>
        <w:t>④の例によること。</w:t>
      </w:r>
      <w:r w:rsidR="00F51688">
        <w:rPr>
          <w:rFonts w:asciiTheme="minorEastAsia" w:hAnsiTheme="minorEastAsia" w:cs="RyuminPro-Regular" w:hint="eastAsia"/>
          <w:kern w:val="0"/>
          <w:sz w:val="18"/>
          <w:szCs w:val="18"/>
        </w:rPr>
        <w:t>◆</w:t>
      </w:r>
    </w:p>
    <w:p w14:paraId="04F6B356" w14:textId="77777777" w:rsidR="00774FBB" w:rsidRDefault="00001825" w:rsidP="00774FBB">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⑶　ドーム形天井又は傾斜した天井等は，その水平投影面において</w:t>
      </w:r>
      <w:r w:rsidR="00774FBB">
        <w:rPr>
          <w:rFonts w:asciiTheme="minorEastAsia" w:hAnsiTheme="minorEastAsia" w:cs="RyuminPro-Regular" w:hint="eastAsia"/>
          <w:kern w:val="0"/>
          <w:sz w:val="18"/>
          <w:szCs w:val="18"/>
        </w:rPr>
        <w:t>前</w:t>
      </w:r>
      <w:r w:rsidRPr="00001160">
        <w:rPr>
          <w:rFonts w:asciiTheme="minorEastAsia" w:hAnsiTheme="minorEastAsia" w:cs="RyuminPro-Regular" w:hint="eastAsia"/>
          <w:kern w:val="0"/>
          <w:sz w:val="18"/>
          <w:szCs w:val="18"/>
        </w:rPr>
        <w:t>⑴又</w:t>
      </w:r>
    </w:p>
    <w:p w14:paraId="074A945B" w14:textId="77777777" w:rsidR="00F51688" w:rsidRDefault="00001825" w:rsidP="00774FBB">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は</w:t>
      </w:r>
      <w:r w:rsidR="00774FBB">
        <w:rPr>
          <w:rFonts w:asciiTheme="minorEastAsia" w:hAnsiTheme="minorEastAsia" w:cs="RyuminPro-Regular" w:hint="eastAsia"/>
          <w:kern w:val="0"/>
          <w:sz w:val="18"/>
          <w:szCs w:val="18"/>
        </w:rPr>
        <w:t>前</w:t>
      </w:r>
      <w:r w:rsidRPr="00001160">
        <w:rPr>
          <w:rFonts w:asciiTheme="minorEastAsia" w:hAnsiTheme="minorEastAsia" w:cs="RyuminPro-Regular" w:hint="eastAsia"/>
          <w:kern w:val="0"/>
          <w:sz w:val="18"/>
          <w:szCs w:val="18"/>
        </w:rPr>
        <w:t>⑵に掲げる水平距離が確保されていること。◆</w:t>
      </w:r>
    </w:p>
    <w:p w14:paraId="532A1DAE" w14:textId="77777777" w:rsidR="00F51688" w:rsidRDefault="00F51688" w:rsidP="00F51688">
      <w:pPr>
        <w:ind w:firstLineChars="100" w:firstLine="181"/>
        <w:jc w:val="left"/>
        <w:rPr>
          <w:rFonts w:asciiTheme="minorEastAsia" w:hAnsiTheme="minorEastAsia" w:cs="RyuminPro-Regular"/>
          <w:kern w:val="0"/>
          <w:sz w:val="18"/>
          <w:szCs w:val="18"/>
        </w:rPr>
      </w:pPr>
      <w:r>
        <w:rPr>
          <w:rFonts w:asciiTheme="minorEastAsia" w:hAnsiTheme="minorEastAsia" w:cs="FutoGoB101Pro-Bold" w:hint="eastAsia"/>
          <w:b/>
          <w:bCs/>
          <w:kern w:val="0"/>
          <w:sz w:val="18"/>
          <w:szCs w:val="18"/>
        </w:rPr>
        <w:t xml:space="preserve">３　</w:t>
      </w:r>
      <w:r w:rsidR="00001825" w:rsidRPr="00001160">
        <w:rPr>
          <w:rFonts w:asciiTheme="minorEastAsia" w:hAnsiTheme="minorEastAsia" w:cs="FutoGoB101Pro-Bold" w:hint="eastAsia"/>
          <w:b/>
          <w:bCs/>
          <w:kern w:val="0"/>
          <w:sz w:val="18"/>
          <w:szCs w:val="18"/>
        </w:rPr>
        <w:t>ヘッドの設置要領</w:t>
      </w:r>
    </w:p>
    <w:p w14:paraId="11C18603" w14:textId="77777777" w:rsidR="00F51688" w:rsidRDefault="00001825"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ヘッドの設置要領は，規則第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条の</w:t>
      </w:r>
      <w:r w:rsidR="00F51688">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第</w:t>
      </w:r>
      <w:r w:rsidR="00F51688">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項，第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条の</w:t>
      </w:r>
      <w:r w:rsidR="00F51688">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第</w:t>
      </w:r>
      <w:r w:rsidR="00F51688">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項及び</w:t>
      </w:r>
    </w:p>
    <w:p w14:paraId="483EE6D9" w14:textId="77777777" w:rsidR="00F51688" w:rsidRDefault="00001825" w:rsidP="00F51688">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第</w:t>
      </w:r>
      <w:r w:rsidR="00F51688">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項，第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条の</w:t>
      </w:r>
      <w:r w:rsidR="00F51688">
        <w:rPr>
          <w:rFonts w:asciiTheme="minorEastAsia" w:hAnsiTheme="minorEastAsia" w:cs="RyuminPro-Regular" w:hint="eastAsia"/>
          <w:kern w:val="0"/>
          <w:sz w:val="18"/>
          <w:szCs w:val="18"/>
        </w:rPr>
        <w:t>５</w:t>
      </w:r>
      <w:r w:rsidRPr="00001160">
        <w:rPr>
          <w:rFonts w:asciiTheme="minorEastAsia" w:hAnsiTheme="minorEastAsia" w:cs="RyuminPro-Regular" w:hint="eastAsia"/>
          <w:kern w:val="0"/>
          <w:sz w:val="18"/>
          <w:szCs w:val="18"/>
        </w:rPr>
        <w:t>第</w:t>
      </w:r>
      <w:r w:rsidR="00F51688">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項，第</w:t>
      </w:r>
      <w:r w:rsidR="00F51688">
        <w:rPr>
          <w:rFonts w:asciiTheme="minorEastAsia" w:hAnsiTheme="minorEastAsia" w:cs="RyuminPro-Regular" w:hint="eastAsia"/>
          <w:kern w:val="0"/>
          <w:sz w:val="18"/>
          <w:szCs w:val="18"/>
        </w:rPr>
        <w:t>５</w:t>
      </w:r>
      <w:r w:rsidRPr="00001160">
        <w:rPr>
          <w:rFonts w:asciiTheme="minorEastAsia" w:hAnsiTheme="minorEastAsia" w:cs="RyuminPro-Regular" w:hint="eastAsia"/>
          <w:kern w:val="0"/>
          <w:sz w:val="18"/>
          <w:szCs w:val="18"/>
        </w:rPr>
        <w:t>項，第</w:t>
      </w:r>
      <w:r w:rsidR="00F51688">
        <w:rPr>
          <w:rFonts w:asciiTheme="minorEastAsia" w:hAnsiTheme="minorEastAsia" w:cs="RyuminPro-Regular" w:hint="eastAsia"/>
          <w:kern w:val="0"/>
          <w:sz w:val="18"/>
          <w:szCs w:val="18"/>
        </w:rPr>
        <w:t>７</w:t>
      </w:r>
      <w:r w:rsidRPr="00001160">
        <w:rPr>
          <w:rFonts w:asciiTheme="minorEastAsia" w:hAnsiTheme="minorEastAsia" w:cs="RyuminPro-Regular" w:hint="eastAsia"/>
          <w:kern w:val="0"/>
          <w:sz w:val="18"/>
          <w:szCs w:val="18"/>
        </w:rPr>
        <w:t>項及び第</w:t>
      </w:r>
      <w:r w:rsidR="00F51688">
        <w:rPr>
          <w:rFonts w:asciiTheme="minorEastAsia" w:hAnsiTheme="minorEastAsia" w:cs="RyuminPro-Regular" w:hint="eastAsia"/>
          <w:kern w:val="0"/>
          <w:sz w:val="18"/>
          <w:szCs w:val="18"/>
        </w:rPr>
        <w:t>９</w:t>
      </w:r>
      <w:r w:rsidRPr="00001160">
        <w:rPr>
          <w:rFonts w:asciiTheme="minorEastAsia" w:hAnsiTheme="minorEastAsia" w:cs="RyuminPro-Regular" w:hint="eastAsia"/>
          <w:kern w:val="0"/>
          <w:sz w:val="18"/>
          <w:szCs w:val="18"/>
        </w:rPr>
        <w:t>項並びに平成</w:t>
      </w:r>
      <w:r w:rsidRPr="00001160">
        <w:rPr>
          <w:rFonts w:asciiTheme="minorEastAsia" w:hAnsiTheme="minorEastAsia" w:cs="RyuminPro-Regular"/>
          <w:kern w:val="0"/>
          <w:sz w:val="18"/>
          <w:szCs w:val="18"/>
        </w:rPr>
        <w:t>10</w:t>
      </w:r>
      <w:r w:rsidRPr="00001160">
        <w:rPr>
          <w:rFonts w:asciiTheme="minorEastAsia" w:hAnsiTheme="minorEastAsia" w:cs="RyuminPro-Regular" w:hint="eastAsia"/>
          <w:kern w:val="0"/>
          <w:sz w:val="18"/>
          <w:szCs w:val="18"/>
        </w:rPr>
        <w:t>年</w:t>
      </w:r>
    </w:p>
    <w:p w14:paraId="302AF0CB" w14:textId="77777777" w:rsidR="00F51688" w:rsidRDefault="00001825" w:rsidP="00F51688">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消防庁告示第</w:t>
      </w:r>
      <w:r w:rsidR="00F51688">
        <w:rPr>
          <w:rFonts w:asciiTheme="minorEastAsia" w:hAnsiTheme="minorEastAsia" w:cs="RyuminPro-Regular" w:hint="eastAsia"/>
          <w:kern w:val="0"/>
          <w:sz w:val="18"/>
          <w:szCs w:val="18"/>
        </w:rPr>
        <w:t>５</w:t>
      </w:r>
      <w:r w:rsidRPr="00001160">
        <w:rPr>
          <w:rFonts w:asciiTheme="minorEastAsia" w:hAnsiTheme="minorEastAsia" w:cs="RyuminPro-Regular" w:hint="eastAsia"/>
          <w:kern w:val="0"/>
          <w:sz w:val="18"/>
          <w:szCs w:val="18"/>
        </w:rPr>
        <w:t>号の規定によるほか，次によること。</w:t>
      </w:r>
    </w:p>
    <w:p w14:paraId="7A646D0A" w14:textId="77777777" w:rsidR="00F51688" w:rsidRDefault="00001825" w:rsidP="00F51688">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⑴　規則第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条の</w:t>
      </w:r>
      <w:r w:rsidR="00F51688">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第</w:t>
      </w:r>
      <w:r w:rsidR="00F51688">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項第</w:t>
      </w:r>
      <w:r w:rsidR="00F51688">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号ハに規定する天井下面からデフレクター</w:t>
      </w:r>
    </w:p>
    <w:p w14:paraId="79B81BE7" w14:textId="77777777" w:rsidR="00F51688" w:rsidRDefault="00001825"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（デフレタクーのないものは，ヘッドの下端。）までの距離は，倉庫及</w:t>
      </w:r>
    </w:p>
    <w:p w14:paraId="2713761D" w14:textId="77777777" w:rsidR="00F51688" w:rsidRDefault="00001825"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び工場等で天井を不燃材料で仕上げた場合，令第</w:t>
      </w:r>
      <w:r w:rsidRPr="00001160">
        <w:rPr>
          <w:rFonts w:asciiTheme="minorEastAsia" w:hAnsiTheme="minorEastAsia" w:cs="RyuminPro-Regular"/>
          <w:kern w:val="0"/>
          <w:sz w:val="18"/>
          <w:szCs w:val="18"/>
        </w:rPr>
        <w:t>32</w:t>
      </w:r>
      <w:r w:rsidRPr="00001160">
        <w:rPr>
          <w:rFonts w:asciiTheme="minorEastAsia" w:hAnsiTheme="minorEastAsia" w:cs="RyuminPro-Regular" w:hint="eastAsia"/>
          <w:kern w:val="0"/>
          <w:sz w:val="18"/>
          <w:szCs w:val="18"/>
        </w:rPr>
        <w:t>条の規定を適用し，</w:t>
      </w:r>
    </w:p>
    <w:p w14:paraId="30A7007E" w14:textId="77777777" w:rsidR="00F51688" w:rsidRDefault="00001825"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kern w:val="0"/>
          <w:sz w:val="18"/>
          <w:szCs w:val="18"/>
        </w:rPr>
        <w:t>45</w:t>
      </w:r>
      <w:r w:rsidRPr="00001160">
        <w:rPr>
          <w:rFonts w:asciiTheme="minorEastAsia" w:hAnsiTheme="minorEastAsia" w:cs="TimesNewRomanPSMT"/>
          <w:kern w:val="0"/>
          <w:sz w:val="18"/>
          <w:szCs w:val="18"/>
        </w:rPr>
        <w:t>cm</w:t>
      </w:r>
      <w:r w:rsidRPr="00001160">
        <w:rPr>
          <w:rFonts w:asciiTheme="minorEastAsia" w:hAnsiTheme="minorEastAsia" w:cs="RyuminPro-Regular" w:hint="eastAsia"/>
          <w:kern w:val="0"/>
          <w:sz w:val="18"/>
          <w:szCs w:val="18"/>
        </w:rPr>
        <w:t>以内とすることができる。◆</w:t>
      </w:r>
    </w:p>
    <w:p w14:paraId="11CA9FF8" w14:textId="77777777" w:rsidR="00F51688" w:rsidRDefault="00001825" w:rsidP="00F51688">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⑵　規則第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条の</w:t>
      </w:r>
      <w:r w:rsidR="00F51688">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第</w:t>
      </w:r>
      <w:r w:rsidR="00F51688">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項第</w:t>
      </w:r>
      <w:r w:rsidR="00F51688">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号ホに規定する水平方向（傾斜した屋根等</w:t>
      </w:r>
    </w:p>
    <w:p w14:paraId="2567976E" w14:textId="77777777" w:rsidR="00F51688" w:rsidRDefault="00001825"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に取付けるものは，横方向。）で，ヘッドの散水の障害となるものがあ</w:t>
      </w:r>
    </w:p>
    <w:p w14:paraId="1229227E" w14:textId="77777777" w:rsidR="00F51688" w:rsidRDefault="00001825"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る場合は，その下端より上方の位置に設ける当該ヘッドからの散水を妨</w:t>
      </w:r>
    </w:p>
    <w:p w14:paraId="4F1CF2D8" w14:textId="77777777" w:rsidR="00F51688" w:rsidRDefault="00001825"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lastRenderedPageBreak/>
        <w:t>げることのないように，当該ヘッドのデフレクターの位置を次の図及び</w:t>
      </w:r>
    </w:p>
    <w:p w14:paraId="249D35B7" w14:textId="77777777" w:rsidR="00F51688" w:rsidRDefault="00001825"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表により設けるか，又は散水が妨げられる部分について，別個のヘッド</w:t>
      </w:r>
    </w:p>
    <w:p w14:paraId="3E2280E0" w14:textId="77777777" w:rsidR="0095347A" w:rsidRPr="00001160" w:rsidRDefault="00001825"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を設けることにより有効な散水が得られる場合は，この限りでない。◆</w:t>
      </w:r>
    </w:p>
    <w:p w14:paraId="4CB6F195" w14:textId="73F4912C" w:rsidR="00F51688" w:rsidRDefault="00A32F80" w:rsidP="00A32F80">
      <w:pPr>
        <w:jc w:val="center"/>
        <w:rPr>
          <w:rFonts w:asciiTheme="minorEastAsia" w:hAnsiTheme="minorEastAsia"/>
        </w:rPr>
      </w:pPr>
      <w:r>
        <w:rPr>
          <w:rFonts w:asciiTheme="minorEastAsia" w:hAnsiTheme="minorEastAsia"/>
          <w:noProof/>
        </w:rPr>
        <w:drawing>
          <wp:inline distT="0" distB="0" distL="0" distR="0" wp14:anchorId="60B9812E" wp14:editId="121704CD">
            <wp:extent cx="2524125" cy="26193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r="1828" b="1410"/>
                    <a:stretch/>
                  </pic:blipFill>
                  <pic:spPr bwMode="auto">
                    <a:xfrm>
                      <a:off x="0" y="0"/>
                      <a:ext cx="2524125" cy="2619375"/>
                    </a:xfrm>
                    <a:prstGeom prst="rect">
                      <a:avLst/>
                    </a:prstGeom>
                    <a:noFill/>
                    <a:ln>
                      <a:noFill/>
                    </a:ln>
                    <a:extLst>
                      <a:ext uri="{53640926-AAD7-44D8-BBD7-CCE9431645EC}">
                        <a14:shadowObscured xmlns:a14="http://schemas.microsoft.com/office/drawing/2010/main"/>
                      </a:ext>
                    </a:extLst>
                  </pic:spPr>
                </pic:pic>
              </a:graphicData>
            </a:graphic>
          </wp:inline>
        </w:drawing>
      </w:r>
    </w:p>
    <w:p w14:paraId="6BE3960D" w14:textId="685FD511" w:rsidR="008707A4" w:rsidRPr="008707A4" w:rsidRDefault="0095347A" w:rsidP="00FA2F56">
      <w:pPr>
        <w:ind w:leftChars="236" w:left="676" w:hangingChars="100" w:hanging="18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 xml:space="preserve">⑶　</w:t>
      </w:r>
      <w:r w:rsidR="00FA2F56">
        <w:rPr>
          <w:rFonts w:asciiTheme="minorEastAsia" w:hAnsiTheme="minorEastAsia" w:cs="RyuminPro-Regular" w:hint="eastAsia"/>
          <w:kern w:val="0"/>
          <w:sz w:val="18"/>
          <w:szCs w:val="18"/>
        </w:rPr>
        <w:t xml:space="preserve"> </w:t>
      </w:r>
      <w:r w:rsidR="008707A4" w:rsidRPr="008707A4">
        <w:rPr>
          <w:rFonts w:asciiTheme="minorEastAsia" w:hAnsiTheme="minorEastAsia" w:cs="RyuminPro-Regular" w:hint="eastAsia"/>
          <w:kern w:val="0"/>
          <w:sz w:val="18"/>
          <w:szCs w:val="18"/>
        </w:rPr>
        <w:t>熱感知及び散水性能に支障がない場合は，令第32条の規定を適用し，</w:t>
      </w:r>
    </w:p>
    <w:p w14:paraId="602F193E" w14:textId="77777777" w:rsidR="00FA2F56" w:rsidRDefault="008707A4" w:rsidP="00FA2F56">
      <w:pPr>
        <w:ind w:firstLineChars="400" w:firstLine="720"/>
        <w:jc w:val="left"/>
        <w:rPr>
          <w:rFonts w:asciiTheme="minorEastAsia" w:hAnsiTheme="minorEastAsia" w:cs="RyuminPro-Regular"/>
          <w:kern w:val="0"/>
          <w:sz w:val="18"/>
          <w:szCs w:val="18"/>
        </w:rPr>
      </w:pPr>
      <w:r w:rsidRPr="008707A4">
        <w:rPr>
          <w:rFonts w:asciiTheme="minorEastAsia" w:hAnsiTheme="minorEastAsia" w:cs="RyuminPro-Regular" w:hint="eastAsia"/>
          <w:kern w:val="0"/>
          <w:sz w:val="18"/>
          <w:szCs w:val="18"/>
        </w:rPr>
        <w:t>規則第13条の２第４項第１号ロの規定によるヘッドを設けないことが</w:t>
      </w:r>
    </w:p>
    <w:p w14:paraId="215EC3A9" w14:textId="30B06D8A" w:rsidR="008707A4" w:rsidRDefault="008707A4" w:rsidP="00FA2F56">
      <w:pPr>
        <w:ind w:firstLineChars="400" w:firstLine="720"/>
        <w:jc w:val="left"/>
        <w:rPr>
          <w:rFonts w:asciiTheme="minorEastAsia" w:hAnsiTheme="minorEastAsia"/>
        </w:rPr>
      </w:pPr>
      <w:r w:rsidRPr="008707A4">
        <w:rPr>
          <w:rFonts w:asciiTheme="minorEastAsia" w:hAnsiTheme="minorEastAsia" w:cs="RyuminPro-Regular" w:hint="eastAsia"/>
          <w:kern w:val="0"/>
          <w:sz w:val="18"/>
          <w:szCs w:val="18"/>
        </w:rPr>
        <w:t>できる。◆</w:t>
      </w:r>
    </w:p>
    <w:p w14:paraId="098266D5" w14:textId="75CC4E7B" w:rsidR="008707A4" w:rsidRDefault="0095347A" w:rsidP="00FA2F56">
      <w:pPr>
        <w:ind w:leftChars="236" w:left="766" w:hangingChars="150" w:hanging="270"/>
        <w:jc w:val="left"/>
        <w:rPr>
          <w:rFonts w:asciiTheme="minorEastAsia" w:hAnsiTheme="minorEastAsia"/>
        </w:rPr>
      </w:pPr>
      <w:r w:rsidRPr="00001160">
        <w:rPr>
          <w:rFonts w:asciiTheme="minorEastAsia" w:hAnsiTheme="minorEastAsia" w:cs="RyuminPro-Regular" w:hint="eastAsia"/>
          <w:kern w:val="0"/>
          <w:sz w:val="18"/>
          <w:szCs w:val="18"/>
        </w:rPr>
        <w:t xml:space="preserve">⑷　</w:t>
      </w:r>
      <w:r w:rsidR="00FA2F56">
        <w:rPr>
          <w:rFonts w:asciiTheme="minorEastAsia" w:hAnsiTheme="minorEastAsia" w:cs="RyuminPro-Regular" w:hint="eastAsia"/>
          <w:kern w:val="0"/>
          <w:sz w:val="18"/>
          <w:szCs w:val="18"/>
        </w:rPr>
        <w:t xml:space="preserve"> </w:t>
      </w:r>
      <w:r w:rsidR="008707A4" w:rsidRPr="008707A4">
        <w:rPr>
          <w:rFonts w:asciiTheme="minorEastAsia" w:hAnsiTheme="minorEastAsia" w:cs="RyuminPro-Regular" w:hint="eastAsia"/>
          <w:kern w:val="0"/>
          <w:sz w:val="18"/>
          <w:szCs w:val="18"/>
        </w:rPr>
        <w:t>天井又は屋根からルーバー等（取り付けヘッドの作動温度以下で溶融等し，かつ，熱感知の障害とならないものを除く。）の開放型の飾り天井の下端までの距離が45cm以上となる場合は，天井又は屋根下のほか当該飾り天井下にもヘッドを設けること。ただし，飾り天井を構成する部材の厚さ及びその幅が５cm以下，当該開放部分の合計面積が当該飾り天井面積の70％以上で，かつ，当該飾り天井の上部に設けられるヘッドのデフレクターより，下部に60cm以上の空間を保有することができる場合は，この限りでない｡★</w:t>
      </w:r>
    </w:p>
    <w:p w14:paraId="51706473" w14:textId="73EF438D" w:rsidR="009C5312" w:rsidRPr="009C5312" w:rsidRDefault="0095347A" w:rsidP="00FA2F56">
      <w:pPr>
        <w:ind w:leftChars="236" w:left="766" w:hangingChars="150" w:hanging="27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 xml:space="preserve">⑸　</w:t>
      </w:r>
      <w:r w:rsidR="00FA2F56">
        <w:rPr>
          <w:rFonts w:asciiTheme="minorEastAsia" w:hAnsiTheme="minorEastAsia" w:cs="RyuminPro-Regular" w:hint="eastAsia"/>
          <w:kern w:val="0"/>
          <w:sz w:val="18"/>
          <w:szCs w:val="18"/>
        </w:rPr>
        <w:t xml:space="preserve"> </w:t>
      </w:r>
      <w:r w:rsidR="009C5312" w:rsidRPr="009C5312">
        <w:rPr>
          <w:rFonts w:asciiTheme="minorEastAsia" w:hAnsiTheme="minorEastAsia" w:cs="RyuminPro-Regular" w:hint="eastAsia"/>
          <w:kern w:val="0"/>
          <w:sz w:val="18"/>
          <w:szCs w:val="18"/>
        </w:rPr>
        <w:t>規則第13条の２第４項第１号ロ及び前(4)の場合において、給排気用ダクト，棚等（以下「ダクト等」という。）又は開放型の飾り天井の下方にヘッドを設けるもので当該ヘッドの感熱が上部ヘッドからの消火水により影響を受ける場合には，次に掲げる防護板を設けること。◆</w:t>
      </w:r>
    </w:p>
    <w:p w14:paraId="05928F08" w14:textId="77777777" w:rsidR="00FA2F56" w:rsidRDefault="009C5312" w:rsidP="00FA2F56">
      <w:pPr>
        <w:ind w:leftChars="-1" w:left="-2" w:firstLineChars="393" w:firstLine="707"/>
        <w:jc w:val="left"/>
        <w:rPr>
          <w:rFonts w:asciiTheme="minorEastAsia" w:hAnsiTheme="minorEastAsia" w:cs="RyuminPro-Regular"/>
          <w:kern w:val="0"/>
          <w:sz w:val="18"/>
          <w:szCs w:val="18"/>
        </w:rPr>
      </w:pPr>
      <w:r w:rsidRPr="009C5312">
        <w:rPr>
          <w:rFonts w:asciiTheme="minorEastAsia" w:hAnsiTheme="minorEastAsia" w:cs="RyuminPro-Regular" w:hint="eastAsia"/>
          <w:kern w:val="0"/>
          <w:sz w:val="18"/>
          <w:szCs w:val="18"/>
        </w:rPr>
        <w:t>ア　防護板の構造は金属製のものとし，その大きさは直径30cm以上の</w:t>
      </w:r>
    </w:p>
    <w:p w14:paraId="5FCA82A4" w14:textId="50025C0F" w:rsidR="009C5312" w:rsidRPr="009C5312" w:rsidRDefault="009C5312" w:rsidP="00FA2F56">
      <w:pPr>
        <w:ind w:leftChars="-1" w:left="-2" w:firstLineChars="493" w:firstLine="887"/>
        <w:jc w:val="left"/>
        <w:rPr>
          <w:rFonts w:asciiTheme="minorEastAsia" w:hAnsiTheme="minorEastAsia" w:cs="RyuminPro-Regular"/>
          <w:kern w:val="0"/>
          <w:sz w:val="18"/>
          <w:szCs w:val="18"/>
        </w:rPr>
      </w:pPr>
      <w:r w:rsidRPr="009C5312">
        <w:rPr>
          <w:rFonts w:asciiTheme="minorEastAsia" w:hAnsiTheme="minorEastAsia" w:cs="RyuminPro-Regular" w:hint="eastAsia"/>
          <w:kern w:val="0"/>
          <w:sz w:val="18"/>
          <w:szCs w:val="18"/>
        </w:rPr>
        <w:t>ものとすること。</w:t>
      </w:r>
    </w:p>
    <w:p w14:paraId="067BB746" w14:textId="4C56A52C" w:rsidR="008707A4" w:rsidRDefault="009C5312" w:rsidP="00FA2F56">
      <w:pPr>
        <w:ind w:leftChars="-1" w:left="-2" w:firstLineChars="393" w:firstLine="707"/>
        <w:jc w:val="left"/>
        <w:rPr>
          <w:rFonts w:asciiTheme="minorEastAsia" w:hAnsiTheme="minorEastAsia"/>
        </w:rPr>
      </w:pPr>
      <w:r w:rsidRPr="009C5312">
        <w:rPr>
          <w:rFonts w:asciiTheme="minorEastAsia" w:hAnsiTheme="minorEastAsia" w:cs="RyuminPro-Regular" w:hint="eastAsia"/>
          <w:kern w:val="0"/>
          <w:sz w:val="18"/>
          <w:szCs w:val="18"/>
        </w:rPr>
        <w:t>イ　防護板の下面よりデフレクターまでの距離は30cm以内とすること。</w:t>
      </w:r>
    </w:p>
    <w:p w14:paraId="2B62FC69" w14:textId="01E5E801" w:rsidR="00FA2F56" w:rsidRDefault="0095347A" w:rsidP="00FA2F56">
      <w:pPr>
        <w:ind w:leftChars="236" w:left="766" w:hangingChars="150" w:hanging="270"/>
        <w:jc w:val="left"/>
        <w:rPr>
          <w:rFonts w:ascii="ＭＳ 明朝" w:hAnsi="ＭＳ 明朝"/>
          <w:color w:val="000000" w:themeColor="text1"/>
          <w:sz w:val="18"/>
          <w:szCs w:val="14"/>
        </w:rPr>
      </w:pPr>
      <w:r w:rsidRPr="00001160">
        <w:rPr>
          <w:rFonts w:asciiTheme="minorEastAsia" w:hAnsiTheme="minorEastAsia" w:cs="RyuminPro-Regular" w:hint="eastAsia"/>
          <w:kern w:val="0"/>
          <w:sz w:val="18"/>
          <w:szCs w:val="18"/>
        </w:rPr>
        <w:t>⑹</w:t>
      </w:r>
      <w:r w:rsidR="00530DEC">
        <w:rPr>
          <w:rFonts w:asciiTheme="minorEastAsia" w:hAnsiTheme="minorEastAsia" w:cs="RyuminPro-Regular" w:hint="eastAsia"/>
          <w:kern w:val="0"/>
          <w:sz w:val="18"/>
          <w:szCs w:val="18"/>
        </w:rPr>
        <w:t xml:space="preserve">　</w:t>
      </w:r>
      <w:r w:rsidR="00FA2F56">
        <w:rPr>
          <w:rFonts w:asciiTheme="minorEastAsia" w:hAnsiTheme="minorEastAsia" w:cs="RyuminPro-Regular" w:hint="eastAsia"/>
          <w:kern w:val="0"/>
          <w:sz w:val="18"/>
          <w:szCs w:val="18"/>
        </w:rPr>
        <w:t xml:space="preserve"> </w:t>
      </w:r>
      <w:r w:rsidR="00530DEC" w:rsidRPr="00530DEC">
        <w:rPr>
          <w:rFonts w:ascii="ＭＳ 明朝" w:hAnsi="ＭＳ 明朝" w:hint="eastAsia"/>
          <w:color w:val="000000" w:themeColor="text1"/>
          <w:sz w:val="18"/>
          <w:szCs w:val="14"/>
        </w:rPr>
        <w:t>規則第13</w:t>
      </w:r>
      <w:r w:rsidR="0007690C">
        <w:rPr>
          <w:rFonts w:ascii="ＭＳ 明朝" w:hAnsi="ＭＳ 明朝" w:hint="eastAsia"/>
          <w:color w:val="000000" w:themeColor="text1"/>
          <w:sz w:val="18"/>
          <w:szCs w:val="14"/>
        </w:rPr>
        <w:t>条の２第４項第１号ロ又は前</w:t>
      </w:r>
      <w:r w:rsidR="0078631B" w:rsidRPr="0078631B">
        <w:rPr>
          <w:rFonts w:ascii="ＭＳ 明朝" w:hAnsi="ＭＳ 明朝" w:hint="eastAsia"/>
          <w:color w:val="000000" w:themeColor="text1"/>
          <w:sz w:val="18"/>
          <w:szCs w:val="14"/>
        </w:rPr>
        <w:t>⑷</w:t>
      </w:r>
      <w:r w:rsidR="0007690C">
        <w:rPr>
          <w:rFonts w:ascii="ＭＳ 明朝" w:hAnsi="ＭＳ 明朝" w:hint="eastAsia"/>
          <w:color w:val="000000" w:themeColor="text1"/>
          <w:sz w:val="18"/>
          <w:szCs w:val="14"/>
        </w:rPr>
        <w:t>の場合において，</w:t>
      </w:r>
      <w:r w:rsidR="00530DEC" w:rsidRPr="00530DEC">
        <w:rPr>
          <w:rFonts w:ascii="ＭＳ 明朝" w:hAnsi="ＭＳ 明朝" w:hint="eastAsia"/>
          <w:color w:val="000000" w:themeColor="text1"/>
          <w:sz w:val="18"/>
          <w:szCs w:val="14"/>
        </w:rPr>
        <w:t>ダクト等又は飾り天井の下方にヘッドを設けるもので，ダクト等又は飾り天井の上方に感熱継手（火災の感知と同時に弁体を開放し，開放型スプリンクラーヘッドに加圧水を供給する継手）を当該機器の</w:t>
      </w:r>
      <w:bookmarkStart w:id="0" w:name="_GoBack"/>
      <w:bookmarkEnd w:id="0"/>
      <w:r w:rsidR="00530DEC" w:rsidRPr="00530DEC">
        <w:rPr>
          <w:rFonts w:ascii="ＭＳ 明朝" w:hAnsi="ＭＳ 明朝" w:hint="eastAsia"/>
          <w:color w:val="000000" w:themeColor="text1"/>
          <w:sz w:val="18"/>
          <w:szCs w:val="14"/>
        </w:rPr>
        <w:t>仕様により設</w:t>
      </w:r>
    </w:p>
    <w:p w14:paraId="29EA5FA6" w14:textId="77777777" w:rsidR="00FA2F56" w:rsidRDefault="00530DEC" w:rsidP="00FA2F56">
      <w:pPr>
        <w:ind w:leftChars="236" w:left="766" w:hangingChars="150" w:hanging="270"/>
        <w:rPr>
          <w:rFonts w:ascii="ＭＳ 明朝" w:hAnsi="ＭＳ 明朝"/>
          <w:color w:val="000000" w:themeColor="text1"/>
          <w:sz w:val="18"/>
          <w:szCs w:val="14"/>
        </w:rPr>
      </w:pPr>
      <w:r w:rsidRPr="00530DEC">
        <w:rPr>
          <w:rFonts w:ascii="ＭＳ 明朝" w:hAnsi="ＭＳ 明朝" w:hint="eastAsia"/>
          <w:color w:val="000000" w:themeColor="text1"/>
          <w:sz w:val="18"/>
          <w:szCs w:val="14"/>
        </w:rPr>
        <w:lastRenderedPageBreak/>
        <w:t>けた場合は，令第32条の規定を適用し，上方部分にヘッドを設けないこ</w:t>
      </w:r>
    </w:p>
    <w:p w14:paraId="6E4601CA" w14:textId="2B1BCCE7" w:rsidR="00530DEC" w:rsidRDefault="00530DEC" w:rsidP="00FA2F56">
      <w:pPr>
        <w:ind w:leftChars="236" w:left="766" w:hangingChars="150" w:hanging="270"/>
        <w:rPr>
          <w:rFonts w:asciiTheme="minorEastAsia" w:hAnsiTheme="minorEastAsia"/>
        </w:rPr>
      </w:pPr>
      <w:r w:rsidRPr="00530DEC">
        <w:rPr>
          <w:rFonts w:ascii="ＭＳ 明朝" w:hAnsi="ＭＳ 明朝" w:hint="eastAsia"/>
          <w:color w:val="000000" w:themeColor="text1"/>
          <w:sz w:val="18"/>
          <w:szCs w:val="14"/>
        </w:rPr>
        <w:t>とができる。</w:t>
      </w:r>
    </w:p>
    <w:p w14:paraId="0EBF9613" w14:textId="77777777" w:rsidR="00530DEC" w:rsidRDefault="00530DEC" w:rsidP="00FA2F56">
      <w:pPr>
        <w:ind w:firstLineChars="400" w:firstLine="720"/>
        <w:rPr>
          <w:rFonts w:ascii="ＭＳ 明朝" w:hAnsi="ＭＳ 明朝"/>
          <w:color w:val="000000" w:themeColor="text1"/>
          <w:sz w:val="18"/>
          <w:szCs w:val="14"/>
        </w:rPr>
      </w:pPr>
      <w:r w:rsidRPr="00530DEC">
        <w:rPr>
          <w:rFonts w:ascii="ＭＳ 明朝" w:hAnsi="ＭＳ 明朝" w:hint="eastAsia"/>
          <w:color w:val="000000" w:themeColor="text1"/>
          <w:sz w:val="18"/>
          <w:szCs w:val="14"/>
        </w:rPr>
        <w:t>ただし，ダクト等又は飾り天井の上方に可燃物が存する場合は，この</w:t>
      </w:r>
    </w:p>
    <w:p w14:paraId="66ED1BC2" w14:textId="77777777" w:rsidR="00530DEC" w:rsidRDefault="00530DEC" w:rsidP="00FA2F56">
      <w:pPr>
        <w:ind w:firstLineChars="300" w:firstLine="540"/>
        <w:rPr>
          <w:rFonts w:asciiTheme="minorEastAsia" w:hAnsiTheme="minorEastAsia"/>
        </w:rPr>
      </w:pPr>
      <w:r w:rsidRPr="00530DEC">
        <w:rPr>
          <w:rFonts w:ascii="ＭＳ 明朝" w:hAnsi="ＭＳ 明朝" w:hint="eastAsia"/>
          <w:color w:val="000000" w:themeColor="text1"/>
          <w:sz w:val="18"/>
          <w:szCs w:val="14"/>
        </w:rPr>
        <w:t>限りでない。</w:t>
      </w:r>
    </w:p>
    <w:p w14:paraId="314EDEE8" w14:textId="77777777" w:rsidR="00F51688" w:rsidRDefault="00530DEC" w:rsidP="00530DEC">
      <w:pPr>
        <w:ind w:firstLineChars="200" w:firstLine="360"/>
        <w:jc w:val="left"/>
        <w:rPr>
          <w:rFonts w:asciiTheme="minorEastAsia" w:hAnsiTheme="minorEastAsia"/>
        </w:rPr>
      </w:pPr>
      <w:r>
        <w:rPr>
          <w:rFonts w:asciiTheme="minorEastAsia" w:hAnsiTheme="minorEastAsia" w:cs="RyuminPro-Regular" w:hint="eastAsia"/>
          <w:kern w:val="0"/>
          <w:sz w:val="18"/>
          <w:szCs w:val="18"/>
        </w:rPr>
        <w:t>⑺</w:t>
      </w:r>
      <w:r w:rsidR="0095347A" w:rsidRPr="00001160">
        <w:rPr>
          <w:rFonts w:asciiTheme="minorEastAsia" w:hAnsiTheme="minorEastAsia" w:cs="RyuminPro-Regular" w:hint="eastAsia"/>
          <w:kern w:val="0"/>
          <w:sz w:val="18"/>
          <w:szCs w:val="18"/>
        </w:rPr>
        <w:t xml:space="preserve">　傾斜した屋根又は天井に設けるヘッドは，次によること。</w:t>
      </w:r>
    </w:p>
    <w:p w14:paraId="39CA46AB" w14:textId="77777777" w:rsidR="00F51688" w:rsidRDefault="0095347A"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ア　ヘッドを取付ける面の傾斜が</w:t>
      </w:r>
      <w:r w:rsidRPr="00001160">
        <w:rPr>
          <w:rFonts w:asciiTheme="minorEastAsia" w:hAnsiTheme="minorEastAsia" w:cs="RyuminPro-Regular"/>
          <w:kern w:val="0"/>
          <w:sz w:val="18"/>
          <w:szCs w:val="18"/>
        </w:rPr>
        <w:t>10</w:t>
      </w:r>
      <w:r w:rsidRPr="00001160">
        <w:rPr>
          <w:rFonts w:asciiTheme="minorEastAsia" w:hAnsiTheme="minorEastAsia" w:cs="RyuminPro-Regular" w:hint="eastAsia"/>
          <w:kern w:val="0"/>
          <w:sz w:val="18"/>
          <w:szCs w:val="18"/>
        </w:rPr>
        <w:t>分の</w:t>
      </w:r>
      <w:r w:rsidR="00F51688">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w:t>
      </w:r>
      <w:r w:rsidRPr="00001160">
        <w:rPr>
          <w:rFonts w:asciiTheme="minorEastAsia" w:hAnsiTheme="minorEastAsia" w:cs="RyuminPro-Regular"/>
          <w:kern w:val="0"/>
          <w:sz w:val="18"/>
          <w:szCs w:val="18"/>
        </w:rPr>
        <w:t>17</w:t>
      </w:r>
      <w:r w:rsidRPr="00001160">
        <w:rPr>
          <w:rFonts w:asciiTheme="minorEastAsia" w:hAnsiTheme="minorEastAsia" w:cs="RyuminPro-Regular" w:hint="eastAsia"/>
          <w:kern w:val="0"/>
          <w:sz w:val="18"/>
          <w:szCs w:val="18"/>
        </w:rPr>
        <w:t>°）を超えるものは，当</w:t>
      </w:r>
    </w:p>
    <w:p w14:paraId="2005E68A" w14:textId="77777777" w:rsidR="00F51688" w:rsidRDefault="0095347A" w:rsidP="00F5168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該屋根又は天井の頂部より当該頂部に最も近いヘッドに至るまでの間</w:t>
      </w:r>
    </w:p>
    <w:p w14:paraId="1D69FC80" w14:textId="77777777" w:rsidR="00F51688" w:rsidRDefault="0095347A" w:rsidP="00F5168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隔を，当該傾斜面に平行に配置されたヘッド相互間の間隔の</w:t>
      </w:r>
      <w:r w:rsidR="00F51688">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分の</w:t>
      </w:r>
      <w:r w:rsidR="00F51688">
        <w:rPr>
          <w:rFonts w:asciiTheme="minorEastAsia" w:hAnsiTheme="minorEastAsia" w:cs="RyuminPro-Regular" w:hint="eastAsia"/>
          <w:kern w:val="0"/>
          <w:sz w:val="18"/>
          <w:szCs w:val="18"/>
        </w:rPr>
        <w:t>１</w:t>
      </w:r>
    </w:p>
    <w:p w14:paraId="06086F1B" w14:textId="77777777" w:rsidR="00F51688" w:rsidRDefault="0095347A" w:rsidP="00F5168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以下の値とし，かつ，当該頂部からの垂直距離が</w:t>
      </w:r>
      <w:r w:rsidR="00F51688">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ｍ以下となるよう</w:t>
      </w:r>
    </w:p>
    <w:p w14:paraId="0C9AFF8E" w14:textId="77777777" w:rsidR="00F51688" w:rsidRDefault="0095347A" w:rsidP="00F5168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に設けること。ただし，この場合次図の要領により当該頂部にヘッド</w:t>
      </w:r>
    </w:p>
    <w:p w14:paraId="314AAC86" w14:textId="77777777" w:rsidR="0095347A" w:rsidRPr="00F51688" w:rsidRDefault="0095347A" w:rsidP="00F51688">
      <w:pPr>
        <w:ind w:firstLineChars="400" w:firstLine="720"/>
        <w:jc w:val="left"/>
        <w:rPr>
          <w:rFonts w:asciiTheme="minorEastAsia" w:hAnsiTheme="minorEastAsia"/>
        </w:rPr>
      </w:pPr>
      <w:r w:rsidRPr="00001160">
        <w:rPr>
          <w:rFonts w:asciiTheme="minorEastAsia" w:hAnsiTheme="minorEastAsia" w:cs="RyuminPro-Regular" w:hint="eastAsia"/>
          <w:kern w:val="0"/>
          <w:sz w:val="18"/>
          <w:szCs w:val="18"/>
        </w:rPr>
        <w:t>が設けられるものは，この限りでない。◆</w:t>
      </w:r>
    </w:p>
    <w:p w14:paraId="18C96487" w14:textId="77777777" w:rsidR="0095347A" w:rsidRPr="00001160" w:rsidRDefault="00B65EA4" w:rsidP="0095347A">
      <w:pPr>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7673B61D" wp14:editId="501E5C5D">
            <wp:extent cx="4032250" cy="1590237"/>
            <wp:effectExtent l="0" t="0" r="635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32250" cy="1590237"/>
                    </a:xfrm>
                    <a:prstGeom prst="rect">
                      <a:avLst/>
                    </a:prstGeom>
                    <a:noFill/>
                    <a:ln>
                      <a:noFill/>
                    </a:ln>
                  </pic:spPr>
                </pic:pic>
              </a:graphicData>
            </a:graphic>
          </wp:inline>
        </w:drawing>
      </w:r>
    </w:p>
    <w:p w14:paraId="01224C57" w14:textId="77777777" w:rsidR="00F51688" w:rsidRDefault="0095347A" w:rsidP="00F51688">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イ　ヘッドを取付ける面の傾斜が</w:t>
      </w:r>
      <w:r w:rsidR="00F51688">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分の</w:t>
      </w:r>
      <w:r w:rsidR="00F51688">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w:t>
      </w:r>
      <w:r w:rsidRPr="00001160">
        <w:rPr>
          <w:rFonts w:asciiTheme="minorEastAsia" w:hAnsiTheme="minorEastAsia" w:cs="RyuminPro-Regular"/>
          <w:kern w:val="0"/>
          <w:sz w:val="18"/>
          <w:szCs w:val="18"/>
        </w:rPr>
        <w:t>45</w:t>
      </w:r>
      <w:r w:rsidRPr="00001160">
        <w:rPr>
          <w:rFonts w:asciiTheme="minorEastAsia" w:hAnsiTheme="minorEastAsia" w:cs="RyuminPro-Regular" w:hint="eastAsia"/>
          <w:kern w:val="0"/>
          <w:sz w:val="18"/>
          <w:szCs w:val="18"/>
        </w:rPr>
        <w:t>°）を超えるもので当該</w:t>
      </w:r>
    </w:p>
    <w:p w14:paraId="1BD7490D" w14:textId="77777777" w:rsidR="00F51688" w:rsidRDefault="0095347A" w:rsidP="00F51688">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屋根又は天井の頂部にヘッドを設ける場合は，次図の要領により当該</w:t>
      </w:r>
    </w:p>
    <w:p w14:paraId="2D1A27FB" w14:textId="77777777" w:rsidR="00F51688" w:rsidRDefault="0095347A" w:rsidP="00F51688">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屋根又は天井とヘッドとの水平離隔距離を</w:t>
      </w:r>
      <w:r w:rsidRPr="00001160">
        <w:rPr>
          <w:rFonts w:asciiTheme="minorEastAsia" w:hAnsiTheme="minorEastAsia" w:cs="RyuminPro-Regular"/>
          <w:kern w:val="0"/>
          <w:sz w:val="18"/>
          <w:szCs w:val="18"/>
        </w:rPr>
        <w:t>60</w:t>
      </w:r>
      <w:r w:rsidRPr="00001160">
        <w:rPr>
          <w:rFonts w:asciiTheme="minorEastAsia" w:hAnsiTheme="minorEastAsia" w:cs="TimesNewRomanPSMT"/>
          <w:kern w:val="0"/>
          <w:sz w:val="18"/>
          <w:szCs w:val="18"/>
        </w:rPr>
        <w:t>cm</w:t>
      </w:r>
      <w:r w:rsidRPr="00001160">
        <w:rPr>
          <w:rFonts w:asciiTheme="minorEastAsia" w:hAnsiTheme="minorEastAsia" w:cs="RyuminPro-Regular" w:hint="eastAsia"/>
          <w:kern w:val="0"/>
          <w:sz w:val="18"/>
          <w:szCs w:val="18"/>
        </w:rPr>
        <w:t>以上とすることにより，</w:t>
      </w:r>
    </w:p>
    <w:p w14:paraId="5F7C8643" w14:textId="77777777" w:rsidR="00F51688" w:rsidRDefault="0095347A" w:rsidP="00F51688">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当該屋根又は天井の頂部からの垂直距離をアによることなく</w:t>
      </w:r>
      <w:r w:rsidR="00F51688">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ｍを超</w:t>
      </w:r>
    </w:p>
    <w:p w14:paraId="473791C4" w14:textId="77777777" w:rsidR="0095347A" w:rsidRPr="00D61D8B" w:rsidRDefault="0095347A" w:rsidP="00F51688">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えて設けることができる。◆</w:t>
      </w:r>
    </w:p>
    <w:p w14:paraId="39DFF10F" w14:textId="06AD4980" w:rsidR="00F51688" w:rsidRDefault="00F521DA" w:rsidP="00F51688">
      <w:pPr>
        <w:jc w:val="center"/>
        <w:rPr>
          <w:rFonts w:asciiTheme="minorEastAsia" w:hAnsiTheme="minorEastAsia"/>
        </w:rPr>
      </w:pPr>
      <w:r>
        <w:rPr>
          <w:rFonts w:asciiTheme="minorEastAsia" w:hAnsiTheme="minorEastAsia"/>
          <w:noProof/>
        </w:rPr>
        <w:drawing>
          <wp:inline distT="0" distB="0" distL="0" distR="0" wp14:anchorId="0A6507B9" wp14:editId="554301EA">
            <wp:extent cx="4039235" cy="14287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9235" cy="1428750"/>
                    </a:xfrm>
                    <a:prstGeom prst="rect">
                      <a:avLst/>
                    </a:prstGeom>
                    <a:noFill/>
                    <a:ln>
                      <a:noFill/>
                    </a:ln>
                  </pic:spPr>
                </pic:pic>
              </a:graphicData>
            </a:graphic>
          </wp:inline>
        </w:drawing>
      </w:r>
    </w:p>
    <w:p w14:paraId="5F2F92A8" w14:textId="77777777" w:rsidR="00F51688" w:rsidRDefault="00530DEC" w:rsidP="00F51688">
      <w:pPr>
        <w:ind w:firstLineChars="200" w:firstLine="36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⑻</w:t>
      </w:r>
      <w:r w:rsidR="0095347A" w:rsidRPr="00001160">
        <w:rPr>
          <w:rFonts w:asciiTheme="minorEastAsia" w:hAnsiTheme="minorEastAsia" w:cs="RyuminPro-Regular" w:hint="eastAsia"/>
          <w:kern w:val="0"/>
          <w:sz w:val="18"/>
          <w:szCs w:val="18"/>
        </w:rPr>
        <w:t xml:space="preserve">　開口部に設けるヘッドは，ヘッドの軸心からの離隔距離が，壁面に対</w:t>
      </w:r>
    </w:p>
    <w:p w14:paraId="3F1A1870" w14:textId="77777777" w:rsidR="00F51688" w:rsidRDefault="0095347A" w:rsidP="00F51688">
      <w:pPr>
        <w:ind w:firstLineChars="300" w:firstLine="540"/>
        <w:jc w:val="left"/>
        <w:rPr>
          <w:rFonts w:asciiTheme="minorEastAsia" w:hAnsiTheme="minorEastAsia"/>
        </w:rPr>
      </w:pPr>
      <w:r w:rsidRPr="00001160">
        <w:rPr>
          <w:rFonts w:asciiTheme="minorEastAsia" w:hAnsiTheme="minorEastAsia" w:cs="RyuminPro-Regular" w:hint="eastAsia"/>
          <w:kern w:val="0"/>
          <w:sz w:val="18"/>
          <w:szCs w:val="18"/>
        </w:rPr>
        <w:t>して</w:t>
      </w:r>
      <w:r w:rsidRPr="00001160">
        <w:rPr>
          <w:rFonts w:asciiTheme="minorEastAsia" w:hAnsiTheme="minorEastAsia" w:cs="RyuminPro-Regular"/>
          <w:kern w:val="0"/>
          <w:sz w:val="18"/>
          <w:szCs w:val="18"/>
        </w:rPr>
        <w:t>10</w:t>
      </w:r>
      <w:r w:rsidRPr="00001160">
        <w:rPr>
          <w:rFonts w:asciiTheme="minorEastAsia" w:hAnsiTheme="minorEastAsia" w:cs="TimesNewRomanPSMT"/>
          <w:kern w:val="0"/>
          <w:sz w:val="18"/>
          <w:szCs w:val="18"/>
        </w:rPr>
        <w:t>cm</w:t>
      </w:r>
      <w:r w:rsidRPr="00001160">
        <w:rPr>
          <w:rFonts w:asciiTheme="minorEastAsia" w:hAnsiTheme="minorEastAsia" w:cs="RyuminPro-Regular" w:hint="eastAsia"/>
          <w:kern w:val="0"/>
          <w:sz w:val="18"/>
          <w:szCs w:val="18"/>
        </w:rPr>
        <w:t>以上，</w:t>
      </w:r>
      <w:r w:rsidRPr="00001160">
        <w:rPr>
          <w:rFonts w:asciiTheme="minorEastAsia" w:hAnsiTheme="minorEastAsia" w:cs="RyuminPro-Regular"/>
          <w:kern w:val="0"/>
          <w:sz w:val="18"/>
          <w:szCs w:val="18"/>
        </w:rPr>
        <w:t>45</w:t>
      </w:r>
      <w:r w:rsidRPr="00001160">
        <w:rPr>
          <w:rFonts w:asciiTheme="minorEastAsia" w:hAnsiTheme="minorEastAsia" w:cs="TimesNewRomanPSMT"/>
          <w:kern w:val="0"/>
          <w:sz w:val="18"/>
          <w:szCs w:val="18"/>
        </w:rPr>
        <w:t>cm</w:t>
      </w:r>
      <w:r w:rsidRPr="00001160">
        <w:rPr>
          <w:rFonts w:asciiTheme="minorEastAsia" w:hAnsiTheme="minorEastAsia" w:cs="RyuminPro-Regular" w:hint="eastAsia"/>
          <w:kern w:val="0"/>
          <w:sz w:val="18"/>
          <w:szCs w:val="18"/>
        </w:rPr>
        <w:t>以下となるように設けること。◆</w:t>
      </w:r>
    </w:p>
    <w:p w14:paraId="67285F9F" w14:textId="77777777" w:rsidR="00F51688" w:rsidRDefault="00530DEC" w:rsidP="00F51688">
      <w:pPr>
        <w:ind w:firstLineChars="200" w:firstLine="36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⑼</w:t>
      </w:r>
      <w:r w:rsidR="0095347A" w:rsidRPr="00001160">
        <w:rPr>
          <w:rFonts w:asciiTheme="minorEastAsia" w:hAnsiTheme="minorEastAsia" w:cs="RyuminPro-Regular" w:hint="eastAsia"/>
          <w:kern w:val="0"/>
          <w:sz w:val="18"/>
          <w:szCs w:val="18"/>
        </w:rPr>
        <w:t xml:space="preserve">　ラック式倉庫にあっては，平成</w:t>
      </w:r>
      <w:r w:rsidR="0095347A" w:rsidRPr="00001160">
        <w:rPr>
          <w:rFonts w:asciiTheme="minorEastAsia" w:hAnsiTheme="minorEastAsia" w:cs="RyuminPro-Regular"/>
          <w:kern w:val="0"/>
          <w:sz w:val="18"/>
          <w:szCs w:val="18"/>
        </w:rPr>
        <w:t>10</w:t>
      </w:r>
      <w:r w:rsidR="0095347A" w:rsidRPr="00001160">
        <w:rPr>
          <w:rFonts w:asciiTheme="minorEastAsia" w:hAnsiTheme="minorEastAsia" w:cs="RyuminPro-Regular" w:hint="eastAsia"/>
          <w:kern w:val="0"/>
          <w:sz w:val="18"/>
          <w:szCs w:val="18"/>
        </w:rPr>
        <w:t>年消防庁告示第</w:t>
      </w:r>
      <w:r w:rsidR="00F51688">
        <w:rPr>
          <w:rFonts w:asciiTheme="minorEastAsia" w:hAnsiTheme="minorEastAsia" w:cs="RyuminPro-Regular" w:hint="eastAsia"/>
          <w:kern w:val="0"/>
          <w:sz w:val="18"/>
          <w:szCs w:val="18"/>
        </w:rPr>
        <w:t>５</w:t>
      </w:r>
      <w:r w:rsidR="0095347A" w:rsidRPr="00001160">
        <w:rPr>
          <w:rFonts w:asciiTheme="minorEastAsia" w:hAnsiTheme="minorEastAsia" w:cs="RyuminPro-Regular" w:hint="eastAsia"/>
          <w:kern w:val="0"/>
          <w:sz w:val="18"/>
          <w:szCs w:val="18"/>
        </w:rPr>
        <w:t>号の規定によるほ</w:t>
      </w:r>
    </w:p>
    <w:p w14:paraId="12E935EC" w14:textId="77777777" w:rsidR="00F51688" w:rsidRDefault="0095347A" w:rsidP="00F51688">
      <w:pPr>
        <w:ind w:firstLineChars="300" w:firstLine="540"/>
        <w:jc w:val="left"/>
        <w:rPr>
          <w:rFonts w:asciiTheme="minorEastAsia" w:hAnsiTheme="minorEastAsia"/>
        </w:rPr>
      </w:pPr>
      <w:r w:rsidRPr="00001160">
        <w:rPr>
          <w:rFonts w:asciiTheme="minorEastAsia" w:hAnsiTheme="minorEastAsia" w:cs="RyuminPro-Regular" w:hint="eastAsia"/>
          <w:kern w:val="0"/>
          <w:sz w:val="18"/>
          <w:szCs w:val="18"/>
        </w:rPr>
        <w:t>か，次によること。</w:t>
      </w:r>
    </w:p>
    <w:p w14:paraId="17C66C70" w14:textId="77777777" w:rsidR="00F51688" w:rsidRDefault="0095347A"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ア　棚等に設けるヘッドの配置は，平面的及び立体的に千鳥形配置とす</w:t>
      </w:r>
    </w:p>
    <w:p w14:paraId="323AC607" w14:textId="77777777" w:rsidR="00F51688" w:rsidRDefault="0095347A" w:rsidP="00F51688">
      <w:pPr>
        <w:ind w:firstLineChars="400" w:firstLine="720"/>
        <w:jc w:val="left"/>
        <w:rPr>
          <w:rFonts w:asciiTheme="minorEastAsia" w:hAnsiTheme="minorEastAsia"/>
        </w:rPr>
      </w:pPr>
      <w:r w:rsidRPr="00001160">
        <w:rPr>
          <w:rFonts w:asciiTheme="minorEastAsia" w:hAnsiTheme="minorEastAsia" w:cs="RyuminPro-Regular" w:hint="eastAsia"/>
          <w:kern w:val="0"/>
          <w:sz w:val="18"/>
          <w:szCs w:val="18"/>
        </w:rPr>
        <w:t>ること。◆</w:t>
      </w:r>
    </w:p>
    <w:p w14:paraId="13CBBD02" w14:textId="77777777" w:rsidR="00F51688" w:rsidRDefault="0095347A"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イ　消火配管の設置，ラック等の免震化，ラダー，電気計装設備，ケー</w:t>
      </w:r>
    </w:p>
    <w:p w14:paraId="0A1EADA0" w14:textId="77777777" w:rsidR="00F51688" w:rsidRDefault="0095347A" w:rsidP="00F5168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ブル設備の設置等により生じる，背面スペース，連間スペース等のす</w:t>
      </w:r>
    </w:p>
    <w:p w14:paraId="55F799EE" w14:textId="77777777" w:rsidR="00F51688" w:rsidRDefault="0095347A" w:rsidP="00F5168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lastRenderedPageBreak/>
        <w:t>き間については，規則第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条の</w:t>
      </w:r>
      <w:r w:rsidR="00F51688">
        <w:rPr>
          <w:rFonts w:asciiTheme="minorEastAsia" w:hAnsiTheme="minorEastAsia" w:cs="RyuminPro-Regular" w:hint="eastAsia"/>
          <w:kern w:val="0"/>
          <w:sz w:val="18"/>
          <w:szCs w:val="18"/>
        </w:rPr>
        <w:t>５</w:t>
      </w:r>
      <w:r w:rsidRPr="00001160">
        <w:rPr>
          <w:rFonts w:asciiTheme="minorEastAsia" w:hAnsiTheme="minorEastAsia" w:cs="RyuminPro-Regular" w:hint="eastAsia"/>
          <w:kern w:val="0"/>
          <w:sz w:val="18"/>
          <w:szCs w:val="18"/>
        </w:rPr>
        <w:t>第</w:t>
      </w:r>
      <w:r w:rsidR="00F51688">
        <w:rPr>
          <w:rFonts w:asciiTheme="minorEastAsia" w:hAnsiTheme="minorEastAsia" w:cs="RyuminPro-Regular" w:hint="eastAsia"/>
          <w:kern w:val="0"/>
          <w:sz w:val="18"/>
          <w:szCs w:val="18"/>
        </w:rPr>
        <w:t>５</w:t>
      </w:r>
      <w:r w:rsidRPr="00001160">
        <w:rPr>
          <w:rFonts w:asciiTheme="minorEastAsia" w:hAnsiTheme="minorEastAsia" w:cs="RyuminPro-Regular" w:hint="eastAsia"/>
          <w:kern w:val="0"/>
          <w:sz w:val="18"/>
          <w:szCs w:val="18"/>
        </w:rPr>
        <w:t>項第</w:t>
      </w:r>
      <w:r w:rsidR="00F51688">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号ロに規定する延焼防止</w:t>
      </w:r>
    </w:p>
    <w:p w14:paraId="16D93241" w14:textId="77777777" w:rsidR="00F51688" w:rsidRDefault="0095347A" w:rsidP="00F51688">
      <w:pPr>
        <w:ind w:firstLineChars="400" w:firstLine="720"/>
        <w:jc w:val="left"/>
        <w:rPr>
          <w:rFonts w:asciiTheme="minorEastAsia" w:hAnsiTheme="minorEastAsia"/>
        </w:rPr>
      </w:pPr>
      <w:r w:rsidRPr="00001160">
        <w:rPr>
          <w:rFonts w:asciiTheme="minorEastAsia" w:hAnsiTheme="minorEastAsia" w:cs="RyuminPro-Regular" w:hint="eastAsia"/>
          <w:kern w:val="0"/>
          <w:sz w:val="18"/>
          <w:szCs w:val="18"/>
        </w:rPr>
        <w:t>上支障となる隙間とし取り扱わないことができる。◆</w:t>
      </w:r>
    </w:p>
    <w:p w14:paraId="2569A595" w14:textId="77777777" w:rsidR="00F51688" w:rsidRDefault="00530DEC" w:rsidP="00F51688">
      <w:pPr>
        <w:ind w:firstLineChars="200" w:firstLine="36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⑽</w:t>
      </w:r>
      <w:r w:rsidR="0095347A" w:rsidRPr="00001160">
        <w:rPr>
          <w:rFonts w:asciiTheme="minorEastAsia" w:hAnsiTheme="minorEastAsia" w:cs="RyuminPro-Regular" w:hint="eastAsia"/>
          <w:kern w:val="0"/>
          <w:sz w:val="18"/>
          <w:szCs w:val="18"/>
        </w:rPr>
        <w:t xml:space="preserve">　種別の異なるスプリンクラーヘッド（放水量，感度種別等）は火災発</w:t>
      </w:r>
    </w:p>
    <w:p w14:paraId="610200EC" w14:textId="77777777" w:rsidR="00F51688" w:rsidRDefault="0095347A"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生時同時に作動することが想定される同一の区画内に設けないこと。た</w:t>
      </w:r>
    </w:p>
    <w:p w14:paraId="24EA35A1" w14:textId="77777777" w:rsidR="00F51688" w:rsidRDefault="0095347A"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だし，感度の種別と放水量が同じスプリンクラーヘッドにあっては，こ</w:t>
      </w:r>
    </w:p>
    <w:p w14:paraId="48181770" w14:textId="77777777" w:rsidR="00F51688" w:rsidRDefault="0095347A" w:rsidP="00F51688">
      <w:pPr>
        <w:ind w:firstLineChars="300" w:firstLine="540"/>
        <w:jc w:val="left"/>
        <w:rPr>
          <w:rFonts w:asciiTheme="minorEastAsia" w:hAnsiTheme="minorEastAsia"/>
        </w:rPr>
      </w:pPr>
      <w:r w:rsidRPr="00001160">
        <w:rPr>
          <w:rFonts w:asciiTheme="minorEastAsia" w:hAnsiTheme="minorEastAsia" w:cs="RyuminPro-Regular" w:hint="eastAsia"/>
          <w:kern w:val="0"/>
          <w:sz w:val="18"/>
          <w:szCs w:val="18"/>
        </w:rPr>
        <w:t>の限りでない。</w:t>
      </w:r>
    </w:p>
    <w:p w14:paraId="5F47F522" w14:textId="77777777" w:rsidR="00F51688" w:rsidRDefault="00530DEC" w:rsidP="00F51688">
      <w:pPr>
        <w:ind w:firstLineChars="200" w:firstLine="36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⑾</w:t>
      </w:r>
      <w:r w:rsidR="0095347A" w:rsidRPr="00001160">
        <w:rPr>
          <w:rFonts w:asciiTheme="minorEastAsia" w:hAnsiTheme="minorEastAsia" w:cs="RyuminPro-Regular" w:hint="eastAsia"/>
          <w:kern w:val="0"/>
          <w:sz w:val="18"/>
          <w:szCs w:val="18"/>
        </w:rPr>
        <w:t xml:space="preserve">　小区画型ヘッドを設置する場合は，次によること。</w:t>
      </w:r>
    </w:p>
    <w:p w14:paraId="66940433" w14:textId="77777777" w:rsidR="00F51688" w:rsidRDefault="0095347A"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ア　小区画型ヘッドは，宿泊室等（宿泊室，病室，談話室，娯楽室，居</w:t>
      </w:r>
    </w:p>
    <w:p w14:paraId="5771F31D" w14:textId="77777777" w:rsidR="00F51688" w:rsidRDefault="0095347A" w:rsidP="00F5168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間，寝室，教養室，休憩室，面会室，休養室等が該当する。）に設置</w:t>
      </w:r>
    </w:p>
    <w:p w14:paraId="49889087" w14:textId="77777777" w:rsidR="00F51688" w:rsidRDefault="00D61D8B" w:rsidP="00F51688">
      <w:pPr>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す</w:t>
      </w:r>
      <w:r w:rsidR="0095347A" w:rsidRPr="00001160">
        <w:rPr>
          <w:rFonts w:asciiTheme="minorEastAsia" w:hAnsiTheme="minorEastAsia" w:cs="RyuminPro-Regular" w:hint="eastAsia"/>
          <w:kern w:val="0"/>
          <w:sz w:val="18"/>
          <w:szCs w:val="18"/>
        </w:rPr>
        <w:t>ることができるものであること。</w:t>
      </w:r>
    </w:p>
    <w:p w14:paraId="171D6197" w14:textId="77777777" w:rsidR="00F51688" w:rsidRDefault="0095347A" w:rsidP="00F5168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なお，一室の床面積は，概ねヘッド</w:t>
      </w:r>
      <w:r w:rsidR="00F51688">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個により包含できる範囲（約</w:t>
      </w:r>
    </w:p>
    <w:p w14:paraId="5D358976" w14:textId="77777777" w:rsidR="00F51688" w:rsidRDefault="0095347A" w:rsidP="00F5168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kern w:val="0"/>
          <w:sz w:val="18"/>
          <w:szCs w:val="18"/>
        </w:rPr>
        <w:t>50</w:t>
      </w:r>
      <w:r w:rsidRPr="00001160">
        <w:rPr>
          <w:rFonts w:asciiTheme="minorEastAsia" w:hAnsiTheme="minorEastAsia" w:cs="RyuminPro-Regular" w:hint="eastAsia"/>
          <w:kern w:val="0"/>
          <w:sz w:val="18"/>
          <w:szCs w:val="18"/>
        </w:rPr>
        <w:t>㎡）とすること。◆</w:t>
      </w:r>
    </w:p>
    <w:p w14:paraId="69E76921" w14:textId="77777777" w:rsidR="00530DEC" w:rsidRDefault="0095347A"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 xml:space="preserve">イ　</w:t>
      </w:r>
      <w:r w:rsidR="00530DEC">
        <w:rPr>
          <w:rFonts w:asciiTheme="minorEastAsia" w:hAnsiTheme="minorEastAsia" w:cs="RyuminPro-Regular" w:hint="eastAsia"/>
          <w:kern w:val="0"/>
          <w:sz w:val="18"/>
          <w:szCs w:val="18"/>
        </w:rPr>
        <w:t>ヘッドを同一の宿泊室等に２以上設置する場合は，</w:t>
      </w:r>
      <w:r w:rsidRPr="00001160">
        <w:rPr>
          <w:rFonts w:asciiTheme="minorEastAsia" w:hAnsiTheme="minorEastAsia" w:cs="RyuminPro-Regular" w:hint="eastAsia"/>
          <w:kern w:val="0"/>
          <w:sz w:val="18"/>
          <w:szCs w:val="18"/>
        </w:rPr>
        <w:t>ヘッド相互の設</w:t>
      </w:r>
    </w:p>
    <w:p w14:paraId="6DB8FB17" w14:textId="77777777" w:rsidR="00BB0123" w:rsidRDefault="0095347A" w:rsidP="00530DEC">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置間隔が，</w:t>
      </w:r>
      <w:r w:rsidR="00F51688">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ｍ以下とならないように設置すること。</w:t>
      </w:r>
      <w:r w:rsidR="00530DEC">
        <w:rPr>
          <w:rFonts w:asciiTheme="minorEastAsia" w:hAnsiTheme="minorEastAsia" w:cs="RyuminPro-Regular" w:hint="eastAsia"/>
          <w:kern w:val="0"/>
          <w:sz w:val="18"/>
          <w:szCs w:val="18"/>
        </w:rPr>
        <w:t>ただし，当該ヘ</w:t>
      </w:r>
    </w:p>
    <w:p w14:paraId="6C8594F8" w14:textId="77777777" w:rsidR="00BB0123" w:rsidRDefault="00530DEC" w:rsidP="00530DEC">
      <w:pPr>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ッドの放水圧力における散水形状から判断し，</w:t>
      </w:r>
      <w:r w:rsidR="00BB0123">
        <w:rPr>
          <w:rFonts w:asciiTheme="minorEastAsia" w:hAnsiTheme="minorEastAsia" w:cs="RyuminPro-Regular" w:hint="eastAsia"/>
          <w:kern w:val="0"/>
          <w:sz w:val="18"/>
          <w:szCs w:val="18"/>
        </w:rPr>
        <w:t>隣接するヘッドの感熱</w:t>
      </w:r>
    </w:p>
    <w:p w14:paraId="5BB0D26C" w14:textId="77777777" w:rsidR="00BB0123" w:rsidRDefault="00BB0123" w:rsidP="00530DEC">
      <w:pPr>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部を濡らすおそれがないと認められる場合，被水防止措置を講じたヘ</w:t>
      </w:r>
    </w:p>
    <w:p w14:paraId="29855B78" w14:textId="77777777" w:rsidR="00BB0123" w:rsidRDefault="00BB0123" w:rsidP="00530DEC">
      <w:pPr>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ッドを用いる場合又は遮水のための垂れ壁等を設けた場合は，この限</w:t>
      </w:r>
    </w:p>
    <w:p w14:paraId="7C12C316" w14:textId="77777777" w:rsidR="00F51688" w:rsidRDefault="00BB0123" w:rsidP="00530DEC">
      <w:pPr>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りでない。</w:t>
      </w:r>
    </w:p>
    <w:p w14:paraId="76D3218B" w14:textId="77777777" w:rsidR="00F51688" w:rsidRDefault="0095347A"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ウ　デフレクターから下方</w:t>
      </w:r>
      <w:r w:rsidRPr="00001160">
        <w:rPr>
          <w:rFonts w:asciiTheme="minorEastAsia" w:hAnsiTheme="minorEastAsia" w:cs="RyuminPro-Regular"/>
          <w:kern w:val="0"/>
          <w:sz w:val="18"/>
          <w:szCs w:val="18"/>
        </w:rPr>
        <w:t>0</w:t>
      </w:r>
      <w:r w:rsidRPr="00001160">
        <w:rPr>
          <w:rFonts w:asciiTheme="minorEastAsia" w:hAnsiTheme="minorEastAsia" w:cs="TimesNewRomanPSMT"/>
          <w:kern w:val="0"/>
          <w:sz w:val="18"/>
          <w:szCs w:val="18"/>
        </w:rPr>
        <w:t>.</w:t>
      </w:r>
      <w:r w:rsidRPr="00001160">
        <w:rPr>
          <w:rFonts w:asciiTheme="minorEastAsia" w:hAnsiTheme="minorEastAsia" w:cs="RyuminPro-Regular"/>
          <w:kern w:val="0"/>
          <w:sz w:val="18"/>
          <w:szCs w:val="18"/>
        </w:rPr>
        <w:t>45</w:t>
      </w:r>
      <w:r w:rsidRPr="00001160">
        <w:rPr>
          <w:rFonts w:asciiTheme="minorEastAsia" w:hAnsiTheme="minorEastAsia" w:cs="RyuminPro-Regular" w:hint="eastAsia"/>
          <w:kern w:val="0"/>
          <w:sz w:val="18"/>
          <w:szCs w:val="18"/>
        </w:rPr>
        <w:t>ｍ以内で，かつ，水平方向の壁面までの</w:t>
      </w:r>
    </w:p>
    <w:p w14:paraId="1CBAC9C2" w14:textId="77777777" w:rsidR="0095347A" w:rsidRPr="00001160" w:rsidRDefault="0095347A" w:rsidP="00F5168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間の範囲には，何も設けられまたは置かれていないこと。（下図参照）</w:t>
      </w:r>
    </w:p>
    <w:p w14:paraId="44DADF7C" w14:textId="77777777" w:rsidR="0095347A" w:rsidRPr="00001160" w:rsidRDefault="00774FBB" w:rsidP="00774FBB">
      <w:pPr>
        <w:jc w:val="right"/>
        <w:rPr>
          <w:rFonts w:asciiTheme="minorEastAsia" w:hAnsiTheme="minorEastAsia"/>
        </w:rPr>
      </w:pPr>
      <w:r>
        <w:rPr>
          <w:rFonts w:asciiTheme="minorEastAsia" w:hAnsiTheme="minorEastAsia"/>
          <w:noProof/>
        </w:rPr>
        <w:drawing>
          <wp:inline distT="0" distB="0" distL="0" distR="0" wp14:anchorId="52A857CF" wp14:editId="1F3D7851">
            <wp:extent cx="3860800" cy="1722464"/>
            <wp:effectExtent l="0" t="0" r="6350" b="0"/>
            <wp:docPr id="9" name="図 9"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AC43BD.tmp"/>
                    <pic:cNvPicPr/>
                  </pic:nvPicPr>
                  <pic:blipFill>
                    <a:blip r:embed="rId16">
                      <a:extLst>
                        <a:ext uri="{28A0092B-C50C-407E-A947-70E740481C1C}">
                          <a14:useLocalDpi xmlns:a14="http://schemas.microsoft.com/office/drawing/2010/main" val="0"/>
                        </a:ext>
                      </a:extLst>
                    </a:blip>
                    <a:stretch>
                      <a:fillRect/>
                    </a:stretch>
                  </pic:blipFill>
                  <pic:spPr>
                    <a:xfrm>
                      <a:off x="0" y="0"/>
                      <a:ext cx="3875316" cy="1728940"/>
                    </a:xfrm>
                    <a:prstGeom prst="rect">
                      <a:avLst/>
                    </a:prstGeom>
                  </pic:spPr>
                </pic:pic>
              </a:graphicData>
            </a:graphic>
          </wp:inline>
        </w:drawing>
      </w:r>
    </w:p>
    <w:p w14:paraId="1BBC60E1" w14:textId="77777777" w:rsidR="00774FBB" w:rsidRDefault="00BB0123" w:rsidP="00774FBB">
      <w:pPr>
        <w:autoSpaceDE w:val="0"/>
        <w:autoSpaceDN w:val="0"/>
        <w:adjustRightInd w:val="0"/>
        <w:ind w:firstLineChars="200" w:firstLine="36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⑿</w:t>
      </w:r>
      <w:r w:rsidR="0095347A" w:rsidRPr="00001160">
        <w:rPr>
          <w:rFonts w:asciiTheme="minorEastAsia" w:hAnsiTheme="minorEastAsia" w:cs="RyuminPro-Regular" w:hint="eastAsia"/>
          <w:kern w:val="0"/>
          <w:sz w:val="18"/>
          <w:szCs w:val="18"/>
        </w:rPr>
        <w:t xml:space="preserve">　側壁型ヘッドは，宿泊室等，廊下，通路等（フロント，ロビー等を含</w:t>
      </w:r>
    </w:p>
    <w:p w14:paraId="24DD607F" w14:textId="77777777" w:rsidR="0095347A" w:rsidRPr="00D61D8B" w:rsidRDefault="0095347A" w:rsidP="00774FBB">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む。）に設置することができるものであること。</w:t>
      </w:r>
    </w:p>
    <w:p w14:paraId="5BCBA9EC" w14:textId="77777777" w:rsidR="00774FBB" w:rsidRDefault="00774FBB" w:rsidP="00774FBB">
      <w:pPr>
        <w:jc w:val="right"/>
        <w:rPr>
          <w:rFonts w:asciiTheme="minorEastAsia" w:hAnsiTheme="minorEastAsia"/>
        </w:rPr>
      </w:pPr>
      <w:r>
        <w:rPr>
          <w:rFonts w:asciiTheme="minorEastAsia" w:hAnsiTheme="minorEastAsia"/>
          <w:noProof/>
        </w:rPr>
        <w:drawing>
          <wp:inline distT="0" distB="0" distL="0" distR="0" wp14:anchorId="143D8648" wp14:editId="17553D3E">
            <wp:extent cx="3860800" cy="1547968"/>
            <wp:effectExtent l="0" t="0" r="6350" b="0"/>
            <wp:docPr id="10" name="図 10"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ACF079.tmp"/>
                    <pic:cNvPicPr/>
                  </pic:nvPicPr>
                  <pic:blipFill>
                    <a:blip r:embed="rId17">
                      <a:extLst>
                        <a:ext uri="{28A0092B-C50C-407E-A947-70E740481C1C}">
                          <a14:useLocalDpi xmlns:a14="http://schemas.microsoft.com/office/drawing/2010/main" val="0"/>
                        </a:ext>
                      </a:extLst>
                    </a:blip>
                    <a:stretch>
                      <a:fillRect/>
                    </a:stretch>
                  </pic:blipFill>
                  <pic:spPr>
                    <a:xfrm>
                      <a:off x="0" y="0"/>
                      <a:ext cx="3876019" cy="1554070"/>
                    </a:xfrm>
                    <a:prstGeom prst="rect">
                      <a:avLst/>
                    </a:prstGeom>
                  </pic:spPr>
                </pic:pic>
              </a:graphicData>
            </a:graphic>
          </wp:inline>
        </w:drawing>
      </w:r>
    </w:p>
    <w:p w14:paraId="2F42AF02" w14:textId="77777777" w:rsidR="00774FBB" w:rsidRDefault="00774FBB" w:rsidP="00774FBB">
      <w:pPr>
        <w:ind w:firstLineChars="100" w:firstLine="181"/>
        <w:jc w:val="left"/>
        <w:rPr>
          <w:rFonts w:asciiTheme="minorEastAsia" w:hAnsiTheme="minorEastAsia"/>
        </w:rPr>
      </w:pPr>
      <w:r w:rsidRPr="00774FBB">
        <w:rPr>
          <w:rFonts w:asciiTheme="minorEastAsia" w:hAnsiTheme="minorEastAsia" w:hint="eastAsia"/>
          <w:b/>
          <w:bCs/>
          <w:sz w:val="18"/>
          <w:szCs w:val="20"/>
        </w:rPr>
        <w:t>４</w:t>
      </w:r>
      <w:r>
        <w:rPr>
          <w:rFonts w:asciiTheme="minorEastAsia" w:hAnsiTheme="minorEastAsia" w:hint="eastAsia"/>
          <w:sz w:val="18"/>
          <w:szCs w:val="20"/>
        </w:rPr>
        <w:t xml:space="preserve">　</w:t>
      </w:r>
      <w:r w:rsidR="0095347A" w:rsidRPr="00001160">
        <w:rPr>
          <w:rFonts w:asciiTheme="minorEastAsia" w:hAnsiTheme="minorEastAsia" w:cs="FutoGoB101Pro-Bold" w:hint="eastAsia"/>
          <w:b/>
          <w:bCs/>
          <w:kern w:val="0"/>
          <w:sz w:val="18"/>
          <w:szCs w:val="18"/>
        </w:rPr>
        <w:t>ヘッドの設置を要しない部分及びその取扱い</w:t>
      </w:r>
    </w:p>
    <w:p w14:paraId="2C40A543" w14:textId="77777777" w:rsidR="00774FBB" w:rsidRDefault="0095347A" w:rsidP="00774FBB">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lastRenderedPageBreak/>
        <w:t>⑴　放水による消火が不適当な用途や出火危険が少なく万一出火したとし</w:t>
      </w:r>
    </w:p>
    <w:p w14:paraId="4710C465" w14:textId="77777777" w:rsidR="00774FBB" w:rsidRDefault="0095347A" w:rsidP="00774FBB">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ても他に延焼する危険が少ない等としてヘッドの設置を要しない部分と</w:t>
      </w:r>
    </w:p>
    <w:p w14:paraId="694B3459" w14:textId="77777777" w:rsidR="00774FBB" w:rsidRDefault="0095347A" w:rsidP="00774FBB">
      <w:pPr>
        <w:ind w:firstLineChars="300" w:firstLine="540"/>
        <w:jc w:val="left"/>
        <w:rPr>
          <w:rFonts w:asciiTheme="minorEastAsia" w:hAnsiTheme="minorEastAsia"/>
        </w:rPr>
      </w:pPr>
      <w:r w:rsidRPr="00001160">
        <w:rPr>
          <w:rFonts w:asciiTheme="minorEastAsia" w:hAnsiTheme="minorEastAsia" w:cs="RyuminPro-Regular" w:hint="eastAsia"/>
          <w:kern w:val="0"/>
          <w:sz w:val="18"/>
          <w:szCs w:val="18"/>
        </w:rPr>
        <w:t>は，規則第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条第</w:t>
      </w:r>
      <w:r w:rsidR="00774FBB">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項の規定によるほか，次によること。</w:t>
      </w:r>
    </w:p>
    <w:p w14:paraId="05243C7D" w14:textId="77777777" w:rsidR="00774FBB" w:rsidRDefault="0095347A" w:rsidP="00774FBB">
      <w:pPr>
        <w:ind w:firstLineChars="300" w:firstLine="540"/>
        <w:jc w:val="left"/>
        <w:rPr>
          <w:rFonts w:asciiTheme="minorEastAsia" w:hAnsiTheme="minorEastAsia"/>
        </w:rPr>
      </w:pPr>
      <w:r w:rsidRPr="00001160">
        <w:rPr>
          <w:rFonts w:asciiTheme="minorEastAsia" w:hAnsiTheme="minorEastAsia" w:cs="RyuminPro-Regular" w:hint="eastAsia"/>
          <w:kern w:val="0"/>
          <w:sz w:val="18"/>
          <w:szCs w:val="18"/>
        </w:rPr>
        <w:t>ア　ボイラー室，乾燥室，その他多量の火気を使用する室。</w:t>
      </w:r>
    </w:p>
    <w:p w14:paraId="5A312814" w14:textId="77777777" w:rsidR="00774FBB" w:rsidRDefault="0095347A" w:rsidP="00774FBB">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イ　規則第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条第</w:t>
      </w:r>
      <w:r w:rsidR="00774FBB">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項第</w:t>
      </w:r>
      <w:r w:rsidR="00774FBB">
        <w:rPr>
          <w:rFonts w:asciiTheme="minorEastAsia" w:hAnsiTheme="minorEastAsia" w:cs="RyuminPro-Regular" w:hint="eastAsia"/>
          <w:kern w:val="0"/>
          <w:sz w:val="18"/>
          <w:szCs w:val="18"/>
        </w:rPr>
        <w:t>８</w:t>
      </w:r>
      <w:r w:rsidRPr="00001160">
        <w:rPr>
          <w:rFonts w:asciiTheme="minorEastAsia" w:hAnsiTheme="minorEastAsia" w:cs="RyuminPro-Regular" w:hint="eastAsia"/>
          <w:kern w:val="0"/>
          <w:sz w:val="18"/>
          <w:szCs w:val="18"/>
        </w:rPr>
        <w:t>号に規定するレントゲン室等には，次の用に</w:t>
      </w:r>
    </w:p>
    <w:p w14:paraId="2ADB6899" w14:textId="77777777" w:rsidR="00774FBB" w:rsidRDefault="0095347A" w:rsidP="00774FBB">
      <w:pPr>
        <w:ind w:firstLineChars="400" w:firstLine="720"/>
        <w:jc w:val="left"/>
        <w:rPr>
          <w:rFonts w:asciiTheme="minorEastAsia" w:hAnsiTheme="minorEastAsia"/>
        </w:rPr>
      </w:pPr>
      <w:r w:rsidRPr="00001160">
        <w:rPr>
          <w:rFonts w:asciiTheme="minorEastAsia" w:hAnsiTheme="minorEastAsia" w:cs="RyuminPro-Regular" w:hint="eastAsia"/>
          <w:kern w:val="0"/>
          <w:sz w:val="18"/>
          <w:szCs w:val="18"/>
        </w:rPr>
        <w:t>供する室が含まれるものであること。</w:t>
      </w:r>
    </w:p>
    <w:p w14:paraId="3E488D8C" w14:textId="77777777" w:rsidR="00774FBB" w:rsidRDefault="005E5483" w:rsidP="00774FBB">
      <w:pPr>
        <w:ind w:firstLineChars="800" w:firstLine="720"/>
        <w:jc w:val="left"/>
        <w:rPr>
          <w:rFonts w:asciiTheme="minorEastAsia" w:hAnsiTheme="minorEastAsia" w:cs="RyuminPro-Regular"/>
          <w:kern w:val="0"/>
          <w:sz w:val="18"/>
          <w:szCs w:val="18"/>
        </w:rPr>
      </w:pPr>
      <w:r w:rsidRPr="00774FBB">
        <w:rPr>
          <w:rFonts w:asciiTheme="minorEastAsia" w:hAnsiTheme="minorEastAsia" w:cs="RyuminPro-Regular" w:hint="eastAsia"/>
          <w:w w:val="50"/>
          <w:kern w:val="0"/>
          <w:sz w:val="18"/>
          <w:szCs w:val="18"/>
          <w:fitText w:val="180" w:id="-1209825536"/>
        </w:rPr>
        <w:t>(</w:t>
      </w:r>
      <w:r w:rsidR="0095347A" w:rsidRPr="00774FBB">
        <w:rPr>
          <w:rFonts w:asciiTheme="minorEastAsia" w:hAnsiTheme="minorEastAsia" w:cs="RyuminPro-Regular" w:hint="eastAsia"/>
          <w:w w:val="50"/>
          <w:kern w:val="0"/>
          <w:sz w:val="18"/>
          <w:szCs w:val="18"/>
          <w:fitText w:val="180" w:id="-1209825536"/>
        </w:rPr>
        <w:t>ア</w:t>
      </w:r>
      <w:r w:rsidRPr="00774FBB">
        <w:rPr>
          <w:rFonts w:asciiTheme="minorEastAsia" w:hAnsiTheme="minorEastAsia" w:cs="RyuminPro-Regular" w:hint="eastAsia"/>
          <w:w w:val="50"/>
          <w:kern w:val="0"/>
          <w:sz w:val="18"/>
          <w:szCs w:val="18"/>
          <w:fitText w:val="180" w:id="-1209825536"/>
        </w:rPr>
        <w:t>)</w:t>
      </w:r>
      <w:r w:rsidR="0095347A" w:rsidRPr="00001160">
        <w:rPr>
          <w:rFonts w:asciiTheme="minorEastAsia" w:hAnsiTheme="minorEastAsia" w:cs="RyuminPro-Regular" w:hint="eastAsia"/>
          <w:kern w:val="0"/>
          <w:sz w:val="18"/>
          <w:szCs w:val="18"/>
        </w:rPr>
        <w:t xml:space="preserve">　放射性同位元素に係る治療室</w:t>
      </w:r>
      <w:r w:rsidR="00D61D8B">
        <w:rPr>
          <w:rFonts w:asciiTheme="minorEastAsia" w:hAnsiTheme="minorEastAsia" w:cs="RyuminPro-Regular" w:hint="eastAsia"/>
          <w:kern w:val="0"/>
          <w:sz w:val="18"/>
          <w:szCs w:val="18"/>
        </w:rPr>
        <w:t>，管理室，準備室，検査室，操作室</w:t>
      </w:r>
    </w:p>
    <w:p w14:paraId="006B1725" w14:textId="77777777" w:rsidR="00774FBB" w:rsidRDefault="0095347A" w:rsidP="00774FBB">
      <w:pPr>
        <w:ind w:firstLineChars="500" w:firstLine="900"/>
        <w:jc w:val="left"/>
        <w:rPr>
          <w:rFonts w:asciiTheme="minorEastAsia" w:hAnsiTheme="minorEastAsia"/>
        </w:rPr>
      </w:pPr>
      <w:r w:rsidRPr="00001160">
        <w:rPr>
          <w:rFonts w:asciiTheme="minorEastAsia" w:hAnsiTheme="minorEastAsia" w:cs="RyuminPro-Regular" w:hint="eastAsia"/>
          <w:kern w:val="0"/>
          <w:sz w:val="18"/>
          <w:szCs w:val="18"/>
        </w:rPr>
        <w:t>及び貯蔵庫｡</w:t>
      </w:r>
    </w:p>
    <w:p w14:paraId="27638D68" w14:textId="77777777" w:rsidR="00774FBB" w:rsidRDefault="005E5483" w:rsidP="00774FBB">
      <w:pPr>
        <w:ind w:firstLineChars="800" w:firstLine="720"/>
        <w:jc w:val="left"/>
        <w:rPr>
          <w:rFonts w:asciiTheme="minorEastAsia" w:hAnsiTheme="minorEastAsia" w:cs="RyuminPro-Regular"/>
          <w:kern w:val="0"/>
          <w:sz w:val="18"/>
          <w:szCs w:val="18"/>
        </w:rPr>
      </w:pPr>
      <w:r w:rsidRPr="00774FBB">
        <w:rPr>
          <w:rFonts w:asciiTheme="minorEastAsia" w:hAnsiTheme="minorEastAsia" w:cs="RyuminPro-Regular" w:hint="eastAsia"/>
          <w:w w:val="50"/>
          <w:kern w:val="0"/>
          <w:sz w:val="18"/>
          <w:szCs w:val="18"/>
          <w:fitText w:val="180" w:id="-1209825535"/>
        </w:rPr>
        <w:t>(</w:t>
      </w:r>
      <w:r w:rsidR="0095347A" w:rsidRPr="00774FBB">
        <w:rPr>
          <w:rFonts w:asciiTheme="minorEastAsia" w:hAnsiTheme="minorEastAsia" w:cs="RyuminPro-Regular" w:hint="eastAsia"/>
          <w:w w:val="50"/>
          <w:kern w:val="0"/>
          <w:sz w:val="18"/>
          <w:szCs w:val="18"/>
          <w:fitText w:val="180" w:id="-1209825535"/>
        </w:rPr>
        <w:t>イ</w:t>
      </w:r>
      <w:r w:rsidRPr="00774FBB">
        <w:rPr>
          <w:rFonts w:asciiTheme="minorEastAsia" w:hAnsiTheme="minorEastAsia" w:cs="RyuminPro-Regular" w:hint="eastAsia"/>
          <w:w w:val="50"/>
          <w:kern w:val="0"/>
          <w:sz w:val="18"/>
          <w:szCs w:val="18"/>
          <w:fitText w:val="180" w:id="-1209825535"/>
        </w:rPr>
        <w:t>)</w:t>
      </w:r>
      <w:r w:rsidR="0095347A" w:rsidRPr="00001160">
        <w:rPr>
          <w:rFonts w:asciiTheme="minorEastAsia" w:hAnsiTheme="minorEastAsia" w:cs="RyuminPro-Regular" w:hint="eastAsia"/>
          <w:kern w:val="0"/>
          <w:sz w:val="18"/>
          <w:szCs w:val="18"/>
        </w:rPr>
        <w:t xml:space="preserve">　診断及び検査関係の撮影室，透視室，操作室，暗室，心臓カテー</w:t>
      </w:r>
    </w:p>
    <w:p w14:paraId="313493A5" w14:textId="77777777" w:rsidR="00774FBB" w:rsidRDefault="0095347A" w:rsidP="00774FBB">
      <w:pPr>
        <w:ind w:firstLineChars="500" w:firstLine="900"/>
        <w:jc w:val="left"/>
        <w:rPr>
          <w:rFonts w:asciiTheme="minorEastAsia" w:hAnsiTheme="minorEastAsia"/>
        </w:rPr>
      </w:pPr>
      <w:r w:rsidRPr="00001160">
        <w:rPr>
          <w:rFonts w:asciiTheme="minorEastAsia" w:hAnsiTheme="minorEastAsia" w:cs="RyuminPro-Regular" w:hint="eastAsia"/>
          <w:kern w:val="0"/>
          <w:sz w:val="18"/>
          <w:szCs w:val="18"/>
        </w:rPr>
        <w:t>テル室及びＸ線テレビ室。</w:t>
      </w:r>
    </w:p>
    <w:p w14:paraId="4910DD25" w14:textId="77777777" w:rsidR="00774FBB" w:rsidRDefault="0095347A" w:rsidP="00774FBB">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ウ　規則第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条第</w:t>
      </w:r>
      <w:r w:rsidR="00774FBB">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項第</w:t>
      </w:r>
      <w:r w:rsidR="00774FBB">
        <w:rPr>
          <w:rFonts w:asciiTheme="minorEastAsia" w:hAnsiTheme="minorEastAsia" w:cs="RyuminPro-Regular" w:hint="eastAsia"/>
          <w:kern w:val="0"/>
          <w:sz w:val="18"/>
          <w:szCs w:val="18"/>
        </w:rPr>
        <w:t>７</w:t>
      </w:r>
      <w:r w:rsidRPr="00001160">
        <w:rPr>
          <w:rFonts w:asciiTheme="minorEastAsia" w:hAnsiTheme="minorEastAsia" w:cs="RyuminPro-Regular" w:hint="eastAsia"/>
          <w:kern w:val="0"/>
          <w:sz w:val="18"/>
          <w:szCs w:val="18"/>
        </w:rPr>
        <w:t>号に規定するその他これらに類する室には，</w:t>
      </w:r>
    </w:p>
    <w:p w14:paraId="2700BF7A" w14:textId="77777777" w:rsidR="00774FBB" w:rsidRDefault="0095347A" w:rsidP="00774FBB">
      <w:pPr>
        <w:ind w:firstLineChars="400" w:firstLine="720"/>
        <w:jc w:val="left"/>
        <w:rPr>
          <w:rFonts w:asciiTheme="minorEastAsia" w:hAnsiTheme="minorEastAsia"/>
        </w:rPr>
      </w:pPr>
      <w:r w:rsidRPr="00001160">
        <w:rPr>
          <w:rFonts w:asciiTheme="minorEastAsia" w:hAnsiTheme="minorEastAsia" w:cs="RyuminPro-Regular" w:hint="eastAsia"/>
          <w:kern w:val="0"/>
          <w:sz w:val="18"/>
          <w:szCs w:val="18"/>
        </w:rPr>
        <w:t>次の用に供する室が含まれるものであること。</w:t>
      </w:r>
    </w:p>
    <w:p w14:paraId="62BE842F" w14:textId="77777777" w:rsidR="00774FBB" w:rsidRDefault="005E5483" w:rsidP="00774FBB">
      <w:pPr>
        <w:ind w:firstLineChars="800" w:firstLine="720"/>
        <w:jc w:val="left"/>
        <w:rPr>
          <w:rFonts w:asciiTheme="minorEastAsia" w:hAnsiTheme="minorEastAsia" w:cs="RyuminPro-Regular"/>
          <w:kern w:val="0"/>
          <w:sz w:val="18"/>
          <w:szCs w:val="18"/>
        </w:rPr>
      </w:pPr>
      <w:r w:rsidRPr="00774FBB">
        <w:rPr>
          <w:rFonts w:asciiTheme="minorEastAsia" w:hAnsiTheme="minorEastAsia" w:cs="RyuminPro-Regular" w:hint="eastAsia"/>
          <w:w w:val="50"/>
          <w:kern w:val="0"/>
          <w:sz w:val="18"/>
          <w:szCs w:val="18"/>
          <w:fitText w:val="180" w:id="-1209825280"/>
        </w:rPr>
        <w:t>(</w:t>
      </w:r>
      <w:r w:rsidR="0095347A" w:rsidRPr="00774FBB">
        <w:rPr>
          <w:rFonts w:asciiTheme="minorEastAsia" w:hAnsiTheme="minorEastAsia" w:cs="RyuminPro-Regular" w:hint="eastAsia"/>
          <w:w w:val="50"/>
          <w:kern w:val="0"/>
          <w:sz w:val="18"/>
          <w:szCs w:val="18"/>
          <w:fitText w:val="180" w:id="-1209825280"/>
        </w:rPr>
        <w:t>ア</w:t>
      </w:r>
      <w:r w:rsidRPr="00774FBB">
        <w:rPr>
          <w:rFonts w:asciiTheme="minorEastAsia" w:hAnsiTheme="minorEastAsia" w:cs="RyuminPro-Regular" w:hint="eastAsia"/>
          <w:w w:val="50"/>
          <w:kern w:val="0"/>
          <w:sz w:val="18"/>
          <w:szCs w:val="18"/>
          <w:fitText w:val="180" w:id="-1209825280"/>
        </w:rPr>
        <w:t>)</w:t>
      </w:r>
      <w:r w:rsidR="0095347A" w:rsidRPr="00001160">
        <w:rPr>
          <w:rFonts w:asciiTheme="minorEastAsia" w:hAnsiTheme="minorEastAsia" w:cs="RyuminPro-Regular" w:hint="eastAsia"/>
          <w:kern w:val="0"/>
          <w:sz w:val="18"/>
          <w:szCs w:val="18"/>
        </w:rPr>
        <w:t xml:space="preserve">　回復室，洗浄滅菌室，器材室，器材洗浄室，器材準備室，滅菌水</w:t>
      </w:r>
    </w:p>
    <w:p w14:paraId="41E1E93F" w14:textId="77777777" w:rsidR="00774FBB" w:rsidRDefault="0095347A" w:rsidP="00774FBB">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製造室，無菌室，洗浄消毒室（蒸気を熱源とするものに限る。），</w:t>
      </w:r>
    </w:p>
    <w:p w14:paraId="12BDFE7D" w14:textId="77777777" w:rsidR="00774FBB" w:rsidRDefault="0095347A" w:rsidP="00774FBB">
      <w:pPr>
        <w:ind w:firstLineChars="500" w:firstLine="900"/>
        <w:jc w:val="left"/>
        <w:rPr>
          <w:rFonts w:asciiTheme="minorEastAsia" w:hAnsiTheme="minorEastAsia"/>
        </w:rPr>
      </w:pPr>
      <w:r w:rsidRPr="00001160">
        <w:rPr>
          <w:rFonts w:asciiTheme="minorEastAsia" w:hAnsiTheme="minorEastAsia" w:cs="RyuminPro-Regular" w:hint="eastAsia"/>
          <w:kern w:val="0"/>
          <w:sz w:val="18"/>
          <w:szCs w:val="18"/>
        </w:rPr>
        <w:t>陣痛室，沐浴室及び汚物室。</w:t>
      </w:r>
    </w:p>
    <w:p w14:paraId="1DD8CAC4" w14:textId="77777777" w:rsidR="00774FBB" w:rsidRDefault="005E5483" w:rsidP="00774FBB">
      <w:pPr>
        <w:ind w:firstLineChars="800" w:firstLine="720"/>
        <w:jc w:val="left"/>
        <w:rPr>
          <w:rFonts w:asciiTheme="minorEastAsia" w:hAnsiTheme="minorEastAsia" w:cs="RyuminPro-Regular"/>
          <w:kern w:val="0"/>
          <w:sz w:val="18"/>
          <w:szCs w:val="18"/>
        </w:rPr>
      </w:pPr>
      <w:r w:rsidRPr="00774FBB">
        <w:rPr>
          <w:rFonts w:asciiTheme="minorEastAsia" w:hAnsiTheme="minorEastAsia" w:cs="RyuminPro-Regular" w:hint="eastAsia"/>
          <w:w w:val="50"/>
          <w:kern w:val="0"/>
          <w:sz w:val="18"/>
          <w:szCs w:val="18"/>
          <w:fitText w:val="180" w:id="-1209825279"/>
        </w:rPr>
        <w:t>(</w:t>
      </w:r>
      <w:r w:rsidR="0095347A" w:rsidRPr="00774FBB">
        <w:rPr>
          <w:rFonts w:asciiTheme="minorEastAsia" w:hAnsiTheme="minorEastAsia" w:cs="RyuminPro-Regular" w:hint="eastAsia"/>
          <w:w w:val="50"/>
          <w:kern w:val="0"/>
          <w:sz w:val="18"/>
          <w:szCs w:val="18"/>
          <w:fitText w:val="180" w:id="-1209825279"/>
        </w:rPr>
        <w:t>イ</w:t>
      </w:r>
      <w:r w:rsidRPr="00774FBB">
        <w:rPr>
          <w:rFonts w:asciiTheme="minorEastAsia" w:hAnsiTheme="minorEastAsia" w:cs="RyuminPro-Regular" w:hint="eastAsia"/>
          <w:w w:val="50"/>
          <w:kern w:val="0"/>
          <w:sz w:val="18"/>
          <w:szCs w:val="18"/>
          <w:fitText w:val="180" w:id="-1209825279"/>
        </w:rPr>
        <w:t>)</w:t>
      </w:r>
      <w:r w:rsidR="0095347A" w:rsidRPr="00001160">
        <w:rPr>
          <w:rFonts w:asciiTheme="minorEastAsia" w:hAnsiTheme="minorEastAsia" w:cs="RyuminPro-Regular" w:hint="eastAsia"/>
          <w:kern w:val="0"/>
          <w:sz w:val="18"/>
          <w:szCs w:val="18"/>
        </w:rPr>
        <w:t xml:space="preserve">　無響室，心電室，心音室，筋電室，脳波室，基礎代謝室，ガス分</w:t>
      </w:r>
    </w:p>
    <w:p w14:paraId="20E79460" w14:textId="77777777" w:rsidR="00774FBB" w:rsidRDefault="0095347A" w:rsidP="00774FBB">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析室，肺機能検査室，胃カメラ室，超音波検査室，採液及び採血室，</w:t>
      </w:r>
    </w:p>
    <w:p w14:paraId="6F33F22D" w14:textId="77777777" w:rsidR="00774FBB" w:rsidRDefault="0095347A" w:rsidP="00774FBB">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天秤室，細菌検査室及び培養室，血清検査室及び保存室，血液保存</w:t>
      </w:r>
    </w:p>
    <w:p w14:paraId="36DE973E" w14:textId="77777777" w:rsidR="00774FBB" w:rsidRDefault="0095347A" w:rsidP="00774FBB">
      <w:pPr>
        <w:ind w:firstLineChars="500" w:firstLine="900"/>
        <w:jc w:val="left"/>
        <w:rPr>
          <w:rFonts w:asciiTheme="minorEastAsia" w:hAnsiTheme="minorEastAsia"/>
        </w:rPr>
      </w:pPr>
      <w:r w:rsidRPr="00001160">
        <w:rPr>
          <w:rFonts w:asciiTheme="minorEastAsia" w:hAnsiTheme="minorEastAsia" w:cs="RyuminPro-Regular" w:hint="eastAsia"/>
          <w:kern w:val="0"/>
          <w:sz w:val="18"/>
          <w:szCs w:val="18"/>
        </w:rPr>
        <w:t>に供される室及び解剖室。</w:t>
      </w:r>
    </w:p>
    <w:p w14:paraId="145CF8C6" w14:textId="77777777" w:rsidR="00774FBB" w:rsidRDefault="005E5483" w:rsidP="00774FBB">
      <w:pPr>
        <w:ind w:firstLineChars="800" w:firstLine="720"/>
        <w:jc w:val="left"/>
        <w:rPr>
          <w:rFonts w:asciiTheme="minorEastAsia" w:hAnsiTheme="minorEastAsia"/>
        </w:rPr>
      </w:pPr>
      <w:r w:rsidRPr="00774FBB">
        <w:rPr>
          <w:rFonts w:asciiTheme="minorEastAsia" w:hAnsiTheme="minorEastAsia" w:cs="RyuminPro-Regular" w:hint="eastAsia"/>
          <w:w w:val="50"/>
          <w:kern w:val="0"/>
          <w:sz w:val="18"/>
          <w:szCs w:val="18"/>
          <w:fitText w:val="180" w:id="-1209825024"/>
        </w:rPr>
        <w:t>(</w:t>
      </w:r>
      <w:r w:rsidR="0095347A" w:rsidRPr="00774FBB">
        <w:rPr>
          <w:rFonts w:asciiTheme="minorEastAsia" w:hAnsiTheme="minorEastAsia" w:cs="RyuminPro-Regular" w:hint="eastAsia"/>
          <w:w w:val="50"/>
          <w:kern w:val="0"/>
          <w:sz w:val="18"/>
          <w:szCs w:val="18"/>
          <w:fitText w:val="180" w:id="-1209825024"/>
        </w:rPr>
        <w:t>ウ</w:t>
      </w:r>
      <w:r w:rsidRPr="00774FBB">
        <w:rPr>
          <w:rFonts w:asciiTheme="minorEastAsia" w:hAnsiTheme="minorEastAsia" w:cs="RyuminPro-Regular" w:hint="eastAsia"/>
          <w:w w:val="50"/>
          <w:kern w:val="0"/>
          <w:sz w:val="18"/>
          <w:szCs w:val="18"/>
          <w:fitText w:val="180" w:id="-1209825024"/>
        </w:rPr>
        <w:t>)</w:t>
      </w:r>
      <w:r w:rsidR="0095347A" w:rsidRPr="00001160">
        <w:rPr>
          <w:rFonts w:asciiTheme="minorEastAsia" w:hAnsiTheme="minorEastAsia" w:cs="RyuminPro-Regular" w:hint="eastAsia"/>
          <w:kern w:val="0"/>
          <w:sz w:val="18"/>
          <w:szCs w:val="18"/>
        </w:rPr>
        <w:t xml:space="preserve">　人工血液透析室に付属する診療室，検査室及び準備室。</w:t>
      </w:r>
    </w:p>
    <w:p w14:paraId="4DC06FD6" w14:textId="77777777" w:rsidR="00774FBB" w:rsidRDefault="005E5483" w:rsidP="00774FBB">
      <w:pPr>
        <w:ind w:firstLineChars="800" w:firstLine="720"/>
        <w:jc w:val="left"/>
        <w:rPr>
          <w:rFonts w:asciiTheme="minorEastAsia" w:hAnsiTheme="minorEastAsia" w:cs="RyuminPro-Regular"/>
          <w:kern w:val="0"/>
          <w:sz w:val="18"/>
          <w:szCs w:val="18"/>
        </w:rPr>
      </w:pPr>
      <w:r w:rsidRPr="00774FBB">
        <w:rPr>
          <w:rFonts w:asciiTheme="minorEastAsia" w:hAnsiTheme="minorEastAsia" w:cs="RyuminPro-Regular" w:hint="eastAsia"/>
          <w:w w:val="50"/>
          <w:kern w:val="0"/>
          <w:sz w:val="18"/>
          <w:szCs w:val="18"/>
          <w:fitText w:val="180" w:id="-1209825023"/>
        </w:rPr>
        <w:t>(</w:t>
      </w:r>
      <w:r w:rsidR="0095347A" w:rsidRPr="00774FBB">
        <w:rPr>
          <w:rFonts w:asciiTheme="minorEastAsia" w:hAnsiTheme="minorEastAsia" w:cs="RyuminPro-Regular" w:hint="eastAsia"/>
          <w:w w:val="50"/>
          <w:kern w:val="0"/>
          <w:sz w:val="18"/>
          <w:szCs w:val="18"/>
          <w:fitText w:val="180" w:id="-1209825023"/>
        </w:rPr>
        <w:t>エ</w:t>
      </w:r>
      <w:r w:rsidRPr="00774FBB">
        <w:rPr>
          <w:rFonts w:asciiTheme="minorEastAsia" w:hAnsiTheme="minorEastAsia" w:cs="RyuminPro-Regular" w:hint="eastAsia"/>
          <w:w w:val="50"/>
          <w:kern w:val="0"/>
          <w:sz w:val="18"/>
          <w:szCs w:val="18"/>
          <w:fitText w:val="180" w:id="-1209825023"/>
        </w:rPr>
        <w:t>)</w:t>
      </w:r>
      <w:r w:rsidR="0095347A" w:rsidRPr="00001160">
        <w:rPr>
          <w:rFonts w:asciiTheme="minorEastAsia" w:hAnsiTheme="minorEastAsia" w:cs="RyuminPro-Regular" w:hint="eastAsia"/>
          <w:kern w:val="0"/>
          <w:sz w:val="18"/>
          <w:szCs w:val="18"/>
        </w:rPr>
        <w:t xml:space="preserve">　特殊浴室，蘇生室，バイオクリン室（白血病，臓器移植，火傷等</w:t>
      </w:r>
    </w:p>
    <w:p w14:paraId="6A8F4F83" w14:textId="77777777" w:rsidR="00774FBB" w:rsidRDefault="0095347A" w:rsidP="00774FBB">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治療室｡），新生児室，未熟児室，授乳室，調乳室，隔離室及び観察</w:t>
      </w:r>
    </w:p>
    <w:p w14:paraId="16EA4E93" w14:textId="77777777" w:rsidR="00774FBB" w:rsidRDefault="0095347A" w:rsidP="00774FBB">
      <w:pPr>
        <w:ind w:firstLineChars="500" w:firstLine="900"/>
        <w:jc w:val="left"/>
        <w:rPr>
          <w:rFonts w:asciiTheme="minorEastAsia" w:hAnsiTheme="minorEastAsia"/>
        </w:rPr>
      </w:pPr>
      <w:r w:rsidRPr="00001160">
        <w:rPr>
          <w:rFonts w:asciiTheme="minorEastAsia" w:hAnsiTheme="minorEastAsia" w:cs="RyuminPro-Regular" w:hint="eastAsia"/>
          <w:kern w:val="0"/>
          <w:sz w:val="18"/>
          <w:szCs w:val="18"/>
        </w:rPr>
        <w:t>室（未熟児の観察に限る。）</w:t>
      </w:r>
    </w:p>
    <w:p w14:paraId="35D52C27" w14:textId="77777777" w:rsidR="00774FBB" w:rsidRDefault="005E5483" w:rsidP="00774FBB">
      <w:pPr>
        <w:ind w:firstLineChars="800" w:firstLine="720"/>
        <w:jc w:val="left"/>
        <w:rPr>
          <w:rFonts w:asciiTheme="minorEastAsia" w:hAnsiTheme="minorEastAsia" w:cs="RyuminPro-Regular"/>
          <w:kern w:val="0"/>
          <w:sz w:val="18"/>
          <w:szCs w:val="18"/>
        </w:rPr>
      </w:pPr>
      <w:r w:rsidRPr="00774FBB">
        <w:rPr>
          <w:rFonts w:asciiTheme="minorEastAsia" w:hAnsiTheme="minorEastAsia" w:cs="RyuminPro-Regular" w:hint="eastAsia"/>
          <w:w w:val="50"/>
          <w:kern w:val="0"/>
          <w:sz w:val="18"/>
          <w:szCs w:val="18"/>
          <w:fitText w:val="180" w:id="-1209825022"/>
        </w:rPr>
        <w:t>(</w:t>
      </w:r>
      <w:r w:rsidR="0095347A" w:rsidRPr="00774FBB">
        <w:rPr>
          <w:rFonts w:asciiTheme="minorEastAsia" w:hAnsiTheme="minorEastAsia" w:cs="RyuminPro-Regular" w:hint="eastAsia"/>
          <w:w w:val="50"/>
          <w:kern w:val="0"/>
          <w:sz w:val="18"/>
          <w:szCs w:val="18"/>
          <w:fitText w:val="180" w:id="-1209825022"/>
        </w:rPr>
        <w:t>オ</w:t>
      </w:r>
      <w:r w:rsidRPr="00774FBB">
        <w:rPr>
          <w:rFonts w:asciiTheme="minorEastAsia" w:hAnsiTheme="minorEastAsia" w:cs="RyuminPro-Regular" w:hint="eastAsia"/>
          <w:w w:val="50"/>
          <w:kern w:val="0"/>
          <w:sz w:val="18"/>
          <w:szCs w:val="18"/>
          <w:fitText w:val="180" w:id="-1209825022"/>
        </w:rPr>
        <w:t>)</w:t>
      </w:r>
      <w:r w:rsidR="0095347A" w:rsidRPr="00001160">
        <w:rPr>
          <w:rFonts w:asciiTheme="minorEastAsia" w:hAnsiTheme="minorEastAsia" w:cs="RyuminPro-Regular" w:hint="eastAsia"/>
          <w:kern w:val="0"/>
          <w:sz w:val="18"/>
          <w:szCs w:val="18"/>
        </w:rPr>
        <w:t xml:space="preserve">　製剤部の無菌室，注射液製造室及び消毒室（蒸気を熱源とするも</w:t>
      </w:r>
    </w:p>
    <w:p w14:paraId="4E0BAA56" w14:textId="77777777" w:rsidR="00774FBB" w:rsidRDefault="0095347A" w:rsidP="00774FBB">
      <w:pPr>
        <w:ind w:firstLineChars="500" w:firstLine="900"/>
        <w:jc w:val="left"/>
        <w:rPr>
          <w:rFonts w:asciiTheme="minorEastAsia" w:hAnsiTheme="minorEastAsia"/>
        </w:rPr>
      </w:pPr>
      <w:r w:rsidRPr="00001160">
        <w:rPr>
          <w:rFonts w:asciiTheme="minorEastAsia" w:hAnsiTheme="minorEastAsia" w:cs="RyuminPro-Regular" w:hint="eastAsia"/>
          <w:kern w:val="0"/>
          <w:sz w:val="18"/>
          <w:szCs w:val="18"/>
        </w:rPr>
        <w:t>のに限る｡）</w:t>
      </w:r>
    </w:p>
    <w:p w14:paraId="30927ABD" w14:textId="77777777" w:rsidR="00774FBB" w:rsidRDefault="005E5483" w:rsidP="00774FBB">
      <w:pPr>
        <w:ind w:firstLineChars="800" w:firstLine="720"/>
        <w:jc w:val="left"/>
        <w:rPr>
          <w:rFonts w:asciiTheme="minorEastAsia" w:hAnsiTheme="minorEastAsia" w:cs="RyuminPro-Regular"/>
          <w:kern w:val="0"/>
          <w:sz w:val="18"/>
          <w:szCs w:val="18"/>
        </w:rPr>
      </w:pPr>
      <w:r w:rsidRPr="00774FBB">
        <w:rPr>
          <w:rFonts w:asciiTheme="minorEastAsia" w:hAnsiTheme="minorEastAsia" w:cs="RyuminPro-Regular" w:hint="eastAsia"/>
          <w:w w:val="50"/>
          <w:kern w:val="0"/>
          <w:sz w:val="18"/>
          <w:szCs w:val="18"/>
          <w:fitText w:val="180" w:id="-1209825021"/>
        </w:rPr>
        <w:t>(</w:t>
      </w:r>
      <w:r w:rsidR="0095347A" w:rsidRPr="00774FBB">
        <w:rPr>
          <w:rFonts w:asciiTheme="minorEastAsia" w:hAnsiTheme="minorEastAsia" w:cs="RyuminPro-Regular" w:hint="eastAsia"/>
          <w:w w:val="50"/>
          <w:kern w:val="0"/>
          <w:sz w:val="18"/>
          <w:szCs w:val="18"/>
          <w:fitText w:val="180" w:id="-1209825021"/>
        </w:rPr>
        <w:t>カ</w:t>
      </w:r>
      <w:r w:rsidRPr="00774FBB">
        <w:rPr>
          <w:rFonts w:asciiTheme="minorEastAsia" w:hAnsiTheme="minorEastAsia" w:cs="RyuminPro-Regular" w:hint="eastAsia"/>
          <w:w w:val="50"/>
          <w:kern w:val="0"/>
          <w:sz w:val="18"/>
          <w:szCs w:val="18"/>
          <w:fitText w:val="180" w:id="-1209825021"/>
        </w:rPr>
        <w:t>)</w:t>
      </w:r>
      <w:r w:rsidR="00D61D8B">
        <w:rPr>
          <w:rFonts w:asciiTheme="minorEastAsia" w:hAnsiTheme="minorEastAsia" w:cs="RyuminPro-Regular" w:hint="eastAsia"/>
          <w:kern w:val="0"/>
          <w:sz w:val="18"/>
          <w:szCs w:val="18"/>
        </w:rPr>
        <w:t xml:space="preserve">　医療機器</w:t>
      </w:r>
      <w:r w:rsidR="00BB0123">
        <w:rPr>
          <w:rFonts w:asciiTheme="minorEastAsia" w:hAnsiTheme="minorEastAsia" w:cs="RyuminPro-Regular" w:hint="eastAsia"/>
          <w:kern w:val="0"/>
          <w:sz w:val="18"/>
          <w:szCs w:val="18"/>
        </w:rPr>
        <w:t>を</w:t>
      </w:r>
      <w:r w:rsidR="00D61D8B">
        <w:rPr>
          <w:rFonts w:asciiTheme="minorEastAsia" w:hAnsiTheme="minorEastAsia" w:cs="RyuminPro-Regular" w:hint="eastAsia"/>
          <w:kern w:val="0"/>
          <w:sz w:val="18"/>
          <w:szCs w:val="18"/>
        </w:rPr>
        <w:t>備えた診察室，医療機器を備えた理学療法室及び霊安</w:t>
      </w:r>
    </w:p>
    <w:p w14:paraId="7E7B61CC" w14:textId="77777777" w:rsidR="00774FBB" w:rsidRDefault="0095347A" w:rsidP="00774FBB">
      <w:pPr>
        <w:ind w:firstLineChars="500" w:firstLine="900"/>
        <w:jc w:val="left"/>
        <w:rPr>
          <w:rFonts w:asciiTheme="minorEastAsia" w:hAnsiTheme="minorEastAsia"/>
        </w:rPr>
      </w:pPr>
      <w:r w:rsidRPr="00001160">
        <w:rPr>
          <w:rFonts w:asciiTheme="minorEastAsia" w:hAnsiTheme="minorEastAsia" w:cs="RyuminPro-Regular" w:hint="eastAsia"/>
          <w:kern w:val="0"/>
          <w:sz w:val="18"/>
          <w:szCs w:val="18"/>
        </w:rPr>
        <w:t>室。</w:t>
      </w:r>
    </w:p>
    <w:p w14:paraId="5E63D7B4" w14:textId="77777777" w:rsidR="00774FBB" w:rsidRDefault="005E5483" w:rsidP="00774FBB">
      <w:pPr>
        <w:ind w:firstLineChars="800" w:firstLine="720"/>
        <w:jc w:val="left"/>
        <w:rPr>
          <w:rFonts w:asciiTheme="minorEastAsia" w:hAnsiTheme="minorEastAsia"/>
        </w:rPr>
      </w:pPr>
      <w:r w:rsidRPr="00774FBB">
        <w:rPr>
          <w:rFonts w:asciiTheme="minorEastAsia" w:hAnsiTheme="minorEastAsia" w:cs="RyuminPro-Regular" w:hint="eastAsia"/>
          <w:w w:val="50"/>
          <w:kern w:val="0"/>
          <w:sz w:val="18"/>
          <w:szCs w:val="18"/>
          <w:fitText w:val="180" w:id="-1209825020"/>
        </w:rPr>
        <w:t>(</w:t>
      </w:r>
      <w:r w:rsidR="0095347A" w:rsidRPr="00774FBB">
        <w:rPr>
          <w:rFonts w:asciiTheme="minorEastAsia" w:hAnsiTheme="minorEastAsia" w:cs="RyuminPro-Regular" w:hint="eastAsia"/>
          <w:w w:val="50"/>
          <w:kern w:val="0"/>
          <w:sz w:val="18"/>
          <w:szCs w:val="18"/>
          <w:fitText w:val="180" w:id="-1209825020"/>
        </w:rPr>
        <w:t>キ</w:t>
      </w:r>
      <w:r w:rsidRPr="00774FBB">
        <w:rPr>
          <w:rFonts w:asciiTheme="minorEastAsia" w:hAnsiTheme="minorEastAsia" w:cs="RyuminPro-Regular" w:hint="eastAsia"/>
          <w:w w:val="50"/>
          <w:kern w:val="0"/>
          <w:sz w:val="18"/>
          <w:szCs w:val="18"/>
          <w:fitText w:val="180" w:id="-1209825020"/>
        </w:rPr>
        <w:t>)</w:t>
      </w:r>
      <w:r w:rsidR="0095347A" w:rsidRPr="00001160">
        <w:rPr>
          <w:rFonts w:asciiTheme="minorEastAsia" w:hAnsiTheme="minorEastAsia" w:cs="RyuminPro-Regular" w:hint="eastAsia"/>
          <w:kern w:val="0"/>
          <w:sz w:val="18"/>
          <w:szCs w:val="18"/>
        </w:rPr>
        <w:t xml:space="preserve">　手術室関連モニター室。</w:t>
      </w:r>
    </w:p>
    <w:p w14:paraId="3756F353" w14:textId="77777777" w:rsidR="00774FBB" w:rsidRDefault="005E5483" w:rsidP="00774FBB">
      <w:pPr>
        <w:ind w:firstLineChars="800" w:firstLine="720"/>
        <w:jc w:val="left"/>
        <w:rPr>
          <w:rFonts w:asciiTheme="minorEastAsia" w:hAnsiTheme="minorEastAsia"/>
        </w:rPr>
      </w:pPr>
      <w:r w:rsidRPr="00774FBB">
        <w:rPr>
          <w:rFonts w:asciiTheme="minorEastAsia" w:hAnsiTheme="minorEastAsia" w:cs="RyuminPro-Regular" w:hint="eastAsia"/>
          <w:w w:val="50"/>
          <w:kern w:val="0"/>
          <w:sz w:val="18"/>
          <w:szCs w:val="18"/>
          <w:fitText w:val="180" w:id="-1209825019"/>
        </w:rPr>
        <w:t>(</w:t>
      </w:r>
      <w:r w:rsidR="0095347A" w:rsidRPr="00774FBB">
        <w:rPr>
          <w:rFonts w:asciiTheme="minorEastAsia" w:hAnsiTheme="minorEastAsia" w:cs="RyuminPro-Regular" w:hint="eastAsia"/>
          <w:w w:val="50"/>
          <w:kern w:val="0"/>
          <w:sz w:val="18"/>
          <w:szCs w:val="18"/>
          <w:fitText w:val="180" w:id="-1209825019"/>
        </w:rPr>
        <w:t>ク</w:t>
      </w:r>
      <w:r w:rsidRPr="00774FBB">
        <w:rPr>
          <w:rFonts w:asciiTheme="minorEastAsia" w:hAnsiTheme="minorEastAsia" w:cs="RyuminPro-Regular" w:hint="eastAsia"/>
          <w:w w:val="50"/>
          <w:kern w:val="0"/>
          <w:sz w:val="18"/>
          <w:szCs w:val="18"/>
          <w:fitText w:val="180" w:id="-1209825019"/>
        </w:rPr>
        <w:t>)</w:t>
      </w:r>
      <w:r w:rsidR="0095347A" w:rsidRPr="00001160">
        <w:rPr>
          <w:rFonts w:asciiTheme="minorEastAsia" w:hAnsiTheme="minorEastAsia" w:cs="RyuminPro-Regular" w:hint="eastAsia"/>
          <w:kern w:val="0"/>
          <w:sz w:val="18"/>
          <w:szCs w:val="18"/>
        </w:rPr>
        <w:t xml:space="preserve">　ギブス室。</w:t>
      </w:r>
    </w:p>
    <w:p w14:paraId="1DC19650" w14:textId="77777777" w:rsidR="00774FBB" w:rsidRDefault="005E5483" w:rsidP="00774FBB">
      <w:pPr>
        <w:ind w:firstLineChars="800" w:firstLine="720"/>
        <w:jc w:val="left"/>
        <w:rPr>
          <w:rFonts w:asciiTheme="minorEastAsia" w:hAnsiTheme="minorEastAsia"/>
        </w:rPr>
      </w:pPr>
      <w:r w:rsidRPr="00774FBB">
        <w:rPr>
          <w:rFonts w:asciiTheme="minorEastAsia" w:hAnsiTheme="minorEastAsia" w:cs="RyuminPro-Regular" w:hint="eastAsia"/>
          <w:w w:val="50"/>
          <w:kern w:val="0"/>
          <w:sz w:val="18"/>
          <w:szCs w:val="18"/>
          <w:fitText w:val="180" w:id="-1209825018"/>
        </w:rPr>
        <w:t>(</w:t>
      </w:r>
      <w:r w:rsidR="0095347A" w:rsidRPr="00774FBB">
        <w:rPr>
          <w:rFonts w:asciiTheme="minorEastAsia" w:hAnsiTheme="minorEastAsia" w:cs="RyuminPro-Regular" w:hint="eastAsia"/>
          <w:w w:val="50"/>
          <w:kern w:val="0"/>
          <w:sz w:val="18"/>
          <w:szCs w:val="18"/>
          <w:fitText w:val="180" w:id="-1209825018"/>
        </w:rPr>
        <w:t>ケ</w:t>
      </w:r>
      <w:r w:rsidRPr="00774FBB">
        <w:rPr>
          <w:rFonts w:asciiTheme="minorEastAsia" w:hAnsiTheme="minorEastAsia" w:cs="RyuminPro-Regular" w:hint="eastAsia"/>
          <w:w w:val="50"/>
          <w:kern w:val="0"/>
          <w:sz w:val="18"/>
          <w:szCs w:val="18"/>
          <w:fitText w:val="180" w:id="-1209825018"/>
        </w:rPr>
        <w:t>)</w:t>
      </w:r>
      <w:r w:rsidR="0095347A" w:rsidRPr="00001160">
        <w:rPr>
          <w:rFonts w:asciiTheme="minorEastAsia" w:hAnsiTheme="minorEastAsia" w:cs="RyuminPro-Regular" w:hint="eastAsia"/>
          <w:kern w:val="0"/>
          <w:sz w:val="18"/>
          <w:szCs w:val="18"/>
        </w:rPr>
        <w:t xml:space="preserve">　手術ホール的廊下。</w:t>
      </w:r>
    </w:p>
    <w:p w14:paraId="26B048C4" w14:textId="77777777" w:rsidR="00774FBB" w:rsidRDefault="005E5483" w:rsidP="00774FBB">
      <w:pPr>
        <w:ind w:firstLineChars="800" w:firstLine="720"/>
        <w:jc w:val="left"/>
        <w:rPr>
          <w:rFonts w:asciiTheme="minorEastAsia" w:hAnsiTheme="minorEastAsia"/>
        </w:rPr>
      </w:pPr>
      <w:r w:rsidRPr="00774FBB">
        <w:rPr>
          <w:rFonts w:asciiTheme="minorEastAsia" w:hAnsiTheme="minorEastAsia" w:cs="RyuminPro-Regular" w:hint="eastAsia"/>
          <w:w w:val="50"/>
          <w:kern w:val="0"/>
          <w:sz w:val="18"/>
          <w:szCs w:val="18"/>
          <w:fitText w:val="180" w:id="-1209825017"/>
        </w:rPr>
        <w:t>(</w:t>
      </w:r>
      <w:r w:rsidR="0095347A" w:rsidRPr="00774FBB">
        <w:rPr>
          <w:rFonts w:asciiTheme="minorEastAsia" w:hAnsiTheme="minorEastAsia" w:cs="RyuminPro-Regular" w:hint="eastAsia"/>
          <w:w w:val="50"/>
          <w:kern w:val="0"/>
          <w:sz w:val="18"/>
          <w:szCs w:val="18"/>
          <w:fitText w:val="180" w:id="-1209825017"/>
        </w:rPr>
        <w:t>コ</w:t>
      </w:r>
      <w:r w:rsidRPr="00774FBB">
        <w:rPr>
          <w:rFonts w:asciiTheme="minorEastAsia" w:hAnsiTheme="minorEastAsia" w:cs="RyuminPro-Regular" w:hint="eastAsia"/>
          <w:w w:val="50"/>
          <w:kern w:val="0"/>
          <w:sz w:val="18"/>
          <w:szCs w:val="18"/>
          <w:fitText w:val="180" w:id="-1209825017"/>
        </w:rPr>
        <w:t>)</w:t>
      </w:r>
      <w:r w:rsidR="0095347A" w:rsidRPr="00001160">
        <w:rPr>
          <w:rFonts w:asciiTheme="minorEastAsia" w:hAnsiTheme="minorEastAsia" w:cs="RyuminPro-Regular" w:hint="eastAsia"/>
          <w:kern w:val="0"/>
          <w:sz w:val="18"/>
          <w:szCs w:val="18"/>
        </w:rPr>
        <w:t xml:space="preserve">　病理検査室，生化学検査室，臨床検査室，生理検査室等の検査室。</w:t>
      </w:r>
    </w:p>
    <w:p w14:paraId="53E4488A" w14:textId="77777777" w:rsidR="00774FBB" w:rsidRDefault="0095347A" w:rsidP="00774FBB">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エ　規則第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条第</w:t>
      </w:r>
      <w:r w:rsidR="00774FBB">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項第</w:t>
      </w:r>
      <w:r w:rsidR="00774FBB">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号に規定するその他これらに類する場所には，</w:t>
      </w:r>
    </w:p>
    <w:p w14:paraId="77BFBEF4" w14:textId="77777777" w:rsidR="00774FBB" w:rsidRDefault="0095347A" w:rsidP="00774FBB">
      <w:pPr>
        <w:ind w:firstLineChars="400" w:firstLine="720"/>
        <w:jc w:val="left"/>
        <w:rPr>
          <w:rFonts w:asciiTheme="minorEastAsia" w:hAnsiTheme="minorEastAsia"/>
        </w:rPr>
      </w:pPr>
      <w:r w:rsidRPr="00001160">
        <w:rPr>
          <w:rFonts w:asciiTheme="minorEastAsia" w:hAnsiTheme="minorEastAsia" w:cs="RyuminPro-Regular" w:hint="eastAsia"/>
          <w:kern w:val="0"/>
          <w:sz w:val="18"/>
          <w:szCs w:val="18"/>
        </w:rPr>
        <w:t>洗面所，化粧室，手洗が含まれるものであること。◆</w:t>
      </w:r>
    </w:p>
    <w:p w14:paraId="120D9B44" w14:textId="77777777" w:rsidR="00774FBB" w:rsidRDefault="0095347A" w:rsidP="00774FBB">
      <w:pPr>
        <w:ind w:firstLineChars="300" w:firstLine="540"/>
        <w:jc w:val="left"/>
        <w:rPr>
          <w:rFonts w:asciiTheme="minorEastAsia" w:hAnsiTheme="minorEastAsia"/>
        </w:rPr>
      </w:pPr>
      <w:r w:rsidRPr="00001160">
        <w:rPr>
          <w:rFonts w:asciiTheme="minorEastAsia" w:hAnsiTheme="minorEastAsia" w:cs="RyuminPro-Regular" w:hint="eastAsia"/>
          <w:kern w:val="0"/>
          <w:sz w:val="18"/>
          <w:szCs w:val="18"/>
        </w:rPr>
        <w:t>オ　冷蔵庫，冷凍庫，その他これらに類する部分。◆</w:t>
      </w:r>
    </w:p>
    <w:p w14:paraId="2F0A46A9" w14:textId="77777777" w:rsidR="00774FBB" w:rsidRDefault="0095347A" w:rsidP="00774FBB">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 xml:space="preserve">カ　</w:t>
      </w:r>
      <w:r w:rsidR="00774FBB">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㎡未満の押入れ，物置又はショーケース等で，寝具類以外の物品</w:t>
      </w:r>
    </w:p>
    <w:p w14:paraId="38459BC2" w14:textId="77777777" w:rsidR="00774FBB" w:rsidRDefault="0095347A" w:rsidP="00774FBB">
      <w:pPr>
        <w:ind w:firstLineChars="400" w:firstLine="720"/>
        <w:jc w:val="left"/>
        <w:rPr>
          <w:rFonts w:asciiTheme="minorEastAsia" w:hAnsiTheme="minorEastAsia"/>
        </w:rPr>
      </w:pPr>
      <w:r w:rsidRPr="00001160">
        <w:rPr>
          <w:rFonts w:asciiTheme="minorEastAsia" w:hAnsiTheme="minorEastAsia" w:cs="RyuminPro-Regular" w:hint="eastAsia"/>
          <w:kern w:val="0"/>
          <w:sz w:val="18"/>
          <w:szCs w:val="18"/>
        </w:rPr>
        <w:t>を収容するもの。◆</w:t>
      </w:r>
    </w:p>
    <w:p w14:paraId="61753D90" w14:textId="77777777" w:rsidR="00774FBB" w:rsidRDefault="0095347A" w:rsidP="00774FBB">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⑵　延焼防止上有効に区画された部分としてヘッドの設置を要しない部分</w:t>
      </w:r>
    </w:p>
    <w:p w14:paraId="69C7A037" w14:textId="77777777" w:rsidR="00774FBB" w:rsidRDefault="0095347A" w:rsidP="00774FBB">
      <w:pPr>
        <w:ind w:firstLineChars="300" w:firstLine="540"/>
        <w:jc w:val="left"/>
        <w:rPr>
          <w:rFonts w:asciiTheme="minorEastAsia" w:hAnsiTheme="minorEastAsia"/>
        </w:rPr>
      </w:pPr>
      <w:r w:rsidRPr="00001160">
        <w:rPr>
          <w:rFonts w:asciiTheme="minorEastAsia" w:hAnsiTheme="minorEastAsia" w:cs="RyuminPro-Regular" w:hint="eastAsia"/>
          <w:kern w:val="0"/>
          <w:sz w:val="18"/>
          <w:szCs w:val="18"/>
        </w:rPr>
        <w:t>とは，規則第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条第</w:t>
      </w:r>
      <w:r w:rsidR="00774FBB">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項及び第</w:t>
      </w:r>
      <w:r w:rsidR="00774FBB">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項の規定によること。</w:t>
      </w:r>
    </w:p>
    <w:p w14:paraId="2A5A5531" w14:textId="77777777" w:rsidR="00BB0123" w:rsidRDefault="0095347A" w:rsidP="00BB0123">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lastRenderedPageBreak/>
        <w:t xml:space="preserve">⑶　</w:t>
      </w:r>
      <w:r w:rsidR="00774FBB">
        <w:rPr>
          <w:rFonts w:asciiTheme="minorEastAsia" w:hAnsiTheme="minorEastAsia" w:cs="RyuminPro-Regular" w:hint="eastAsia"/>
          <w:kern w:val="0"/>
          <w:sz w:val="18"/>
          <w:szCs w:val="18"/>
        </w:rPr>
        <w:t>前</w:t>
      </w:r>
      <w:r w:rsidRPr="00001160">
        <w:rPr>
          <w:rFonts w:asciiTheme="minorEastAsia" w:hAnsiTheme="minorEastAsia" w:cs="RyuminPro-Regular" w:hint="eastAsia"/>
          <w:kern w:val="0"/>
          <w:sz w:val="18"/>
          <w:szCs w:val="18"/>
        </w:rPr>
        <w:t>⑴及び</w:t>
      </w:r>
      <w:r w:rsidR="00774FBB">
        <w:rPr>
          <w:rFonts w:asciiTheme="minorEastAsia" w:hAnsiTheme="minorEastAsia" w:cs="RyuminPro-Regular" w:hint="eastAsia"/>
          <w:kern w:val="0"/>
          <w:sz w:val="18"/>
          <w:szCs w:val="18"/>
        </w:rPr>
        <w:t>前</w:t>
      </w:r>
      <w:r w:rsidRPr="00001160">
        <w:rPr>
          <w:rFonts w:asciiTheme="minorEastAsia" w:hAnsiTheme="minorEastAsia" w:cs="RyuminPro-Regular" w:hint="eastAsia"/>
          <w:kern w:val="0"/>
          <w:sz w:val="18"/>
          <w:szCs w:val="18"/>
        </w:rPr>
        <w:t>⑵によりヘッドの設置を要しない部分は，令第</w:t>
      </w:r>
      <w:r w:rsidRPr="00001160">
        <w:rPr>
          <w:rFonts w:asciiTheme="minorEastAsia" w:hAnsiTheme="minorEastAsia" w:cs="RyuminPro-Regular"/>
          <w:kern w:val="0"/>
          <w:sz w:val="18"/>
          <w:szCs w:val="18"/>
        </w:rPr>
        <w:t>11</w:t>
      </w:r>
      <w:r w:rsidRPr="00001160">
        <w:rPr>
          <w:rFonts w:asciiTheme="minorEastAsia" w:hAnsiTheme="minorEastAsia" w:cs="RyuminPro-Regular" w:hint="eastAsia"/>
          <w:kern w:val="0"/>
          <w:sz w:val="18"/>
          <w:szCs w:val="18"/>
        </w:rPr>
        <w:t>条第</w:t>
      </w:r>
      <w:r w:rsidR="005861FD">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項</w:t>
      </w:r>
    </w:p>
    <w:p w14:paraId="66831243" w14:textId="77777777" w:rsidR="00BB0123" w:rsidRDefault="00BB0123" w:rsidP="00BB0123">
      <w:pPr>
        <w:ind w:firstLineChars="300" w:firstLine="54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におけるスプリンクラー設備の有効範囲内の部分には該当しないため,</w:t>
      </w:r>
    </w:p>
    <w:p w14:paraId="4D608FE5" w14:textId="77777777" w:rsidR="00BB0123" w:rsidRDefault="0095347A" w:rsidP="00BB0123">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屋内消火栓設備</w:t>
      </w:r>
      <w:r w:rsidR="00BB0123">
        <w:rPr>
          <w:rFonts w:asciiTheme="minorEastAsia" w:hAnsiTheme="minorEastAsia" w:cs="RyuminPro-Regular" w:hint="eastAsia"/>
          <w:kern w:val="0"/>
          <w:sz w:val="18"/>
          <w:szCs w:val="18"/>
        </w:rPr>
        <w:t>の設置が必要な防火対象物にあっては，当該部分に屋内</w:t>
      </w:r>
    </w:p>
    <w:p w14:paraId="0C7D3231" w14:textId="77777777" w:rsidR="00774FBB" w:rsidRPr="00BB0123" w:rsidRDefault="00BB0123" w:rsidP="00BB0123">
      <w:pPr>
        <w:ind w:firstLineChars="300" w:firstLine="54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消火栓設備</w:t>
      </w:r>
      <w:r w:rsidR="0095347A" w:rsidRPr="00001160">
        <w:rPr>
          <w:rFonts w:asciiTheme="minorEastAsia" w:hAnsiTheme="minorEastAsia" w:cs="RyuminPro-Regular" w:hint="eastAsia"/>
          <w:kern w:val="0"/>
          <w:sz w:val="18"/>
          <w:szCs w:val="18"/>
        </w:rPr>
        <w:t>又は補助散水栓を有効に設置すること。</w:t>
      </w:r>
    </w:p>
    <w:p w14:paraId="39FB27CA" w14:textId="77777777" w:rsidR="00774FBB" w:rsidRDefault="0095347A" w:rsidP="00774FBB">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ただし，次のア又はイの部分は，令第</w:t>
      </w:r>
      <w:r w:rsidRPr="00001160">
        <w:rPr>
          <w:rFonts w:asciiTheme="minorEastAsia" w:hAnsiTheme="minorEastAsia" w:cs="RyuminPro-Regular"/>
          <w:kern w:val="0"/>
          <w:sz w:val="18"/>
          <w:szCs w:val="18"/>
        </w:rPr>
        <w:t>32</w:t>
      </w:r>
      <w:r w:rsidRPr="00001160">
        <w:rPr>
          <w:rFonts w:asciiTheme="minorEastAsia" w:hAnsiTheme="minorEastAsia" w:cs="RyuminPro-Regular" w:hint="eastAsia"/>
          <w:kern w:val="0"/>
          <w:sz w:val="18"/>
          <w:szCs w:val="18"/>
        </w:rPr>
        <w:t>条の規定を適用し，屋内消火</w:t>
      </w:r>
    </w:p>
    <w:p w14:paraId="73324DBE" w14:textId="77777777" w:rsidR="00774FBB" w:rsidRDefault="0095347A" w:rsidP="00774FBB">
      <w:pPr>
        <w:ind w:firstLineChars="300" w:firstLine="540"/>
        <w:jc w:val="left"/>
        <w:rPr>
          <w:rFonts w:asciiTheme="minorEastAsia" w:hAnsiTheme="minorEastAsia"/>
        </w:rPr>
      </w:pPr>
      <w:r w:rsidRPr="00001160">
        <w:rPr>
          <w:rFonts w:asciiTheme="minorEastAsia" w:hAnsiTheme="minorEastAsia" w:cs="RyuminPro-Regular" w:hint="eastAsia"/>
          <w:kern w:val="0"/>
          <w:sz w:val="18"/>
          <w:szCs w:val="18"/>
        </w:rPr>
        <w:t>栓設備及び補助散水栓を設置しないことができる。★</w:t>
      </w:r>
    </w:p>
    <w:p w14:paraId="4629BAE7" w14:textId="77777777" w:rsidR="002609F0" w:rsidRDefault="0095347A" w:rsidP="00774FBB">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ア　規則第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条第</w:t>
      </w:r>
      <w:r w:rsidR="00774FBB">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項第</w:t>
      </w:r>
      <w:r w:rsidR="00774FBB">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号，第</w:t>
      </w:r>
      <w:r w:rsidR="00774FBB">
        <w:rPr>
          <w:rFonts w:asciiTheme="minorEastAsia" w:hAnsiTheme="minorEastAsia" w:cs="RyuminPro-Regular" w:hint="eastAsia"/>
          <w:kern w:val="0"/>
          <w:sz w:val="18"/>
          <w:szCs w:val="18"/>
        </w:rPr>
        <w:t>５</w:t>
      </w:r>
      <w:r w:rsidRPr="00001160">
        <w:rPr>
          <w:rFonts w:asciiTheme="minorEastAsia" w:hAnsiTheme="minorEastAsia" w:cs="RyuminPro-Regular" w:hint="eastAsia"/>
          <w:kern w:val="0"/>
          <w:sz w:val="18"/>
          <w:szCs w:val="18"/>
        </w:rPr>
        <w:t>号</w:t>
      </w:r>
      <w:r w:rsidR="002609F0">
        <w:rPr>
          <w:rFonts w:asciiTheme="minorEastAsia" w:hAnsiTheme="minorEastAsia" w:cs="RyuminPro-Regular" w:hint="eastAsia"/>
          <w:kern w:val="0"/>
          <w:sz w:val="18"/>
          <w:szCs w:val="18"/>
        </w:rPr>
        <w:t>，第６号，第８号</w:t>
      </w:r>
      <w:r w:rsidRPr="00001160">
        <w:rPr>
          <w:rFonts w:asciiTheme="minorEastAsia" w:hAnsiTheme="minorEastAsia" w:cs="RyuminPro-Regular" w:hint="eastAsia"/>
          <w:kern w:val="0"/>
          <w:sz w:val="18"/>
          <w:szCs w:val="18"/>
        </w:rPr>
        <w:t>及び第</w:t>
      </w:r>
      <w:r w:rsidRPr="00001160">
        <w:rPr>
          <w:rFonts w:asciiTheme="minorEastAsia" w:hAnsiTheme="minorEastAsia" w:cs="RyuminPro-Regular"/>
          <w:kern w:val="0"/>
          <w:sz w:val="18"/>
          <w:szCs w:val="18"/>
        </w:rPr>
        <w:t>10</w:t>
      </w:r>
      <w:r w:rsidRPr="00001160">
        <w:rPr>
          <w:rFonts w:asciiTheme="minorEastAsia" w:hAnsiTheme="minorEastAsia" w:cs="RyuminPro-Regular" w:hint="eastAsia"/>
          <w:kern w:val="0"/>
          <w:sz w:val="18"/>
          <w:szCs w:val="18"/>
        </w:rPr>
        <w:t>号に</w:t>
      </w:r>
    </w:p>
    <w:p w14:paraId="6BDD584C" w14:textId="05C73430" w:rsidR="00774FBB" w:rsidRDefault="0095347A" w:rsidP="002609F0">
      <w:pPr>
        <w:ind w:firstLineChars="400" w:firstLine="720"/>
        <w:jc w:val="left"/>
        <w:rPr>
          <w:rFonts w:asciiTheme="minorEastAsia" w:hAnsiTheme="minorEastAsia"/>
        </w:rPr>
      </w:pPr>
      <w:r w:rsidRPr="00001160">
        <w:rPr>
          <w:rFonts w:asciiTheme="minorEastAsia" w:hAnsiTheme="minorEastAsia" w:cs="RyuminPro-Regular" w:hint="eastAsia"/>
          <w:kern w:val="0"/>
          <w:sz w:val="18"/>
          <w:szCs w:val="18"/>
        </w:rPr>
        <w:t>規定する部分</w:t>
      </w:r>
    </w:p>
    <w:p w14:paraId="25915991" w14:textId="77777777" w:rsidR="00774FBB" w:rsidRDefault="0095347A" w:rsidP="00774FBB">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イ　耐火構造の床及び壁又は防火設備である防火戸で有効に区画された</w:t>
      </w:r>
    </w:p>
    <w:p w14:paraId="5425D030" w14:textId="77777777" w:rsidR="00774FBB" w:rsidRDefault="0095347A" w:rsidP="00774FBB">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室で次の表の左欄に掲げる床面積に応じ，右欄に掲げる消火設備を設</w:t>
      </w:r>
    </w:p>
    <w:p w14:paraId="49B0AA56" w14:textId="77777777" w:rsidR="00774FBB" w:rsidRDefault="0095347A" w:rsidP="00774FBB">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けた部分（不活性ガス消火設備，ハロゲン化物消火設備又は粉末消火</w:t>
      </w:r>
    </w:p>
    <w:p w14:paraId="19838A79" w14:textId="77777777" w:rsidR="00774FBB" w:rsidRDefault="0095347A" w:rsidP="00774FBB">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設備を設けた場合は，令第</w:t>
      </w:r>
      <w:r w:rsidRPr="00001160">
        <w:rPr>
          <w:rFonts w:asciiTheme="minorEastAsia" w:hAnsiTheme="minorEastAsia" w:cs="RyuminPro-Regular"/>
          <w:kern w:val="0"/>
          <w:sz w:val="18"/>
          <w:szCs w:val="18"/>
        </w:rPr>
        <w:t>12</w:t>
      </w:r>
      <w:r w:rsidRPr="00001160">
        <w:rPr>
          <w:rFonts w:asciiTheme="minorEastAsia" w:hAnsiTheme="minorEastAsia" w:cs="RyuminPro-Regular" w:hint="eastAsia"/>
          <w:kern w:val="0"/>
          <w:sz w:val="18"/>
          <w:szCs w:val="18"/>
        </w:rPr>
        <w:t>条第</w:t>
      </w:r>
      <w:r w:rsidR="00774FBB">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項の規定により，令第</w:t>
      </w:r>
      <w:r w:rsidRPr="00001160">
        <w:rPr>
          <w:rFonts w:asciiTheme="minorEastAsia" w:hAnsiTheme="minorEastAsia" w:cs="RyuminPro-Regular"/>
          <w:kern w:val="0"/>
          <w:sz w:val="18"/>
          <w:szCs w:val="18"/>
        </w:rPr>
        <w:t>32</w:t>
      </w:r>
      <w:r w:rsidRPr="00001160">
        <w:rPr>
          <w:rFonts w:asciiTheme="minorEastAsia" w:hAnsiTheme="minorEastAsia" w:cs="RyuminPro-Regular" w:hint="eastAsia"/>
          <w:kern w:val="0"/>
          <w:sz w:val="18"/>
          <w:szCs w:val="18"/>
        </w:rPr>
        <w:t>条の規</w:t>
      </w:r>
    </w:p>
    <w:p w14:paraId="666406A4" w14:textId="77777777" w:rsidR="0095347A" w:rsidRPr="00774FBB" w:rsidRDefault="0095347A" w:rsidP="00774FBB">
      <w:pPr>
        <w:ind w:firstLineChars="400" w:firstLine="720"/>
        <w:jc w:val="left"/>
        <w:rPr>
          <w:rFonts w:asciiTheme="minorEastAsia" w:hAnsiTheme="minorEastAsia"/>
        </w:rPr>
      </w:pPr>
      <w:r w:rsidRPr="00001160">
        <w:rPr>
          <w:rFonts w:asciiTheme="minorEastAsia" w:hAnsiTheme="minorEastAsia" w:cs="RyuminPro-Regular" w:hint="eastAsia"/>
          <w:kern w:val="0"/>
          <w:sz w:val="18"/>
          <w:szCs w:val="18"/>
        </w:rPr>
        <w:t>定の適用を要しない。）</w:t>
      </w:r>
    </w:p>
    <w:p w14:paraId="265FB4BF" w14:textId="77777777" w:rsidR="0095347A" w:rsidRPr="00001160" w:rsidRDefault="005861FD" w:rsidP="005861FD">
      <w:pPr>
        <w:jc w:val="right"/>
        <w:rPr>
          <w:rFonts w:asciiTheme="minorEastAsia" w:hAnsiTheme="minorEastAsia"/>
        </w:rPr>
      </w:pPr>
      <w:r>
        <w:rPr>
          <w:rFonts w:asciiTheme="minorEastAsia" w:hAnsiTheme="minorEastAsia"/>
          <w:noProof/>
        </w:rPr>
        <w:drawing>
          <wp:inline distT="0" distB="0" distL="0" distR="0" wp14:anchorId="3C1B3922" wp14:editId="7B6B9D5F">
            <wp:extent cx="3727450" cy="933330"/>
            <wp:effectExtent l="0" t="0" r="6350" b="635"/>
            <wp:docPr id="12" name="図 1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ACA4A.tmp"/>
                    <pic:cNvPicPr/>
                  </pic:nvPicPr>
                  <pic:blipFill>
                    <a:blip r:embed="rId18">
                      <a:extLst>
                        <a:ext uri="{28A0092B-C50C-407E-A947-70E740481C1C}">
                          <a14:useLocalDpi xmlns:a14="http://schemas.microsoft.com/office/drawing/2010/main" val="0"/>
                        </a:ext>
                      </a:extLst>
                    </a:blip>
                    <a:stretch>
                      <a:fillRect/>
                    </a:stretch>
                  </pic:blipFill>
                  <pic:spPr>
                    <a:xfrm>
                      <a:off x="0" y="0"/>
                      <a:ext cx="3744305" cy="937550"/>
                    </a:xfrm>
                    <a:prstGeom prst="rect">
                      <a:avLst/>
                    </a:prstGeom>
                  </pic:spPr>
                </pic:pic>
              </a:graphicData>
            </a:graphic>
          </wp:inline>
        </w:drawing>
      </w:r>
    </w:p>
    <w:p w14:paraId="40A5BDD5" w14:textId="77777777" w:rsidR="005861FD" w:rsidRDefault="005861FD" w:rsidP="005861FD">
      <w:pPr>
        <w:autoSpaceDE w:val="0"/>
        <w:autoSpaceDN w:val="0"/>
        <w:adjustRightInd w:val="0"/>
        <w:ind w:firstLineChars="100" w:firstLine="181"/>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５　</w:t>
      </w:r>
      <w:r w:rsidR="00BB0123">
        <w:rPr>
          <w:rFonts w:asciiTheme="minorEastAsia" w:hAnsiTheme="minorEastAsia" w:cs="FutoGoB101Pro-Bold" w:hint="eastAsia"/>
          <w:b/>
          <w:bCs/>
          <w:kern w:val="0"/>
          <w:sz w:val="18"/>
          <w:szCs w:val="18"/>
        </w:rPr>
        <w:t>令第32条の</w:t>
      </w:r>
      <w:r w:rsidR="0095347A" w:rsidRPr="00001160">
        <w:rPr>
          <w:rFonts w:asciiTheme="minorEastAsia" w:hAnsiTheme="minorEastAsia" w:cs="FutoGoB101Pro-Bold" w:hint="eastAsia"/>
          <w:b/>
          <w:bCs/>
          <w:kern w:val="0"/>
          <w:sz w:val="18"/>
          <w:szCs w:val="18"/>
        </w:rPr>
        <w:t>特例基準</w:t>
      </w:r>
    </w:p>
    <w:p w14:paraId="317061EE" w14:textId="77777777" w:rsidR="00BB0123" w:rsidRPr="00BB0123" w:rsidRDefault="00BB0123" w:rsidP="005861FD">
      <w:pPr>
        <w:autoSpaceDE w:val="0"/>
        <w:autoSpaceDN w:val="0"/>
        <w:adjustRightInd w:val="0"/>
        <w:ind w:firstLineChars="100" w:firstLine="180"/>
        <w:jc w:val="left"/>
        <w:rPr>
          <w:rFonts w:asciiTheme="minorEastAsia" w:hAnsiTheme="minorEastAsia" w:cs="FutoGoB101Pro-Bold"/>
          <w:kern w:val="0"/>
          <w:sz w:val="18"/>
          <w:szCs w:val="18"/>
        </w:rPr>
      </w:pPr>
      <w:r w:rsidRPr="00BB0123">
        <w:rPr>
          <w:rFonts w:asciiTheme="minorEastAsia" w:hAnsiTheme="minorEastAsia" w:cs="FutoGoB101Pro-Bold" w:hint="eastAsia"/>
          <w:kern w:val="0"/>
          <w:sz w:val="18"/>
          <w:szCs w:val="18"/>
        </w:rPr>
        <w:t xml:space="preserve">　⑴</w:t>
      </w:r>
      <w:r>
        <w:rPr>
          <w:rFonts w:asciiTheme="minorEastAsia" w:hAnsiTheme="minorEastAsia" w:cs="FutoGoB101Pro-Bold" w:hint="eastAsia"/>
          <w:kern w:val="0"/>
          <w:sz w:val="18"/>
          <w:szCs w:val="18"/>
        </w:rPr>
        <w:t xml:space="preserve">　第２屋内消火栓設備の技術基準９⑷の規定を準用する。</w:t>
      </w:r>
    </w:p>
    <w:p w14:paraId="3F69C13A" w14:textId="77777777" w:rsidR="00BB0123" w:rsidRDefault="00BB0123" w:rsidP="005861FD">
      <w:pPr>
        <w:autoSpaceDE w:val="0"/>
        <w:autoSpaceDN w:val="0"/>
        <w:adjustRightInd w:val="0"/>
        <w:ind w:firstLineChars="200" w:firstLine="36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⑵　</w:t>
      </w:r>
      <w:r w:rsidR="0095347A" w:rsidRPr="00001160">
        <w:rPr>
          <w:rFonts w:asciiTheme="minorEastAsia" w:hAnsiTheme="minorEastAsia" w:cs="RyuminPro-Regular" w:hint="eastAsia"/>
          <w:kern w:val="0"/>
          <w:sz w:val="18"/>
          <w:szCs w:val="18"/>
        </w:rPr>
        <w:t>厨房設備が設置されている室で，厨房設備にフード等用簡易自動消火</w:t>
      </w:r>
    </w:p>
    <w:p w14:paraId="572698C6" w14:textId="77777777" w:rsidR="00BB0123" w:rsidRDefault="0095347A" w:rsidP="00BB0123">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装置（平成</w:t>
      </w:r>
      <w:r w:rsidR="00BB0123">
        <w:rPr>
          <w:rFonts w:asciiTheme="minorEastAsia" w:hAnsiTheme="minorEastAsia" w:cs="RyuminPro-Regular" w:hint="eastAsia"/>
          <w:kern w:val="0"/>
          <w:sz w:val="18"/>
          <w:szCs w:val="18"/>
        </w:rPr>
        <w:t>５</w:t>
      </w:r>
      <w:r w:rsidRPr="00001160">
        <w:rPr>
          <w:rFonts w:asciiTheme="minorEastAsia" w:hAnsiTheme="minorEastAsia" w:cs="RyuminPro-Regular" w:hint="eastAsia"/>
          <w:kern w:val="0"/>
          <w:sz w:val="18"/>
          <w:szCs w:val="18"/>
        </w:rPr>
        <w:t>年</w:t>
      </w:r>
      <w:r w:rsidRPr="00001160">
        <w:rPr>
          <w:rFonts w:asciiTheme="minorEastAsia" w:hAnsiTheme="minorEastAsia" w:cs="RyuminPro-Regular"/>
          <w:kern w:val="0"/>
          <w:sz w:val="18"/>
          <w:szCs w:val="18"/>
        </w:rPr>
        <w:t>12</w:t>
      </w:r>
      <w:r w:rsidRPr="00001160">
        <w:rPr>
          <w:rFonts w:asciiTheme="minorEastAsia" w:hAnsiTheme="minorEastAsia" w:cs="RyuminPro-Regular" w:hint="eastAsia"/>
          <w:kern w:val="0"/>
          <w:sz w:val="18"/>
          <w:szCs w:val="18"/>
        </w:rPr>
        <w:t>月</w:t>
      </w:r>
      <w:r w:rsidRPr="00001160">
        <w:rPr>
          <w:rFonts w:asciiTheme="minorEastAsia" w:hAnsiTheme="minorEastAsia" w:cs="RyuminPro-Regular"/>
          <w:kern w:val="0"/>
          <w:sz w:val="18"/>
          <w:szCs w:val="18"/>
        </w:rPr>
        <w:t>10</w:t>
      </w:r>
      <w:r w:rsidRPr="00001160">
        <w:rPr>
          <w:rFonts w:asciiTheme="minorEastAsia" w:hAnsiTheme="minorEastAsia" w:cs="RyuminPro-Regular" w:hint="eastAsia"/>
          <w:kern w:val="0"/>
          <w:sz w:val="18"/>
          <w:szCs w:val="18"/>
        </w:rPr>
        <w:t>日消防予第</w:t>
      </w:r>
      <w:r w:rsidRPr="00001160">
        <w:rPr>
          <w:rFonts w:asciiTheme="minorEastAsia" w:hAnsiTheme="minorEastAsia" w:cs="RyuminPro-Regular"/>
          <w:kern w:val="0"/>
          <w:sz w:val="18"/>
          <w:szCs w:val="18"/>
        </w:rPr>
        <w:t>331</w:t>
      </w:r>
      <w:r w:rsidRPr="00001160">
        <w:rPr>
          <w:rFonts w:asciiTheme="minorEastAsia" w:hAnsiTheme="minorEastAsia" w:cs="RyuminPro-Regular" w:hint="eastAsia"/>
          <w:kern w:val="0"/>
          <w:sz w:val="18"/>
          <w:szCs w:val="18"/>
        </w:rPr>
        <w:t>号「フード等用簡易自動消火装置の</w:t>
      </w:r>
    </w:p>
    <w:p w14:paraId="7EBFC170" w14:textId="77777777" w:rsidR="00BB0123" w:rsidRDefault="0095347A" w:rsidP="00BB0123">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性能及び設置の基準について」の消防庁予防課長通達に係るものをいう。</w:t>
      </w:r>
    </w:p>
    <w:p w14:paraId="1D6CD9E7" w14:textId="77777777" w:rsidR="00BB0123" w:rsidRDefault="0095347A" w:rsidP="00BB0123">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以下｢フード等用簡易自動消火装置｣という。）が当該通達の設置基準に</w:t>
      </w:r>
    </w:p>
    <w:p w14:paraId="73F04244" w14:textId="77777777" w:rsidR="00BB0123" w:rsidRDefault="0095347A" w:rsidP="00BB0123">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基づき設置される場合には，フード等用簡易自動消火装置の公称防護面</w:t>
      </w:r>
    </w:p>
    <w:p w14:paraId="632B1241" w14:textId="77777777" w:rsidR="00BB0123" w:rsidRDefault="0095347A" w:rsidP="00BB0123">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積（</w:t>
      </w:r>
      <w:r w:rsidR="005861FD">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のフード等用簡易自動消火装置で当該機種に明示された有効に消</w:t>
      </w:r>
    </w:p>
    <w:p w14:paraId="066822A8" w14:textId="77777777" w:rsidR="00BB0123" w:rsidRDefault="0095347A" w:rsidP="00BB0123">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火しうる範囲の面積をいう。）の範囲内の部分については，令第</w:t>
      </w:r>
      <w:r w:rsidRPr="00001160">
        <w:rPr>
          <w:rFonts w:asciiTheme="minorEastAsia" w:hAnsiTheme="minorEastAsia" w:cs="RyuminPro-Regular"/>
          <w:kern w:val="0"/>
          <w:sz w:val="18"/>
          <w:szCs w:val="18"/>
        </w:rPr>
        <w:t>32</w:t>
      </w:r>
      <w:r w:rsidRPr="00001160">
        <w:rPr>
          <w:rFonts w:asciiTheme="minorEastAsia" w:hAnsiTheme="minorEastAsia" w:cs="RyuminPro-Regular" w:hint="eastAsia"/>
          <w:kern w:val="0"/>
          <w:sz w:val="18"/>
          <w:szCs w:val="18"/>
        </w:rPr>
        <w:t>条の</w:t>
      </w:r>
    </w:p>
    <w:p w14:paraId="64062EBE" w14:textId="77777777" w:rsidR="00BB0123" w:rsidRDefault="0095347A" w:rsidP="00BB0123">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規定を適用し，スプリンクラーヘッドの設置を免除することができる。</w:t>
      </w:r>
    </w:p>
    <w:p w14:paraId="5C3C1333" w14:textId="77777777" w:rsidR="005861FD" w:rsidRDefault="0095347A" w:rsidP="00BB0123">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w:t>
      </w:r>
    </w:p>
    <w:p w14:paraId="07B9861D" w14:textId="77777777" w:rsidR="005861FD" w:rsidRDefault="0095347A" w:rsidP="005861FD">
      <w:pPr>
        <w:autoSpaceDE w:val="0"/>
        <w:autoSpaceDN w:val="0"/>
        <w:adjustRightInd w:val="0"/>
        <w:jc w:val="left"/>
        <w:rPr>
          <w:rFonts w:asciiTheme="minorEastAsia" w:hAnsiTheme="minorEastAsia" w:cs="FutoGoB101Pro-Bold"/>
          <w:b/>
          <w:bCs/>
          <w:kern w:val="0"/>
          <w:sz w:val="18"/>
          <w:szCs w:val="18"/>
        </w:rPr>
      </w:pPr>
      <w:r w:rsidRPr="00001160">
        <w:rPr>
          <w:rFonts w:asciiTheme="minorEastAsia" w:hAnsiTheme="minorEastAsia" w:cs="FutoGoB101Pro-Bold" w:hint="eastAsia"/>
          <w:b/>
          <w:bCs/>
          <w:kern w:val="0"/>
          <w:sz w:val="18"/>
          <w:szCs w:val="18"/>
        </w:rPr>
        <w:t>Ⅲ　開放型スプリンクラー設備</w:t>
      </w:r>
    </w:p>
    <w:p w14:paraId="735AC04D" w14:textId="77777777" w:rsidR="005861FD" w:rsidRDefault="0095347A" w:rsidP="005861FD">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Ⅰの規定によるほか，次によること。</w:t>
      </w:r>
    </w:p>
    <w:p w14:paraId="7B904BE5" w14:textId="77777777" w:rsidR="005861FD" w:rsidRDefault="005861FD" w:rsidP="005861FD">
      <w:pPr>
        <w:autoSpaceDE w:val="0"/>
        <w:autoSpaceDN w:val="0"/>
        <w:adjustRightInd w:val="0"/>
        <w:ind w:firstLineChars="100" w:firstLine="181"/>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１　</w:t>
      </w:r>
      <w:r w:rsidR="0095347A" w:rsidRPr="00001160">
        <w:rPr>
          <w:rFonts w:asciiTheme="minorEastAsia" w:hAnsiTheme="minorEastAsia" w:cs="FutoGoB101Pro-Bold" w:hint="eastAsia"/>
          <w:b/>
          <w:bCs/>
          <w:kern w:val="0"/>
          <w:sz w:val="18"/>
          <w:szCs w:val="18"/>
        </w:rPr>
        <w:t>劇場等の舞台部及びスタジオ等に設けるスプリンクラー設備</w:t>
      </w:r>
    </w:p>
    <w:p w14:paraId="69BC8F31" w14:textId="77777777" w:rsidR="005861FD" w:rsidRDefault="0095347A" w:rsidP="005861FD">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⑴　ヘッドを設置する部分</w:t>
      </w:r>
    </w:p>
    <w:p w14:paraId="01CE4683" w14:textId="77777777" w:rsidR="005861FD" w:rsidRDefault="0095347A" w:rsidP="005861FD">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規則第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条の</w:t>
      </w:r>
      <w:r w:rsidR="005861FD">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第</w:t>
      </w:r>
      <w:r w:rsidR="005861FD">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項の規定によること。</w:t>
      </w:r>
    </w:p>
    <w:p w14:paraId="6173BECB" w14:textId="77777777" w:rsidR="005861FD" w:rsidRDefault="0095347A" w:rsidP="005861FD">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⑵　ヘッドの設置間隔</w:t>
      </w:r>
    </w:p>
    <w:p w14:paraId="306B5C39" w14:textId="77777777" w:rsidR="005861FD" w:rsidRDefault="0095347A" w:rsidP="005861F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令第</w:t>
      </w:r>
      <w:r w:rsidRPr="00001160">
        <w:rPr>
          <w:rFonts w:asciiTheme="minorEastAsia" w:hAnsiTheme="minorEastAsia" w:cs="RyuminPro-Regular"/>
          <w:kern w:val="0"/>
          <w:sz w:val="18"/>
          <w:szCs w:val="18"/>
        </w:rPr>
        <w:t>12</w:t>
      </w:r>
      <w:r w:rsidRPr="00001160">
        <w:rPr>
          <w:rFonts w:asciiTheme="minorEastAsia" w:hAnsiTheme="minorEastAsia" w:cs="RyuminPro-Regular" w:hint="eastAsia"/>
          <w:kern w:val="0"/>
          <w:sz w:val="18"/>
          <w:szCs w:val="18"/>
        </w:rPr>
        <w:t>条第</w:t>
      </w:r>
      <w:r w:rsidR="005861FD">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項第</w:t>
      </w:r>
      <w:r w:rsidR="005861FD">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号イの規定によるとともに，Ⅱ</w:t>
      </w:r>
      <w:r w:rsidR="005861FD">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の基準によるこ</w:t>
      </w:r>
    </w:p>
    <w:p w14:paraId="21BDC575" w14:textId="77777777" w:rsidR="005861FD" w:rsidRDefault="0095347A" w:rsidP="005861FD">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と。</w:t>
      </w:r>
    </w:p>
    <w:p w14:paraId="084CEFAD" w14:textId="77777777" w:rsidR="005861FD" w:rsidRDefault="0095347A" w:rsidP="005861FD">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⑶　放水区域の決定</w:t>
      </w:r>
    </w:p>
    <w:p w14:paraId="0A936EFB" w14:textId="77777777" w:rsidR="005861FD" w:rsidRDefault="0095347A" w:rsidP="005861FD">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lastRenderedPageBreak/>
        <w:t>規則第</w:t>
      </w:r>
      <w:r w:rsidRPr="00001160">
        <w:rPr>
          <w:rFonts w:asciiTheme="minorEastAsia" w:hAnsiTheme="minorEastAsia" w:cs="RyuminPro-Regular"/>
          <w:kern w:val="0"/>
          <w:sz w:val="18"/>
          <w:szCs w:val="18"/>
        </w:rPr>
        <w:t>14</w:t>
      </w:r>
      <w:r w:rsidRPr="00001160">
        <w:rPr>
          <w:rFonts w:asciiTheme="minorEastAsia" w:hAnsiTheme="minorEastAsia" w:cs="RyuminPro-Regular" w:hint="eastAsia"/>
          <w:kern w:val="0"/>
          <w:sz w:val="18"/>
          <w:szCs w:val="18"/>
        </w:rPr>
        <w:t>条第</w:t>
      </w:r>
      <w:r w:rsidR="005861FD">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005861FD">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号の規定によるほか，次によること｡</w:t>
      </w:r>
    </w:p>
    <w:p w14:paraId="55155053" w14:textId="77777777" w:rsidR="005861FD" w:rsidRDefault="0095347A" w:rsidP="005861FD">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 xml:space="preserve">ア　</w:t>
      </w:r>
      <w:r w:rsidR="005861FD">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放水区域は，床面積</w:t>
      </w:r>
      <w:r w:rsidRPr="00001160">
        <w:rPr>
          <w:rFonts w:asciiTheme="minorEastAsia" w:hAnsiTheme="minorEastAsia" w:cs="RyuminPro-Regular"/>
          <w:kern w:val="0"/>
          <w:sz w:val="18"/>
          <w:szCs w:val="18"/>
        </w:rPr>
        <w:t>100</w:t>
      </w:r>
      <w:r w:rsidRPr="00001160">
        <w:rPr>
          <w:rFonts w:asciiTheme="minorEastAsia" w:hAnsiTheme="minorEastAsia" w:cs="RyuminPro-Regular" w:hint="eastAsia"/>
          <w:kern w:val="0"/>
          <w:sz w:val="18"/>
          <w:szCs w:val="18"/>
        </w:rPr>
        <w:t>㎡以上とすること。◆</w:t>
      </w:r>
    </w:p>
    <w:p w14:paraId="2DB76263" w14:textId="77777777" w:rsidR="005861FD" w:rsidRDefault="0095347A" w:rsidP="005861FD">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イ　放水区域は，当該舞台の長辺，どん帳及び背景幕等を，次のように</w:t>
      </w:r>
    </w:p>
    <w:p w14:paraId="6F462875" w14:textId="77777777" w:rsidR="005861FD" w:rsidRDefault="0095347A" w:rsidP="005861FD">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分割する方法とすること。</w:t>
      </w:r>
    </w:p>
    <w:p w14:paraId="718B0F0E" w14:textId="77777777" w:rsidR="005861FD" w:rsidRDefault="0095347A" w:rsidP="005861FD">
      <w:pPr>
        <w:autoSpaceDE w:val="0"/>
        <w:autoSpaceDN w:val="0"/>
        <w:adjustRightInd w:val="0"/>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ただし，ポンプの吐出量が</w:t>
      </w:r>
      <w:r w:rsidRPr="00001160">
        <w:rPr>
          <w:rFonts w:asciiTheme="minorEastAsia" w:hAnsiTheme="minorEastAsia" w:cs="RyuminPro-Regular"/>
          <w:kern w:val="0"/>
          <w:sz w:val="18"/>
          <w:szCs w:val="18"/>
        </w:rPr>
        <w:t>5</w:t>
      </w:r>
      <w:r w:rsidRPr="00001160">
        <w:rPr>
          <w:rFonts w:asciiTheme="minorEastAsia" w:hAnsiTheme="minorEastAsia" w:cs="TimesNewRomanPSMT"/>
          <w:kern w:val="0"/>
          <w:sz w:val="18"/>
          <w:szCs w:val="18"/>
        </w:rPr>
        <w:t>,</w:t>
      </w:r>
      <w:r w:rsidRPr="00001160">
        <w:rPr>
          <w:rFonts w:asciiTheme="minorEastAsia" w:hAnsiTheme="minorEastAsia" w:cs="RyuminPro-Regular"/>
          <w:kern w:val="0"/>
          <w:sz w:val="18"/>
          <w:szCs w:val="18"/>
        </w:rPr>
        <w:t>000</w:t>
      </w:r>
      <w:r w:rsidRPr="00001160">
        <w:rPr>
          <w:rFonts w:asciiTheme="minorEastAsia" w:hAnsiTheme="minorEastAsia" w:cs="RyuminPro-Regular" w:hint="eastAsia"/>
          <w:kern w:val="0"/>
          <w:sz w:val="18"/>
          <w:szCs w:val="18"/>
        </w:rPr>
        <w:t>ℓ</w:t>
      </w:r>
      <w:r w:rsidRPr="00001160">
        <w:rPr>
          <w:rFonts w:asciiTheme="minorEastAsia" w:hAnsiTheme="minorEastAsia" w:cs="RyuminPro-Regular"/>
          <w:kern w:val="0"/>
          <w:sz w:val="18"/>
          <w:szCs w:val="18"/>
        </w:rPr>
        <w:t xml:space="preserve"> </w:t>
      </w:r>
      <w:r w:rsidRPr="00001160">
        <w:rPr>
          <w:rFonts w:asciiTheme="minorEastAsia" w:hAnsiTheme="minorEastAsia" w:cs="TimesNewRomanPSMT"/>
          <w:kern w:val="0"/>
          <w:sz w:val="18"/>
          <w:szCs w:val="18"/>
        </w:rPr>
        <w:t>/min</w:t>
      </w:r>
      <w:r w:rsidRPr="00001160">
        <w:rPr>
          <w:rFonts w:asciiTheme="minorEastAsia" w:hAnsiTheme="minorEastAsia" w:cs="RyuminPro-Regular" w:hint="eastAsia"/>
          <w:kern w:val="0"/>
          <w:sz w:val="18"/>
          <w:szCs w:val="18"/>
        </w:rPr>
        <w:t>以上となる場合は，</w:t>
      </w:r>
      <w:r w:rsidR="005861FD">
        <w:rPr>
          <w:rFonts w:asciiTheme="minorEastAsia" w:hAnsiTheme="minorEastAsia" w:cs="RyuminPro-Regular" w:hint="eastAsia"/>
          <w:kern w:val="0"/>
          <w:sz w:val="18"/>
          <w:szCs w:val="18"/>
        </w:rPr>
        <w:t>５</w:t>
      </w:r>
      <w:r w:rsidRPr="00001160">
        <w:rPr>
          <w:rFonts w:asciiTheme="minorEastAsia" w:hAnsiTheme="minorEastAsia" w:cs="RyuminPro-Regular" w:hint="eastAsia"/>
          <w:kern w:val="0"/>
          <w:sz w:val="18"/>
          <w:szCs w:val="18"/>
        </w:rPr>
        <w:t>分割以</w:t>
      </w:r>
    </w:p>
    <w:p w14:paraId="7ECD8458" w14:textId="77777777" w:rsidR="0095347A" w:rsidRPr="005861FD" w:rsidRDefault="0095347A" w:rsidP="005861FD">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上とすることができる。◆</w:t>
      </w:r>
    </w:p>
    <w:p w14:paraId="2D5B1257" w14:textId="77777777" w:rsidR="0095347A" w:rsidRPr="00001160" w:rsidRDefault="005861FD" w:rsidP="005861FD">
      <w:pPr>
        <w:jc w:val="right"/>
        <w:rPr>
          <w:rFonts w:asciiTheme="minorEastAsia" w:hAnsiTheme="minorEastAsia"/>
        </w:rPr>
      </w:pPr>
      <w:r>
        <w:rPr>
          <w:rFonts w:asciiTheme="minorEastAsia" w:hAnsiTheme="minorEastAsia"/>
          <w:noProof/>
        </w:rPr>
        <w:drawing>
          <wp:inline distT="0" distB="0" distL="0" distR="0" wp14:anchorId="6A814569" wp14:editId="7C50CFBE">
            <wp:extent cx="3535228" cy="880745"/>
            <wp:effectExtent l="0" t="0" r="8255" b="0"/>
            <wp:docPr id="13" name="図 13" descr="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ACBAC5.tmp"/>
                    <pic:cNvPicPr/>
                  </pic:nvPicPr>
                  <pic:blipFill>
                    <a:blip r:embed="rId19">
                      <a:extLst>
                        <a:ext uri="{28A0092B-C50C-407E-A947-70E740481C1C}">
                          <a14:useLocalDpi xmlns:a14="http://schemas.microsoft.com/office/drawing/2010/main" val="0"/>
                        </a:ext>
                      </a:extLst>
                    </a:blip>
                    <a:stretch>
                      <a:fillRect/>
                    </a:stretch>
                  </pic:blipFill>
                  <pic:spPr>
                    <a:xfrm>
                      <a:off x="0" y="0"/>
                      <a:ext cx="3546060" cy="883444"/>
                    </a:xfrm>
                    <a:prstGeom prst="rect">
                      <a:avLst/>
                    </a:prstGeom>
                  </pic:spPr>
                </pic:pic>
              </a:graphicData>
            </a:graphic>
          </wp:inline>
        </w:drawing>
      </w:r>
    </w:p>
    <w:p w14:paraId="19DB5C83" w14:textId="77777777" w:rsidR="005861FD" w:rsidRDefault="0095347A" w:rsidP="005861FD">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 xml:space="preserve">ウ　</w:t>
      </w:r>
      <w:r w:rsidR="005861FD">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以上の放水区域の境界付近において火災が発生した場合に，どち</w:t>
      </w:r>
    </w:p>
    <w:p w14:paraId="0F78DD51" w14:textId="77777777" w:rsidR="005861FD" w:rsidRDefault="0095347A" w:rsidP="005861F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らか一方の放水区域を放水することにより消火が可能であるようにし</w:t>
      </w:r>
    </w:p>
    <w:p w14:paraId="2ACF2A18" w14:textId="77777777" w:rsidR="005861FD" w:rsidRDefault="0095347A" w:rsidP="005861F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ておくことが必要なため，隣接する放水区域の相互重複は，次による</w:t>
      </w:r>
    </w:p>
    <w:p w14:paraId="688EA100" w14:textId="77777777" w:rsidR="005861FD" w:rsidRDefault="008F31CB" w:rsidP="005861F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ものとすること。ただし，逆止弁方式のものは，点検困難なため用い</w:t>
      </w:r>
    </w:p>
    <w:p w14:paraId="42C36560" w14:textId="77777777" w:rsidR="005861FD" w:rsidRDefault="008F31CB" w:rsidP="005861F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ないこと。◆</w:t>
      </w:r>
    </w:p>
    <w:p w14:paraId="5D14EEB0" w14:textId="77777777" w:rsidR="005861FD" w:rsidRDefault="00B31CE2" w:rsidP="005861FD">
      <w:pPr>
        <w:autoSpaceDE w:val="0"/>
        <w:autoSpaceDN w:val="0"/>
        <w:adjustRightInd w:val="0"/>
        <w:ind w:firstLineChars="800" w:firstLine="720"/>
        <w:jc w:val="left"/>
        <w:rPr>
          <w:rFonts w:asciiTheme="minorEastAsia" w:hAnsiTheme="minorEastAsia" w:cs="RyuminPro-Regular"/>
          <w:kern w:val="0"/>
          <w:sz w:val="18"/>
          <w:szCs w:val="18"/>
        </w:rPr>
      </w:pPr>
      <w:r w:rsidRPr="005861FD">
        <w:rPr>
          <w:rFonts w:asciiTheme="minorEastAsia" w:hAnsiTheme="minorEastAsia" w:cs="RyuminPro-Regular" w:hint="eastAsia"/>
          <w:w w:val="50"/>
          <w:kern w:val="0"/>
          <w:sz w:val="18"/>
          <w:szCs w:val="18"/>
          <w:fitText w:val="180" w:id="-1209821952"/>
        </w:rPr>
        <w:t>(</w:t>
      </w:r>
      <w:r w:rsidR="008F31CB" w:rsidRPr="005861FD">
        <w:rPr>
          <w:rFonts w:asciiTheme="minorEastAsia" w:hAnsiTheme="minorEastAsia" w:cs="RyuminPro-Regular" w:hint="eastAsia"/>
          <w:w w:val="50"/>
          <w:kern w:val="0"/>
          <w:sz w:val="18"/>
          <w:szCs w:val="18"/>
          <w:fitText w:val="180" w:id="-1209821952"/>
        </w:rPr>
        <w:t>ア</w:t>
      </w:r>
      <w:r w:rsidRPr="005861FD">
        <w:rPr>
          <w:rFonts w:asciiTheme="minorEastAsia" w:hAnsiTheme="minorEastAsia" w:cs="RyuminPro-Regular" w:hint="eastAsia"/>
          <w:w w:val="50"/>
          <w:kern w:val="0"/>
          <w:sz w:val="18"/>
          <w:szCs w:val="18"/>
          <w:fitText w:val="180" w:id="-1209821952"/>
        </w:rPr>
        <w:t>)</w:t>
      </w:r>
      <w:r w:rsidR="008F31CB" w:rsidRPr="00001160">
        <w:rPr>
          <w:rFonts w:asciiTheme="minorEastAsia" w:hAnsiTheme="minorEastAsia" w:cs="RyuminPro-Regular" w:hint="eastAsia"/>
          <w:kern w:val="0"/>
          <w:sz w:val="18"/>
          <w:szCs w:val="18"/>
        </w:rPr>
        <w:t xml:space="preserve">　ヘッドが正方形に配置されているとき放水区域の境界に面するヘ</w:t>
      </w:r>
    </w:p>
    <w:p w14:paraId="0715B57A" w14:textId="77777777" w:rsidR="005861FD" w:rsidRDefault="008F31CB" w:rsidP="005861FD">
      <w:pPr>
        <w:autoSpaceDE w:val="0"/>
        <w:autoSpaceDN w:val="0"/>
        <w:adjustRightInd w:val="0"/>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ッドの相互間隔を</w:t>
      </w:r>
      <w:r w:rsidRPr="00001160">
        <w:rPr>
          <w:rFonts w:asciiTheme="minorEastAsia" w:hAnsiTheme="minorEastAsia" w:cs="RyuminPro-Regular"/>
          <w:kern w:val="0"/>
          <w:sz w:val="18"/>
          <w:szCs w:val="18"/>
        </w:rPr>
        <w:t>50</w:t>
      </w:r>
      <w:r w:rsidRPr="00001160">
        <w:rPr>
          <w:rFonts w:asciiTheme="minorEastAsia" w:hAnsiTheme="minorEastAsia" w:cs="TimesNewRomanPSMT"/>
          <w:kern w:val="0"/>
          <w:sz w:val="18"/>
          <w:szCs w:val="18"/>
        </w:rPr>
        <w:t>cm</w:t>
      </w:r>
      <w:r w:rsidRPr="00001160">
        <w:rPr>
          <w:rFonts w:asciiTheme="minorEastAsia" w:hAnsiTheme="minorEastAsia" w:cs="RyuminPro-Regular" w:hint="eastAsia"/>
          <w:kern w:val="0"/>
          <w:sz w:val="18"/>
          <w:szCs w:val="18"/>
        </w:rPr>
        <w:t>以内に近接して設けること。</w:t>
      </w:r>
    </w:p>
    <w:p w14:paraId="66DFAD22" w14:textId="77777777" w:rsidR="005861FD" w:rsidRDefault="00B31CE2" w:rsidP="005861FD">
      <w:pPr>
        <w:autoSpaceDE w:val="0"/>
        <w:autoSpaceDN w:val="0"/>
        <w:adjustRightInd w:val="0"/>
        <w:ind w:firstLineChars="800" w:firstLine="720"/>
        <w:jc w:val="left"/>
        <w:rPr>
          <w:rFonts w:asciiTheme="minorEastAsia" w:hAnsiTheme="minorEastAsia" w:cs="RyuminPro-Regular"/>
          <w:kern w:val="0"/>
          <w:sz w:val="18"/>
          <w:szCs w:val="18"/>
        </w:rPr>
      </w:pPr>
      <w:r w:rsidRPr="005861FD">
        <w:rPr>
          <w:rFonts w:asciiTheme="minorEastAsia" w:hAnsiTheme="minorEastAsia" w:cs="RyuminPro-Regular" w:hint="eastAsia"/>
          <w:w w:val="50"/>
          <w:kern w:val="0"/>
          <w:sz w:val="18"/>
          <w:szCs w:val="18"/>
          <w:fitText w:val="180" w:id="-1209821951"/>
        </w:rPr>
        <w:t>(</w:t>
      </w:r>
      <w:r w:rsidR="008F31CB" w:rsidRPr="005861FD">
        <w:rPr>
          <w:rFonts w:asciiTheme="minorEastAsia" w:hAnsiTheme="minorEastAsia" w:cs="RyuminPro-Regular" w:hint="eastAsia"/>
          <w:w w:val="50"/>
          <w:kern w:val="0"/>
          <w:sz w:val="18"/>
          <w:szCs w:val="18"/>
          <w:fitText w:val="180" w:id="-1209821951"/>
        </w:rPr>
        <w:t>イ</w:t>
      </w:r>
      <w:r w:rsidRPr="005861FD">
        <w:rPr>
          <w:rFonts w:asciiTheme="minorEastAsia" w:hAnsiTheme="minorEastAsia" w:cs="RyuminPro-Regular" w:hint="eastAsia"/>
          <w:w w:val="50"/>
          <w:kern w:val="0"/>
          <w:sz w:val="18"/>
          <w:szCs w:val="18"/>
          <w:fitText w:val="180" w:id="-1209821951"/>
        </w:rPr>
        <w:t>)</w:t>
      </w:r>
      <w:r w:rsidR="008F31CB" w:rsidRPr="00001160">
        <w:rPr>
          <w:rFonts w:asciiTheme="minorEastAsia" w:hAnsiTheme="minorEastAsia" w:cs="RyuminPro-Regular" w:hint="eastAsia"/>
          <w:kern w:val="0"/>
          <w:sz w:val="18"/>
          <w:szCs w:val="18"/>
        </w:rPr>
        <w:t xml:space="preserve">　ヘッドが長方形に配置されているとき放水区域の境界に面するヘ</w:t>
      </w:r>
    </w:p>
    <w:p w14:paraId="2E01EAD0" w14:textId="77777777" w:rsidR="005861FD" w:rsidRDefault="008F31CB" w:rsidP="005861FD">
      <w:pPr>
        <w:autoSpaceDE w:val="0"/>
        <w:autoSpaceDN w:val="0"/>
        <w:adjustRightInd w:val="0"/>
        <w:ind w:firstLineChars="500" w:firstLine="900"/>
        <w:jc w:val="left"/>
        <w:rPr>
          <w:rFonts w:asciiTheme="minorEastAsia" w:hAnsiTheme="minorEastAsia" w:cs="TimesNewRomanPSMT"/>
          <w:kern w:val="0"/>
          <w:sz w:val="18"/>
          <w:szCs w:val="18"/>
        </w:rPr>
      </w:pPr>
      <w:r w:rsidRPr="00001160">
        <w:rPr>
          <w:rFonts w:asciiTheme="minorEastAsia" w:hAnsiTheme="minorEastAsia" w:cs="RyuminPro-Regular" w:hint="eastAsia"/>
          <w:kern w:val="0"/>
          <w:sz w:val="18"/>
          <w:szCs w:val="18"/>
        </w:rPr>
        <w:t>ッドの相互間隔が</w:t>
      </w:r>
      <w:r w:rsidRPr="00001160">
        <w:rPr>
          <w:rFonts w:asciiTheme="minorEastAsia" w:hAnsiTheme="minorEastAsia" w:cs="RyuminPro-Regular"/>
          <w:kern w:val="0"/>
          <w:sz w:val="18"/>
          <w:szCs w:val="18"/>
        </w:rPr>
        <w:t>2</w:t>
      </w:r>
      <w:r w:rsidRPr="00001160">
        <w:rPr>
          <w:rFonts w:asciiTheme="minorEastAsia" w:hAnsiTheme="minorEastAsia" w:cs="TimesNewRomanPSMT"/>
          <w:kern w:val="0"/>
          <w:sz w:val="18"/>
          <w:szCs w:val="18"/>
        </w:rPr>
        <w:t>.</w:t>
      </w:r>
      <w:r w:rsidRPr="00001160">
        <w:rPr>
          <w:rFonts w:asciiTheme="minorEastAsia" w:hAnsiTheme="minorEastAsia" w:cs="RyuminPro-Regular"/>
          <w:kern w:val="0"/>
          <w:sz w:val="18"/>
          <w:szCs w:val="18"/>
        </w:rPr>
        <w:t>4</w:t>
      </w:r>
      <w:r w:rsidRPr="00001160">
        <w:rPr>
          <w:rFonts w:asciiTheme="minorEastAsia" w:hAnsiTheme="minorEastAsia" w:cs="RyuminPro-Regular" w:hint="eastAsia"/>
          <w:kern w:val="0"/>
          <w:sz w:val="18"/>
          <w:szCs w:val="18"/>
        </w:rPr>
        <w:t>ｍを超えるときは，ヘッド相互を結ぶ線を</w:t>
      </w:r>
      <w:r w:rsidRPr="00001160">
        <w:rPr>
          <w:rFonts w:asciiTheme="minorEastAsia" w:hAnsiTheme="minorEastAsia" w:cs="RyuminPro-Regular"/>
          <w:kern w:val="0"/>
          <w:sz w:val="18"/>
          <w:szCs w:val="18"/>
        </w:rPr>
        <w:t>50</w:t>
      </w:r>
      <w:r w:rsidRPr="00001160">
        <w:rPr>
          <w:rFonts w:asciiTheme="minorEastAsia" w:hAnsiTheme="minorEastAsia" w:cs="TimesNewRomanPSMT"/>
          <w:kern w:val="0"/>
          <w:sz w:val="18"/>
          <w:szCs w:val="18"/>
        </w:rPr>
        <w:t>cm</w:t>
      </w:r>
    </w:p>
    <w:p w14:paraId="1A99F1E6" w14:textId="77777777" w:rsidR="0095347A" w:rsidRPr="00001160" w:rsidRDefault="008F31CB" w:rsidP="005861FD">
      <w:pPr>
        <w:autoSpaceDE w:val="0"/>
        <w:autoSpaceDN w:val="0"/>
        <w:adjustRightInd w:val="0"/>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以内とし，かつ，ヘッドを千鳥形に設けること。</w:t>
      </w:r>
    </w:p>
    <w:p w14:paraId="1EE1D135" w14:textId="77777777" w:rsidR="0095347A" w:rsidRPr="00001160" w:rsidRDefault="005861FD" w:rsidP="005861FD">
      <w:pPr>
        <w:jc w:val="right"/>
        <w:rPr>
          <w:rFonts w:asciiTheme="minorEastAsia" w:hAnsiTheme="minorEastAsia"/>
        </w:rPr>
      </w:pPr>
      <w:r>
        <w:rPr>
          <w:rFonts w:asciiTheme="minorEastAsia" w:hAnsiTheme="minorEastAsia"/>
          <w:noProof/>
        </w:rPr>
        <w:drawing>
          <wp:inline distT="0" distB="0" distL="0" distR="0" wp14:anchorId="433E9CDE" wp14:editId="5414B967">
            <wp:extent cx="3704932" cy="150939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ACE25E.tmp"/>
                    <pic:cNvPicPr/>
                  </pic:nvPicPr>
                  <pic:blipFill>
                    <a:blip r:embed="rId20">
                      <a:extLst>
                        <a:ext uri="{28A0092B-C50C-407E-A947-70E740481C1C}">
                          <a14:useLocalDpi xmlns:a14="http://schemas.microsoft.com/office/drawing/2010/main" val="0"/>
                        </a:ext>
                      </a:extLst>
                    </a:blip>
                    <a:stretch>
                      <a:fillRect/>
                    </a:stretch>
                  </pic:blipFill>
                  <pic:spPr>
                    <a:xfrm>
                      <a:off x="0" y="0"/>
                      <a:ext cx="3713316" cy="1512811"/>
                    </a:xfrm>
                    <a:prstGeom prst="rect">
                      <a:avLst/>
                    </a:prstGeom>
                  </pic:spPr>
                </pic:pic>
              </a:graphicData>
            </a:graphic>
          </wp:inline>
        </w:drawing>
      </w:r>
    </w:p>
    <w:p w14:paraId="5823B120" w14:textId="77777777" w:rsidR="005861FD" w:rsidRDefault="008F31CB" w:rsidP="005861FD">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⑷　ヘッドの設置要領</w:t>
      </w:r>
    </w:p>
    <w:p w14:paraId="6C4EEE6A" w14:textId="77777777" w:rsidR="005861FD" w:rsidRDefault="008F31CB" w:rsidP="005861F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規則第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条の</w:t>
      </w:r>
      <w:r w:rsidR="005861FD">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第</w:t>
      </w:r>
      <w:r w:rsidR="005861FD">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項第</w:t>
      </w:r>
      <w:r w:rsidR="005861FD">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号の規定によるほか，次によること。</w:t>
      </w:r>
    </w:p>
    <w:p w14:paraId="2B1D57E3" w14:textId="77777777" w:rsidR="005861FD" w:rsidRDefault="008F31CB" w:rsidP="005861FD">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ア　すのこの上部に電動機，滑車及びワイヤー等以外の可燃物を設ける</w:t>
      </w:r>
    </w:p>
    <w:p w14:paraId="1FC17137" w14:textId="77777777" w:rsidR="005861FD" w:rsidRDefault="008F31CB" w:rsidP="005861F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場合，天井又は小屋裏に設けるヘッドは，閉鎖型ヘッドとすること。</w:t>
      </w:r>
    </w:p>
    <w:p w14:paraId="5B2104F9" w14:textId="77777777" w:rsidR="005861FD" w:rsidRDefault="008F31CB" w:rsidP="005861F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w:t>
      </w:r>
    </w:p>
    <w:p w14:paraId="1CC8B4ED" w14:textId="77777777" w:rsidR="005861FD" w:rsidRDefault="008F31CB" w:rsidP="005861FD">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イ　舞台部のすのこ等の開口部分の面積が，すのこ等の総面積の</w:t>
      </w:r>
      <w:r w:rsidRPr="00001160">
        <w:rPr>
          <w:rFonts w:asciiTheme="minorEastAsia" w:hAnsiTheme="minorEastAsia" w:cs="RyuminPro-Regular"/>
          <w:kern w:val="0"/>
          <w:sz w:val="18"/>
          <w:szCs w:val="18"/>
        </w:rPr>
        <w:t>70</w:t>
      </w:r>
      <w:r w:rsidRPr="00001160">
        <w:rPr>
          <w:rFonts w:asciiTheme="minorEastAsia" w:hAnsiTheme="minorEastAsia" w:cs="RyuminPro-Regular" w:hint="eastAsia"/>
          <w:kern w:val="0"/>
          <w:sz w:val="18"/>
          <w:szCs w:val="18"/>
        </w:rPr>
        <w:t>％以</w:t>
      </w:r>
    </w:p>
    <w:p w14:paraId="5AD1B439" w14:textId="77777777" w:rsidR="005861FD" w:rsidRDefault="008F31CB" w:rsidP="005861F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上（はりつぶし面積</w:t>
      </w:r>
      <w:r w:rsidRPr="00001160">
        <w:rPr>
          <w:rFonts w:asciiTheme="minorEastAsia" w:hAnsiTheme="minorEastAsia" w:cs="RyuminPro-Regular"/>
          <w:kern w:val="0"/>
          <w:sz w:val="18"/>
          <w:szCs w:val="18"/>
        </w:rPr>
        <w:t>30</w:t>
      </w:r>
      <w:r w:rsidRPr="00001160">
        <w:rPr>
          <w:rFonts w:asciiTheme="minorEastAsia" w:hAnsiTheme="minorEastAsia" w:cs="RyuminPro-Regular" w:hint="eastAsia"/>
          <w:kern w:val="0"/>
          <w:sz w:val="18"/>
          <w:szCs w:val="18"/>
        </w:rPr>
        <w:t>％以内とすること。）あるものは，当該すのこ</w:t>
      </w:r>
    </w:p>
    <w:p w14:paraId="39FBDD87" w14:textId="77777777" w:rsidR="005861FD" w:rsidRDefault="008F31CB" w:rsidP="005861F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等の上方天井又は小屋裏の室内に面する部分に，ヘッドを設けること</w:t>
      </w:r>
    </w:p>
    <w:p w14:paraId="0E6E5053" w14:textId="77777777" w:rsidR="005861FD" w:rsidRDefault="008F31CB" w:rsidP="005861F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により，当該すのこ等の下面の部分に設けるヘッドを省略することが</w:t>
      </w:r>
    </w:p>
    <w:p w14:paraId="390C302F" w14:textId="77777777" w:rsidR="005861FD" w:rsidRDefault="008F31CB" w:rsidP="005861F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できる。◆</w:t>
      </w:r>
    </w:p>
    <w:p w14:paraId="23A13F1C" w14:textId="77777777" w:rsidR="005861FD" w:rsidRDefault="008F31CB" w:rsidP="005861FD">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ウ　給排気用ダクト，つり天井及び棚等でその幅又は奥行が</w:t>
      </w:r>
      <w:r w:rsidRPr="00001160">
        <w:rPr>
          <w:rFonts w:asciiTheme="minorEastAsia" w:hAnsiTheme="minorEastAsia" w:cs="RyuminPro-Regular"/>
          <w:kern w:val="0"/>
          <w:sz w:val="18"/>
          <w:szCs w:val="18"/>
        </w:rPr>
        <w:t>1</w:t>
      </w:r>
      <w:r w:rsidRPr="00001160">
        <w:rPr>
          <w:rFonts w:asciiTheme="minorEastAsia" w:hAnsiTheme="minorEastAsia" w:cs="TimesNewRomanPSMT"/>
          <w:kern w:val="0"/>
          <w:sz w:val="18"/>
          <w:szCs w:val="18"/>
        </w:rPr>
        <w:t>.</w:t>
      </w:r>
      <w:r w:rsidRPr="00001160">
        <w:rPr>
          <w:rFonts w:asciiTheme="minorEastAsia" w:hAnsiTheme="minorEastAsia" w:cs="RyuminPro-Regular"/>
          <w:kern w:val="0"/>
          <w:sz w:val="18"/>
          <w:szCs w:val="18"/>
        </w:rPr>
        <w:t>2</w:t>
      </w:r>
      <w:r w:rsidRPr="00001160">
        <w:rPr>
          <w:rFonts w:asciiTheme="minorEastAsia" w:hAnsiTheme="minorEastAsia" w:cs="RyuminPro-Regular" w:hint="eastAsia"/>
          <w:kern w:val="0"/>
          <w:sz w:val="18"/>
          <w:szCs w:val="18"/>
        </w:rPr>
        <w:t>ｍを超え</w:t>
      </w:r>
    </w:p>
    <w:p w14:paraId="7BFEEC4F" w14:textId="77777777" w:rsidR="005861FD" w:rsidRDefault="008F31CB" w:rsidP="005861F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lastRenderedPageBreak/>
        <w:t>るものは，その下面にもヘッドを取付けること。ただし，散水性能に</w:t>
      </w:r>
    </w:p>
    <w:p w14:paraId="7DBC9C6A" w14:textId="77777777" w:rsidR="005861FD" w:rsidRDefault="008F31CB" w:rsidP="005861F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支障のない場合は，この限りでない。◆</w:t>
      </w:r>
    </w:p>
    <w:p w14:paraId="47C98951" w14:textId="77777777" w:rsidR="005861FD" w:rsidRDefault="008F31CB" w:rsidP="005861FD">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⑸　起動装置等</w:t>
      </w:r>
    </w:p>
    <w:p w14:paraId="19A5B72E" w14:textId="77777777" w:rsidR="005861FD" w:rsidRDefault="008F31CB" w:rsidP="005861FD">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ア　火災感知のため閉鎖型ヘッドを使用する場合は，Ⅱ</w:t>
      </w:r>
      <w:r w:rsidR="005861FD">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の基準を準用</w:t>
      </w:r>
    </w:p>
    <w:p w14:paraId="05710F85" w14:textId="77777777" w:rsidR="005861FD" w:rsidRDefault="008F31CB" w:rsidP="005861F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するほか</w:t>
      </w:r>
      <w:r w:rsidR="005861FD">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のヘッドの感知区域は，主要構造部を耐火構造とした防火</w:t>
      </w:r>
    </w:p>
    <w:p w14:paraId="5D6D1072" w14:textId="77777777" w:rsidR="005861FD" w:rsidRDefault="008F31CB" w:rsidP="005861F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対象物又はその部分は</w:t>
      </w:r>
      <w:r w:rsidRPr="00001160">
        <w:rPr>
          <w:rFonts w:asciiTheme="minorEastAsia" w:hAnsiTheme="minorEastAsia" w:cs="RyuminPro-Regular"/>
          <w:kern w:val="0"/>
          <w:sz w:val="18"/>
          <w:szCs w:val="18"/>
        </w:rPr>
        <w:t>20</w:t>
      </w:r>
      <w:r w:rsidRPr="00001160">
        <w:rPr>
          <w:rFonts w:asciiTheme="minorEastAsia" w:hAnsiTheme="minorEastAsia" w:cs="RyuminPro-Regular" w:hint="eastAsia"/>
          <w:kern w:val="0"/>
          <w:sz w:val="18"/>
          <w:szCs w:val="18"/>
        </w:rPr>
        <w:t>㎡，その他の防火対象物は</w:t>
      </w:r>
      <w:r w:rsidRPr="00001160">
        <w:rPr>
          <w:rFonts w:asciiTheme="minorEastAsia" w:hAnsiTheme="minorEastAsia" w:cs="RyuminPro-Regular"/>
          <w:kern w:val="0"/>
          <w:sz w:val="18"/>
          <w:szCs w:val="18"/>
        </w:rPr>
        <w:t>15</w:t>
      </w:r>
      <w:r w:rsidRPr="00001160">
        <w:rPr>
          <w:rFonts w:asciiTheme="minorEastAsia" w:hAnsiTheme="minorEastAsia" w:cs="RyuminPro-Regular" w:hint="eastAsia"/>
          <w:kern w:val="0"/>
          <w:sz w:val="18"/>
          <w:szCs w:val="18"/>
        </w:rPr>
        <w:t>㎡とすること。</w:t>
      </w:r>
    </w:p>
    <w:p w14:paraId="3C1CC8EB" w14:textId="77777777" w:rsidR="005861FD" w:rsidRDefault="008F31CB" w:rsidP="005861F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w:t>
      </w:r>
    </w:p>
    <w:p w14:paraId="3754C19A" w14:textId="77777777" w:rsidR="005861FD" w:rsidRDefault="008F31CB" w:rsidP="005861FD">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イ　火災感知のため自動火災報知設備の感知器を使用する場合は，第</w:t>
      </w:r>
      <w:r w:rsidRPr="00001160">
        <w:rPr>
          <w:rFonts w:asciiTheme="minorEastAsia" w:hAnsiTheme="minorEastAsia" w:cs="RyuminPro-Regular"/>
          <w:kern w:val="0"/>
          <w:sz w:val="18"/>
          <w:szCs w:val="18"/>
        </w:rPr>
        <w:t>10</w:t>
      </w:r>
    </w:p>
    <w:p w14:paraId="49940FCE" w14:textId="77777777" w:rsidR="005861FD" w:rsidRDefault="008F31CB" w:rsidP="005861F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自動火災報知設備の技術基準</w:t>
      </w:r>
      <w:r w:rsidR="005861FD">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⑶から⑺の規定を準用する。◆</w:t>
      </w:r>
    </w:p>
    <w:p w14:paraId="502F2A07" w14:textId="77777777" w:rsidR="005861FD" w:rsidRDefault="008F31CB" w:rsidP="005861FD">
      <w:pPr>
        <w:autoSpaceDE w:val="0"/>
        <w:autoSpaceDN w:val="0"/>
        <w:adjustRightInd w:val="0"/>
        <w:jc w:val="left"/>
        <w:rPr>
          <w:rFonts w:asciiTheme="minorEastAsia" w:hAnsiTheme="minorEastAsia" w:cs="RyuminPro-Regular"/>
          <w:kern w:val="0"/>
          <w:sz w:val="18"/>
          <w:szCs w:val="18"/>
        </w:rPr>
      </w:pPr>
      <w:r w:rsidRPr="00001160">
        <w:rPr>
          <w:rFonts w:asciiTheme="minorEastAsia" w:hAnsiTheme="minorEastAsia" w:cs="FutoGoB101Pro-Bold" w:hint="eastAsia"/>
          <w:b/>
          <w:bCs/>
          <w:kern w:val="0"/>
          <w:sz w:val="18"/>
          <w:szCs w:val="18"/>
        </w:rPr>
        <w:t>Ⅳ　放水型ヘッド等スプリンクラー設備</w:t>
      </w:r>
    </w:p>
    <w:p w14:paraId="3C6C205D" w14:textId="77777777" w:rsidR="005861FD" w:rsidRDefault="008F31CB" w:rsidP="005861FD">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高天井部分に設置する放水型ヘッド等スプリンクラー設備（以下「放水型</w:t>
      </w:r>
    </w:p>
    <w:p w14:paraId="1B22771D" w14:textId="77777777" w:rsidR="005861FD" w:rsidRDefault="008F31CB" w:rsidP="005861FD">
      <w:pPr>
        <w:autoSpaceDE w:val="0"/>
        <w:autoSpaceDN w:val="0"/>
        <w:adjustRightInd w:val="0"/>
        <w:ind w:firstLineChars="100" w:firstLine="18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ヘッド等」という。）は，規則第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条の</w:t>
      </w:r>
      <w:r w:rsidR="005861FD">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第</w:t>
      </w:r>
      <w:r w:rsidR="005861FD">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項，第</w:t>
      </w:r>
      <w:r w:rsidRPr="00001160">
        <w:rPr>
          <w:rFonts w:asciiTheme="minorEastAsia" w:hAnsiTheme="minorEastAsia" w:cs="RyuminPro-Regular"/>
          <w:kern w:val="0"/>
          <w:sz w:val="18"/>
          <w:szCs w:val="18"/>
        </w:rPr>
        <w:t>14</w:t>
      </w:r>
      <w:r w:rsidRPr="00001160">
        <w:rPr>
          <w:rFonts w:asciiTheme="minorEastAsia" w:hAnsiTheme="minorEastAsia" w:cs="RyuminPro-Regular" w:hint="eastAsia"/>
          <w:kern w:val="0"/>
          <w:sz w:val="18"/>
          <w:szCs w:val="18"/>
        </w:rPr>
        <w:t>条第</w:t>
      </w:r>
      <w:r w:rsidR="005861FD">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項第</w:t>
      </w:r>
      <w:r w:rsidR="005861FD">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号及び</w:t>
      </w:r>
    </w:p>
    <w:p w14:paraId="14405985" w14:textId="77777777" w:rsidR="008F31CB" w:rsidRPr="00001160" w:rsidRDefault="008F31CB" w:rsidP="005861FD">
      <w:pPr>
        <w:autoSpaceDE w:val="0"/>
        <w:autoSpaceDN w:val="0"/>
        <w:adjustRightInd w:val="0"/>
        <w:ind w:firstLineChars="100" w:firstLine="18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平成</w:t>
      </w:r>
      <w:r w:rsidR="005861FD">
        <w:rPr>
          <w:rFonts w:asciiTheme="minorEastAsia" w:hAnsiTheme="minorEastAsia" w:cs="RyuminPro-Regular" w:hint="eastAsia"/>
          <w:kern w:val="0"/>
          <w:sz w:val="18"/>
          <w:szCs w:val="18"/>
        </w:rPr>
        <w:t>８</w:t>
      </w:r>
      <w:r w:rsidRPr="00001160">
        <w:rPr>
          <w:rFonts w:asciiTheme="minorEastAsia" w:hAnsiTheme="minorEastAsia" w:cs="RyuminPro-Regular" w:hint="eastAsia"/>
          <w:kern w:val="0"/>
          <w:sz w:val="18"/>
          <w:szCs w:val="18"/>
        </w:rPr>
        <w:t>年消防庁告示第</w:t>
      </w:r>
      <w:r w:rsidR="005861FD">
        <w:rPr>
          <w:rFonts w:asciiTheme="minorEastAsia" w:hAnsiTheme="minorEastAsia" w:cs="RyuminPro-Regular" w:hint="eastAsia"/>
          <w:kern w:val="0"/>
          <w:sz w:val="18"/>
          <w:szCs w:val="18"/>
        </w:rPr>
        <w:t>６号</w:t>
      </w:r>
      <w:r w:rsidRPr="00001160">
        <w:rPr>
          <w:rFonts w:asciiTheme="minorEastAsia" w:hAnsiTheme="minorEastAsia" w:cs="RyuminPro-Regular" w:hint="eastAsia"/>
          <w:kern w:val="0"/>
          <w:sz w:val="18"/>
          <w:szCs w:val="18"/>
        </w:rPr>
        <w:t>及びⅠの規定によるほか，次によること。</w:t>
      </w:r>
    </w:p>
    <w:p w14:paraId="03B70FD2" w14:textId="77777777" w:rsidR="0090746C" w:rsidRDefault="0090746C" w:rsidP="0090746C">
      <w:pPr>
        <w:autoSpaceDE w:val="0"/>
        <w:autoSpaceDN w:val="0"/>
        <w:adjustRightInd w:val="0"/>
        <w:ind w:firstLineChars="100" w:firstLine="181"/>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１　</w:t>
      </w:r>
      <w:r w:rsidR="008F31CB" w:rsidRPr="00001160">
        <w:rPr>
          <w:rFonts w:asciiTheme="minorEastAsia" w:hAnsiTheme="minorEastAsia" w:cs="FutoGoB101Pro-Bold" w:hint="eastAsia"/>
          <w:b/>
          <w:bCs/>
          <w:kern w:val="0"/>
          <w:sz w:val="18"/>
          <w:szCs w:val="18"/>
        </w:rPr>
        <w:t>高天井部分の取扱いについては，次によること。</w:t>
      </w:r>
    </w:p>
    <w:p w14:paraId="20E6B03A" w14:textId="77777777" w:rsidR="0090746C" w:rsidRDefault="008F31CB" w:rsidP="0090746C">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⑴　床面から天井までの高さについては，次により測定すること。</w:t>
      </w:r>
    </w:p>
    <w:p w14:paraId="4D0358BE" w14:textId="77777777" w:rsidR="0090746C" w:rsidRDefault="008F31CB" w:rsidP="0090746C">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ア　天井のない場合については，床面から屋根の下面までの高さ</w:t>
      </w:r>
    </w:p>
    <w:p w14:paraId="1470494B" w14:textId="77777777" w:rsidR="0090746C"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イ　防火対象物の部分が高天井の部分に該当するか否かについては，当</w:t>
      </w:r>
    </w:p>
    <w:p w14:paraId="32B874AD" w14:textId="77777777" w:rsidR="0090746C" w:rsidRDefault="008F31CB" w:rsidP="0090746C">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該防火対象物内の同一の空間としてとらえることのできる部分（防火</w:t>
      </w:r>
    </w:p>
    <w:p w14:paraId="6960CDB0" w14:textId="77777777" w:rsidR="0090746C" w:rsidRDefault="008F31CB" w:rsidP="0090746C">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区画されている部分）の床面から天井までの平均高さではなく，個々</w:t>
      </w:r>
    </w:p>
    <w:p w14:paraId="41BFC5A9" w14:textId="77777777" w:rsidR="0090746C" w:rsidRDefault="008F31CB" w:rsidP="0090746C">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の部分ごとの床面から天井までの高さ</w:t>
      </w:r>
    </w:p>
    <w:p w14:paraId="750EAD5F" w14:textId="77777777" w:rsidR="0090746C"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ウ　天井が開閉する部分については，当該天井が閉鎖された状態におけ</w:t>
      </w:r>
    </w:p>
    <w:p w14:paraId="4F1E1291" w14:textId="77777777" w:rsidR="0090746C" w:rsidRDefault="008F31CB" w:rsidP="0090746C">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る床面からの高さ</w:t>
      </w:r>
    </w:p>
    <w:p w14:paraId="4FBB24A9" w14:textId="77777777" w:rsidR="0090746C" w:rsidRDefault="008F31CB" w:rsidP="0090746C">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⑵　次のいずれかに該当する部分については，高天井の部分に該当しない</w:t>
      </w:r>
    </w:p>
    <w:p w14:paraId="597A3505" w14:textId="77777777" w:rsidR="0090746C" w:rsidRDefault="008F31CB" w:rsidP="0090746C">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ものであること。</w:t>
      </w:r>
    </w:p>
    <w:p w14:paraId="4050E18D" w14:textId="77777777" w:rsidR="0090746C"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ア　階段又はエスカレーターの付近に設けられる小規模な吹抜け状の部</w:t>
      </w:r>
    </w:p>
    <w:p w14:paraId="79E9A4CD" w14:textId="77777777" w:rsidR="0090746C" w:rsidRDefault="008F31CB" w:rsidP="0090746C">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分（概ね</w:t>
      </w:r>
      <w:r w:rsidRPr="00001160">
        <w:rPr>
          <w:rFonts w:asciiTheme="minorEastAsia" w:hAnsiTheme="minorEastAsia" w:cs="RyuminPro-Regular"/>
          <w:kern w:val="0"/>
          <w:sz w:val="18"/>
          <w:szCs w:val="18"/>
        </w:rPr>
        <w:t>50</w:t>
      </w:r>
      <w:r w:rsidRPr="00001160">
        <w:rPr>
          <w:rFonts w:asciiTheme="minorEastAsia" w:hAnsiTheme="minorEastAsia" w:cs="RyuminPro-Regular" w:hint="eastAsia"/>
          <w:kern w:val="0"/>
          <w:sz w:val="18"/>
          <w:szCs w:val="18"/>
        </w:rPr>
        <w:t>㎡未満）</w:t>
      </w:r>
    </w:p>
    <w:p w14:paraId="136450B9" w14:textId="77777777" w:rsidR="0090746C"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イ　天井又は小屋裏が傾斜を有するものである等の理由により，床面か</w:t>
      </w:r>
    </w:p>
    <w:p w14:paraId="0A79939D" w14:textId="77777777" w:rsidR="0090746C" w:rsidRDefault="008F31CB" w:rsidP="0090746C">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ら天井までの高さが局所的（概ね</w:t>
      </w:r>
      <w:r w:rsidRPr="00001160">
        <w:rPr>
          <w:rFonts w:asciiTheme="minorEastAsia" w:hAnsiTheme="minorEastAsia" w:cs="RyuminPro-Regular"/>
          <w:kern w:val="0"/>
          <w:sz w:val="18"/>
          <w:szCs w:val="18"/>
        </w:rPr>
        <w:t>50</w:t>
      </w:r>
      <w:r w:rsidRPr="00001160">
        <w:rPr>
          <w:rFonts w:asciiTheme="minorEastAsia" w:hAnsiTheme="minorEastAsia" w:cs="RyuminPro-Regular" w:hint="eastAsia"/>
          <w:kern w:val="0"/>
          <w:sz w:val="18"/>
          <w:szCs w:val="18"/>
        </w:rPr>
        <w:t>㎡未満）に規定以上の高さとなる</w:t>
      </w:r>
    </w:p>
    <w:p w14:paraId="7520AFAB" w14:textId="77777777" w:rsidR="008F31CB" w:rsidRPr="00001160" w:rsidRDefault="008F31CB" w:rsidP="0090746C">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部分</w:t>
      </w:r>
    </w:p>
    <w:p w14:paraId="020037D3" w14:textId="77777777" w:rsidR="0090746C" w:rsidRDefault="0090746C" w:rsidP="0090746C">
      <w:pPr>
        <w:autoSpaceDE w:val="0"/>
        <w:autoSpaceDN w:val="0"/>
        <w:adjustRightInd w:val="0"/>
        <w:ind w:firstLineChars="100" w:firstLine="181"/>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２　</w:t>
      </w:r>
      <w:r w:rsidR="008F31CB" w:rsidRPr="00001160">
        <w:rPr>
          <w:rFonts w:asciiTheme="minorEastAsia" w:hAnsiTheme="minorEastAsia" w:cs="FutoGoB101Pro-Bold" w:hint="eastAsia"/>
          <w:b/>
          <w:bCs/>
          <w:kern w:val="0"/>
          <w:sz w:val="18"/>
          <w:szCs w:val="18"/>
        </w:rPr>
        <w:t>ポンプを用いる加圧送水装置</w:t>
      </w:r>
    </w:p>
    <w:p w14:paraId="5D6A4123" w14:textId="77777777" w:rsidR="0090746C" w:rsidRDefault="008F31CB" w:rsidP="0090746C">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⑴　ポンプの吐出量は，一のスプリンクラー設備に放水型ヘッド等と放水</w:t>
      </w:r>
    </w:p>
    <w:p w14:paraId="5051D15B" w14:textId="77777777" w:rsidR="0090746C"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型ヘッド等以外のスプリンクラーヘッドが使用される場合であって，そ</w:t>
      </w:r>
    </w:p>
    <w:p w14:paraId="6DD96147" w14:textId="77777777" w:rsidR="0090746C"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れぞれの種別のスプリンクラーヘッドから同時に放水する可能性のある</w:t>
      </w:r>
    </w:p>
    <w:p w14:paraId="4775DD19" w14:textId="77777777" w:rsidR="0090746C"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場合にあっては，それぞれのポンプ吐出量について規定される量を合算</w:t>
      </w:r>
    </w:p>
    <w:p w14:paraId="0FAFEF1D" w14:textId="77777777" w:rsidR="0090746C"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した量以上とすること。ただし，高天井部分と高天井以外の部分が耐火</w:t>
      </w:r>
    </w:p>
    <w:p w14:paraId="6B74D5A4" w14:textId="77777777" w:rsidR="0090746C" w:rsidRDefault="008F31CB" w:rsidP="0090746C">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構造の床，壁等により区画されている場合を除く。</w:t>
      </w:r>
    </w:p>
    <w:p w14:paraId="7C34F7ED" w14:textId="77777777" w:rsidR="0090746C" w:rsidRDefault="008F31CB" w:rsidP="0090746C">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⑵　起動装置等</w:t>
      </w:r>
    </w:p>
    <w:p w14:paraId="171828F9" w14:textId="77777777" w:rsidR="0090746C" w:rsidRDefault="008F31CB" w:rsidP="0090746C">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起動装置等は，規則第</w:t>
      </w:r>
      <w:r w:rsidRPr="00001160">
        <w:rPr>
          <w:rFonts w:asciiTheme="minorEastAsia" w:hAnsiTheme="minorEastAsia" w:cs="RyuminPro-Regular"/>
          <w:kern w:val="0"/>
          <w:sz w:val="18"/>
          <w:szCs w:val="18"/>
        </w:rPr>
        <w:t>14</w:t>
      </w:r>
      <w:r w:rsidRPr="00001160">
        <w:rPr>
          <w:rFonts w:asciiTheme="minorEastAsia" w:hAnsiTheme="minorEastAsia" w:cs="RyuminPro-Regular" w:hint="eastAsia"/>
          <w:kern w:val="0"/>
          <w:sz w:val="18"/>
          <w:szCs w:val="18"/>
        </w:rPr>
        <w:t>条第</w:t>
      </w:r>
      <w:r w:rsidR="0090746C">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項第</w:t>
      </w:r>
      <w:r w:rsidR="0090746C">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号及び平成</w:t>
      </w:r>
      <w:r w:rsidR="0090746C">
        <w:rPr>
          <w:rFonts w:asciiTheme="minorEastAsia" w:hAnsiTheme="minorEastAsia" w:cs="RyuminPro-Regular" w:hint="eastAsia"/>
          <w:kern w:val="0"/>
          <w:sz w:val="18"/>
          <w:szCs w:val="18"/>
        </w:rPr>
        <w:t>８</w:t>
      </w:r>
      <w:r w:rsidRPr="00001160">
        <w:rPr>
          <w:rFonts w:asciiTheme="minorEastAsia" w:hAnsiTheme="minorEastAsia" w:cs="RyuminPro-Regular" w:hint="eastAsia"/>
          <w:kern w:val="0"/>
          <w:sz w:val="18"/>
          <w:szCs w:val="18"/>
        </w:rPr>
        <w:t>年消防庁告示第</w:t>
      </w:r>
      <w:r w:rsidR="0090746C">
        <w:rPr>
          <w:rFonts w:asciiTheme="minorEastAsia" w:hAnsiTheme="minorEastAsia" w:cs="RyuminPro-Regular" w:hint="eastAsia"/>
          <w:kern w:val="0"/>
          <w:sz w:val="18"/>
          <w:szCs w:val="18"/>
        </w:rPr>
        <w:t>６</w:t>
      </w:r>
    </w:p>
    <w:p w14:paraId="14E8A543" w14:textId="77777777" w:rsidR="0090746C" w:rsidRDefault="008F31CB" w:rsidP="0090746C">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lastRenderedPageBreak/>
        <w:t xml:space="preserve">号の規定によるほか，次によること。　</w:t>
      </w:r>
    </w:p>
    <w:p w14:paraId="3C18B5C9" w14:textId="77777777" w:rsidR="0090746C"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ア　放水区域の選択及び放水操作は，原則として，自動放水とするが，</w:t>
      </w:r>
    </w:p>
    <w:p w14:paraId="1B02AD93" w14:textId="77777777" w:rsidR="0090746C" w:rsidRDefault="008F31CB" w:rsidP="0090746C">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次のいずれかに該当する場合にあっては，手動で行うことができる。</w:t>
      </w:r>
    </w:p>
    <w:p w14:paraId="50C993CD" w14:textId="77777777" w:rsidR="0090746C" w:rsidRDefault="00EF09F4" w:rsidP="0090746C">
      <w:pPr>
        <w:autoSpaceDE w:val="0"/>
        <w:autoSpaceDN w:val="0"/>
        <w:adjustRightInd w:val="0"/>
        <w:ind w:firstLineChars="800" w:firstLine="720"/>
        <w:jc w:val="left"/>
        <w:rPr>
          <w:rFonts w:asciiTheme="minorEastAsia" w:hAnsiTheme="minorEastAsia" w:cs="RyuminPro-Regular"/>
          <w:kern w:val="0"/>
          <w:sz w:val="18"/>
          <w:szCs w:val="18"/>
        </w:rPr>
      </w:pPr>
      <w:r w:rsidRPr="0090746C">
        <w:rPr>
          <w:rFonts w:asciiTheme="minorEastAsia" w:hAnsiTheme="minorEastAsia" w:cs="RyuminPro-Regular" w:hint="eastAsia"/>
          <w:w w:val="50"/>
          <w:kern w:val="0"/>
          <w:sz w:val="18"/>
          <w:szCs w:val="18"/>
          <w:fitText w:val="180" w:id="-1209820160"/>
        </w:rPr>
        <w:t>(</w:t>
      </w:r>
      <w:r w:rsidR="008F31CB" w:rsidRPr="0090746C">
        <w:rPr>
          <w:rFonts w:asciiTheme="minorEastAsia" w:hAnsiTheme="minorEastAsia" w:cs="RyuminPro-Regular" w:hint="eastAsia"/>
          <w:w w:val="50"/>
          <w:kern w:val="0"/>
          <w:sz w:val="18"/>
          <w:szCs w:val="18"/>
          <w:fitText w:val="180" w:id="-1209820160"/>
        </w:rPr>
        <w:t>ア</w:t>
      </w:r>
      <w:r w:rsidRPr="0090746C">
        <w:rPr>
          <w:rFonts w:asciiTheme="minorEastAsia" w:hAnsiTheme="minorEastAsia" w:cs="RyuminPro-Regular" w:hint="eastAsia"/>
          <w:w w:val="50"/>
          <w:kern w:val="0"/>
          <w:sz w:val="18"/>
          <w:szCs w:val="18"/>
          <w:fitText w:val="180" w:id="-1209820160"/>
        </w:rPr>
        <w:t>)</w:t>
      </w:r>
      <w:r w:rsidR="008F31CB" w:rsidRPr="00001160">
        <w:rPr>
          <w:rFonts w:asciiTheme="minorEastAsia" w:hAnsiTheme="minorEastAsia" w:cs="RyuminPro-Regular" w:hint="eastAsia"/>
          <w:kern w:val="0"/>
          <w:sz w:val="18"/>
          <w:szCs w:val="18"/>
        </w:rPr>
        <w:t xml:space="preserve">　当該防火対象物の防災要員により，当該高天井の部分における火</w:t>
      </w:r>
    </w:p>
    <w:p w14:paraId="6038108A" w14:textId="77777777" w:rsidR="0090746C" w:rsidRDefault="008F31CB" w:rsidP="0090746C">
      <w:pPr>
        <w:autoSpaceDE w:val="0"/>
        <w:autoSpaceDN w:val="0"/>
        <w:adjustRightInd w:val="0"/>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災の監視及び現場確認並びに速やかな火災初期対応を行うことがで</w:t>
      </w:r>
    </w:p>
    <w:p w14:paraId="61DF5BA4" w14:textId="77777777" w:rsidR="0090746C" w:rsidRDefault="008F31CB" w:rsidP="0090746C">
      <w:pPr>
        <w:autoSpaceDE w:val="0"/>
        <w:autoSpaceDN w:val="0"/>
        <w:adjustRightInd w:val="0"/>
        <w:ind w:firstLineChars="500" w:firstLine="90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きる場合</w:t>
      </w:r>
    </w:p>
    <w:p w14:paraId="50CB96CB" w14:textId="77777777" w:rsidR="0090746C" w:rsidRDefault="00492982" w:rsidP="0090746C">
      <w:pPr>
        <w:autoSpaceDE w:val="0"/>
        <w:autoSpaceDN w:val="0"/>
        <w:adjustRightInd w:val="0"/>
        <w:ind w:firstLineChars="800" w:firstLine="720"/>
        <w:jc w:val="left"/>
        <w:rPr>
          <w:rFonts w:asciiTheme="minorEastAsia" w:hAnsiTheme="minorEastAsia" w:cs="FutoGoB101Pro-Bold"/>
          <w:b/>
          <w:bCs/>
          <w:kern w:val="0"/>
          <w:sz w:val="18"/>
          <w:szCs w:val="18"/>
        </w:rPr>
      </w:pPr>
      <w:r w:rsidRPr="0090746C">
        <w:rPr>
          <w:rFonts w:asciiTheme="minorEastAsia" w:hAnsiTheme="minorEastAsia" w:cs="RyuminPro-Regular" w:hint="eastAsia"/>
          <w:w w:val="50"/>
          <w:kern w:val="0"/>
          <w:sz w:val="18"/>
          <w:szCs w:val="18"/>
          <w:fitText w:val="180" w:id="-1209820159"/>
        </w:rPr>
        <w:t>(</w:t>
      </w:r>
      <w:r w:rsidR="008F31CB" w:rsidRPr="0090746C">
        <w:rPr>
          <w:rFonts w:asciiTheme="minorEastAsia" w:hAnsiTheme="minorEastAsia" w:cs="RyuminPro-Regular" w:hint="eastAsia"/>
          <w:w w:val="50"/>
          <w:kern w:val="0"/>
          <w:sz w:val="18"/>
          <w:szCs w:val="18"/>
          <w:fitText w:val="180" w:id="-1209820159"/>
        </w:rPr>
        <w:t>イ</w:t>
      </w:r>
      <w:r w:rsidRPr="0090746C">
        <w:rPr>
          <w:rFonts w:asciiTheme="minorEastAsia" w:hAnsiTheme="minorEastAsia" w:cs="RyuminPro-Regular" w:hint="eastAsia"/>
          <w:w w:val="50"/>
          <w:kern w:val="0"/>
          <w:sz w:val="18"/>
          <w:szCs w:val="18"/>
          <w:fitText w:val="180" w:id="-1209820159"/>
        </w:rPr>
        <w:t>)</w:t>
      </w:r>
      <w:r w:rsidR="008F31CB" w:rsidRPr="00001160">
        <w:rPr>
          <w:rFonts w:asciiTheme="minorEastAsia" w:hAnsiTheme="minorEastAsia" w:cs="RyuminPro-Regular" w:hint="eastAsia"/>
          <w:kern w:val="0"/>
          <w:sz w:val="18"/>
          <w:szCs w:val="18"/>
        </w:rPr>
        <w:t xml:space="preserve">　当該高天井部分の利用形態により，非火災報が発生しやすい場合</w:t>
      </w:r>
    </w:p>
    <w:p w14:paraId="2D64B906" w14:textId="77777777" w:rsidR="0090746C" w:rsidRDefault="00492982" w:rsidP="0090746C">
      <w:pPr>
        <w:autoSpaceDE w:val="0"/>
        <w:autoSpaceDN w:val="0"/>
        <w:adjustRightInd w:val="0"/>
        <w:ind w:firstLineChars="800" w:firstLine="720"/>
        <w:jc w:val="left"/>
        <w:rPr>
          <w:rFonts w:asciiTheme="minorEastAsia" w:hAnsiTheme="minorEastAsia" w:cs="RyuminPro-Regular"/>
          <w:kern w:val="0"/>
          <w:sz w:val="18"/>
          <w:szCs w:val="18"/>
        </w:rPr>
      </w:pPr>
      <w:r w:rsidRPr="0090746C">
        <w:rPr>
          <w:rFonts w:asciiTheme="minorEastAsia" w:hAnsiTheme="minorEastAsia" w:cs="RyuminPro-Regular" w:hint="eastAsia"/>
          <w:w w:val="50"/>
          <w:kern w:val="0"/>
          <w:sz w:val="18"/>
          <w:szCs w:val="18"/>
          <w:fitText w:val="180" w:id="-1209820158"/>
        </w:rPr>
        <w:t>(</w:t>
      </w:r>
      <w:r w:rsidR="008F31CB" w:rsidRPr="0090746C">
        <w:rPr>
          <w:rFonts w:asciiTheme="minorEastAsia" w:hAnsiTheme="minorEastAsia" w:cs="RyuminPro-Regular" w:hint="eastAsia"/>
          <w:w w:val="50"/>
          <w:kern w:val="0"/>
          <w:sz w:val="18"/>
          <w:szCs w:val="18"/>
          <w:fitText w:val="180" w:id="-1209820158"/>
        </w:rPr>
        <w:t>ウ</w:t>
      </w:r>
      <w:r w:rsidRPr="0090746C">
        <w:rPr>
          <w:rFonts w:asciiTheme="minorEastAsia" w:hAnsiTheme="minorEastAsia" w:cs="RyuminPro-Regular" w:hint="eastAsia"/>
          <w:w w:val="50"/>
          <w:kern w:val="0"/>
          <w:sz w:val="18"/>
          <w:szCs w:val="18"/>
          <w:fitText w:val="180" w:id="-1209820158"/>
        </w:rPr>
        <w:t>)</w:t>
      </w:r>
      <w:r w:rsidR="008F31CB" w:rsidRPr="00001160">
        <w:rPr>
          <w:rFonts w:asciiTheme="minorEastAsia" w:hAnsiTheme="minorEastAsia" w:cs="RyuminPro-Regular" w:hint="eastAsia"/>
          <w:kern w:val="0"/>
          <w:sz w:val="18"/>
          <w:szCs w:val="18"/>
        </w:rPr>
        <w:t xml:space="preserve">　その他，当該高天井部分の構造，使用形態，管理方法等の状況に</w:t>
      </w:r>
    </w:p>
    <w:p w14:paraId="0C1AD567" w14:textId="77777777" w:rsidR="0090746C" w:rsidRDefault="008F31CB" w:rsidP="0090746C">
      <w:pPr>
        <w:autoSpaceDE w:val="0"/>
        <w:autoSpaceDN w:val="0"/>
        <w:adjustRightInd w:val="0"/>
        <w:ind w:firstLineChars="500" w:firstLine="90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応じ，放水操作を手動で行うことが適当と判断される場合</w:t>
      </w:r>
    </w:p>
    <w:p w14:paraId="7C79890F" w14:textId="77777777" w:rsidR="0090746C" w:rsidRDefault="008F31CB" w:rsidP="0090746C">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イ　放水操作を手動で行う場合にあっては，次によること。</w:t>
      </w:r>
    </w:p>
    <w:p w14:paraId="5D8C10F0" w14:textId="77777777" w:rsidR="0090746C" w:rsidRDefault="00492982" w:rsidP="0090746C">
      <w:pPr>
        <w:autoSpaceDE w:val="0"/>
        <w:autoSpaceDN w:val="0"/>
        <w:adjustRightInd w:val="0"/>
        <w:ind w:firstLineChars="800" w:firstLine="720"/>
        <w:jc w:val="left"/>
        <w:rPr>
          <w:rFonts w:asciiTheme="minorEastAsia" w:hAnsiTheme="minorEastAsia" w:cs="FutoGoB101Pro-Bold"/>
          <w:b/>
          <w:bCs/>
          <w:kern w:val="0"/>
          <w:sz w:val="18"/>
          <w:szCs w:val="18"/>
        </w:rPr>
      </w:pPr>
      <w:r w:rsidRPr="0090746C">
        <w:rPr>
          <w:rFonts w:asciiTheme="minorEastAsia" w:hAnsiTheme="minorEastAsia" w:cs="RyuminPro-Regular" w:hint="eastAsia"/>
          <w:w w:val="50"/>
          <w:kern w:val="0"/>
          <w:sz w:val="18"/>
          <w:szCs w:val="18"/>
          <w:fitText w:val="180" w:id="-1209819904"/>
        </w:rPr>
        <w:t>(</w:t>
      </w:r>
      <w:r w:rsidR="008F31CB" w:rsidRPr="0090746C">
        <w:rPr>
          <w:rFonts w:asciiTheme="minorEastAsia" w:hAnsiTheme="minorEastAsia" w:cs="RyuminPro-Regular" w:hint="eastAsia"/>
          <w:w w:val="50"/>
          <w:kern w:val="0"/>
          <w:sz w:val="18"/>
          <w:szCs w:val="18"/>
          <w:fitText w:val="180" w:id="-1209819904"/>
        </w:rPr>
        <w:t>ア</w:t>
      </w:r>
      <w:r w:rsidRPr="0090746C">
        <w:rPr>
          <w:rFonts w:asciiTheme="minorEastAsia" w:hAnsiTheme="minorEastAsia" w:cs="RyuminPro-Regular" w:hint="eastAsia"/>
          <w:w w:val="50"/>
          <w:kern w:val="0"/>
          <w:sz w:val="18"/>
          <w:szCs w:val="18"/>
          <w:fitText w:val="180" w:id="-1209819904"/>
        </w:rPr>
        <w:t>)</w:t>
      </w:r>
      <w:r w:rsidR="008F31CB" w:rsidRPr="00001160">
        <w:rPr>
          <w:rFonts w:asciiTheme="minorEastAsia" w:hAnsiTheme="minorEastAsia" w:cs="RyuminPro-Regular" w:hint="eastAsia"/>
          <w:kern w:val="0"/>
          <w:sz w:val="18"/>
          <w:szCs w:val="18"/>
        </w:rPr>
        <w:t xml:space="preserve">　管理，操作等のマニュアルが作成されていること。</w:t>
      </w:r>
    </w:p>
    <w:p w14:paraId="6172B734" w14:textId="77777777" w:rsidR="0090746C" w:rsidRDefault="00492982" w:rsidP="0090746C">
      <w:pPr>
        <w:autoSpaceDE w:val="0"/>
        <w:autoSpaceDN w:val="0"/>
        <w:adjustRightInd w:val="0"/>
        <w:ind w:firstLineChars="800" w:firstLine="720"/>
        <w:jc w:val="left"/>
        <w:rPr>
          <w:rFonts w:asciiTheme="minorEastAsia" w:hAnsiTheme="minorEastAsia" w:cs="FutoGoB101Pro-Bold"/>
          <w:b/>
          <w:bCs/>
          <w:kern w:val="0"/>
          <w:sz w:val="18"/>
          <w:szCs w:val="18"/>
        </w:rPr>
      </w:pPr>
      <w:r w:rsidRPr="0090746C">
        <w:rPr>
          <w:rFonts w:asciiTheme="minorEastAsia" w:hAnsiTheme="minorEastAsia" w:cs="RyuminPro-Regular" w:hint="eastAsia"/>
          <w:w w:val="50"/>
          <w:kern w:val="0"/>
          <w:sz w:val="18"/>
          <w:szCs w:val="18"/>
          <w:fitText w:val="180" w:id="-1209819903"/>
        </w:rPr>
        <w:t>(</w:t>
      </w:r>
      <w:r w:rsidR="008F31CB" w:rsidRPr="0090746C">
        <w:rPr>
          <w:rFonts w:asciiTheme="minorEastAsia" w:hAnsiTheme="minorEastAsia" w:cs="RyuminPro-Regular" w:hint="eastAsia"/>
          <w:w w:val="50"/>
          <w:kern w:val="0"/>
          <w:sz w:val="18"/>
          <w:szCs w:val="18"/>
          <w:fitText w:val="180" w:id="-1209819903"/>
        </w:rPr>
        <w:t>イ</w:t>
      </w:r>
      <w:r w:rsidRPr="0090746C">
        <w:rPr>
          <w:rFonts w:asciiTheme="minorEastAsia" w:hAnsiTheme="minorEastAsia" w:cs="RyuminPro-Regular" w:hint="eastAsia"/>
          <w:w w:val="50"/>
          <w:kern w:val="0"/>
          <w:sz w:val="18"/>
          <w:szCs w:val="18"/>
          <w:fitText w:val="180" w:id="-1209819903"/>
        </w:rPr>
        <w:t>)</w:t>
      </w:r>
      <w:r w:rsidR="008F31CB" w:rsidRPr="00001160">
        <w:rPr>
          <w:rFonts w:asciiTheme="minorEastAsia" w:hAnsiTheme="minorEastAsia" w:cs="RyuminPro-Regular" w:hint="eastAsia"/>
          <w:kern w:val="0"/>
          <w:sz w:val="18"/>
          <w:szCs w:val="18"/>
        </w:rPr>
        <w:t xml:space="preserve">　防災センター等において，自動又は手動の状態が表示されること。</w:t>
      </w:r>
    </w:p>
    <w:p w14:paraId="08EB34F0" w14:textId="77777777" w:rsidR="0090746C" w:rsidRDefault="00492982" w:rsidP="0090746C">
      <w:pPr>
        <w:autoSpaceDE w:val="0"/>
        <w:autoSpaceDN w:val="0"/>
        <w:adjustRightInd w:val="0"/>
        <w:ind w:firstLineChars="800" w:firstLine="720"/>
        <w:jc w:val="left"/>
        <w:rPr>
          <w:rFonts w:asciiTheme="minorEastAsia" w:hAnsiTheme="minorEastAsia" w:cs="FutoGoB101Pro-Bold"/>
          <w:b/>
          <w:bCs/>
          <w:kern w:val="0"/>
          <w:sz w:val="18"/>
          <w:szCs w:val="18"/>
        </w:rPr>
      </w:pPr>
      <w:r w:rsidRPr="0090746C">
        <w:rPr>
          <w:rFonts w:asciiTheme="minorEastAsia" w:hAnsiTheme="minorEastAsia" w:cs="RyuminPro-Regular" w:hint="eastAsia"/>
          <w:w w:val="50"/>
          <w:kern w:val="0"/>
          <w:sz w:val="18"/>
          <w:szCs w:val="18"/>
          <w:fitText w:val="180" w:id="-1209819902"/>
        </w:rPr>
        <w:t>(</w:t>
      </w:r>
      <w:r w:rsidR="008F31CB" w:rsidRPr="0090746C">
        <w:rPr>
          <w:rFonts w:asciiTheme="minorEastAsia" w:hAnsiTheme="minorEastAsia" w:cs="RyuminPro-Regular" w:hint="eastAsia"/>
          <w:w w:val="50"/>
          <w:kern w:val="0"/>
          <w:sz w:val="18"/>
          <w:szCs w:val="18"/>
          <w:fitText w:val="180" w:id="-1209819902"/>
        </w:rPr>
        <w:t>ウ</w:t>
      </w:r>
      <w:r w:rsidRPr="0090746C">
        <w:rPr>
          <w:rFonts w:asciiTheme="minorEastAsia" w:hAnsiTheme="minorEastAsia" w:cs="RyuminPro-Regular" w:hint="eastAsia"/>
          <w:w w:val="50"/>
          <w:kern w:val="0"/>
          <w:sz w:val="18"/>
          <w:szCs w:val="18"/>
          <w:fitText w:val="180" w:id="-1209819902"/>
        </w:rPr>
        <w:t>)</w:t>
      </w:r>
      <w:r w:rsidR="008F31CB" w:rsidRPr="00001160">
        <w:rPr>
          <w:rFonts w:asciiTheme="minorEastAsia" w:hAnsiTheme="minorEastAsia" w:cs="RyuminPro-Regular" w:hint="eastAsia"/>
          <w:kern w:val="0"/>
          <w:sz w:val="18"/>
          <w:szCs w:val="18"/>
        </w:rPr>
        <w:t xml:space="preserve">　操作者は，当該装置について習熟した者とすること。</w:t>
      </w:r>
    </w:p>
    <w:p w14:paraId="425A9602" w14:textId="77777777" w:rsidR="0090746C" w:rsidRDefault="00492982" w:rsidP="0090746C">
      <w:pPr>
        <w:autoSpaceDE w:val="0"/>
        <w:autoSpaceDN w:val="0"/>
        <w:adjustRightInd w:val="0"/>
        <w:ind w:firstLineChars="800" w:firstLine="720"/>
        <w:jc w:val="left"/>
        <w:rPr>
          <w:rFonts w:asciiTheme="minorEastAsia" w:hAnsiTheme="minorEastAsia" w:cs="RyuminPro-Regular"/>
          <w:kern w:val="0"/>
          <w:sz w:val="18"/>
          <w:szCs w:val="18"/>
        </w:rPr>
      </w:pPr>
      <w:r w:rsidRPr="0090746C">
        <w:rPr>
          <w:rFonts w:asciiTheme="minorEastAsia" w:hAnsiTheme="minorEastAsia" w:cs="RyuminPro-Regular" w:hint="eastAsia"/>
          <w:w w:val="50"/>
          <w:kern w:val="0"/>
          <w:sz w:val="18"/>
          <w:szCs w:val="18"/>
          <w:fitText w:val="180" w:id="-1209819901"/>
        </w:rPr>
        <w:t>(</w:t>
      </w:r>
      <w:r w:rsidR="008F31CB" w:rsidRPr="0090746C">
        <w:rPr>
          <w:rFonts w:asciiTheme="minorEastAsia" w:hAnsiTheme="minorEastAsia" w:cs="RyuminPro-Regular" w:hint="eastAsia"/>
          <w:w w:val="50"/>
          <w:kern w:val="0"/>
          <w:sz w:val="18"/>
          <w:szCs w:val="18"/>
          <w:fitText w:val="180" w:id="-1209819901"/>
        </w:rPr>
        <w:t>エ</w:t>
      </w:r>
      <w:r w:rsidRPr="0090746C">
        <w:rPr>
          <w:rFonts w:asciiTheme="minorEastAsia" w:hAnsiTheme="minorEastAsia" w:cs="RyuminPro-Regular" w:hint="eastAsia"/>
          <w:w w:val="50"/>
          <w:kern w:val="0"/>
          <w:sz w:val="18"/>
          <w:szCs w:val="18"/>
          <w:fitText w:val="180" w:id="-1209819901"/>
        </w:rPr>
        <w:t>)</w:t>
      </w:r>
      <w:r w:rsidR="008F31CB" w:rsidRPr="00001160">
        <w:rPr>
          <w:rFonts w:asciiTheme="minorEastAsia" w:hAnsiTheme="minorEastAsia" w:cs="RyuminPro-Regular" w:hint="eastAsia"/>
          <w:kern w:val="0"/>
          <w:sz w:val="18"/>
          <w:szCs w:val="18"/>
        </w:rPr>
        <w:t xml:space="preserve">　防災センター等以外の場所において，操作できるものにあっては，</w:t>
      </w:r>
    </w:p>
    <w:p w14:paraId="283994C2" w14:textId="77777777" w:rsidR="0090746C" w:rsidRDefault="008F31CB" w:rsidP="0090746C">
      <w:pPr>
        <w:autoSpaceDE w:val="0"/>
        <w:autoSpaceDN w:val="0"/>
        <w:adjustRightInd w:val="0"/>
        <w:ind w:firstLineChars="500" w:firstLine="90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次によること。</w:t>
      </w:r>
    </w:p>
    <w:p w14:paraId="440C9BA3" w14:textId="77777777" w:rsidR="0090746C" w:rsidRDefault="008F31CB" w:rsidP="0090746C">
      <w:pPr>
        <w:autoSpaceDE w:val="0"/>
        <w:autoSpaceDN w:val="0"/>
        <w:adjustRightInd w:val="0"/>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ａ　操作可能なそれぞれの場所において，その時点での操作権のあ</w:t>
      </w:r>
    </w:p>
    <w:p w14:paraId="32BB88CB" w14:textId="77777777" w:rsidR="0090746C" w:rsidRDefault="008F31CB" w:rsidP="0090746C">
      <w:pPr>
        <w:autoSpaceDE w:val="0"/>
        <w:autoSpaceDN w:val="0"/>
        <w:adjustRightInd w:val="0"/>
        <w:ind w:firstLineChars="600" w:firstLine="108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る場所が明確に表示されること。</w:t>
      </w:r>
    </w:p>
    <w:p w14:paraId="5F7B9FA6" w14:textId="77777777" w:rsidR="0090746C" w:rsidRDefault="008F31CB" w:rsidP="0090746C">
      <w:pPr>
        <w:autoSpaceDE w:val="0"/>
        <w:autoSpaceDN w:val="0"/>
        <w:adjustRightInd w:val="0"/>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ｂ　操作可能なそれぞれの場所において，操作状況が監視できるこ</w:t>
      </w:r>
    </w:p>
    <w:p w14:paraId="24A87D38" w14:textId="77777777" w:rsidR="0090746C" w:rsidRDefault="008F31CB" w:rsidP="0090746C">
      <w:pPr>
        <w:autoSpaceDE w:val="0"/>
        <w:autoSpaceDN w:val="0"/>
        <w:adjustRightInd w:val="0"/>
        <w:ind w:firstLineChars="600" w:firstLine="108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と。</w:t>
      </w:r>
    </w:p>
    <w:p w14:paraId="6ED8A5FB" w14:textId="77777777" w:rsidR="0090746C" w:rsidRDefault="008F31CB" w:rsidP="0090746C">
      <w:pPr>
        <w:autoSpaceDE w:val="0"/>
        <w:autoSpaceDN w:val="0"/>
        <w:adjustRightInd w:val="0"/>
        <w:ind w:firstLineChars="500" w:firstLine="90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ｃ　操作可能な場所相互間で同時に通話できる設備を設けること。</w:t>
      </w:r>
    </w:p>
    <w:p w14:paraId="086489D2" w14:textId="77777777" w:rsidR="0090746C" w:rsidRDefault="008F31CB" w:rsidP="0090746C">
      <w:pPr>
        <w:autoSpaceDE w:val="0"/>
        <w:autoSpaceDN w:val="0"/>
        <w:adjustRightInd w:val="0"/>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ｄ　操作可能な場所には，放水型ヘッド等により警戒されている部</w:t>
      </w:r>
    </w:p>
    <w:p w14:paraId="1407E5AE" w14:textId="77777777" w:rsidR="008F31CB" w:rsidRPr="0090746C" w:rsidRDefault="008F31CB" w:rsidP="0090746C">
      <w:pPr>
        <w:autoSpaceDE w:val="0"/>
        <w:autoSpaceDN w:val="0"/>
        <w:adjustRightInd w:val="0"/>
        <w:ind w:firstLineChars="600" w:firstLine="108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分を通過することなく到達できること。</w:t>
      </w:r>
    </w:p>
    <w:p w14:paraId="0E02F405" w14:textId="77777777" w:rsidR="0090746C" w:rsidRDefault="008F31CB" w:rsidP="0090746C">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⑶　水源水量</w:t>
      </w:r>
    </w:p>
    <w:p w14:paraId="225812F3" w14:textId="77777777" w:rsidR="0090746C" w:rsidRDefault="008F31CB" w:rsidP="0090746C">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水源水量は，放水区域の火災を有効に消火できるよう，規則第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条の</w:t>
      </w:r>
    </w:p>
    <w:p w14:paraId="27DBB16C" w14:textId="77777777" w:rsidR="0090746C" w:rsidRDefault="0090746C" w:rsidP="0090746C">
      <w:pPr>
        <w:autoSpaceDE w:val="0"/>
        <w:autoSpaceDN w:val="0"/>
        <w:adjustRightInd w:val="0"/>
        <w:ind w:firstLineChars="300" w:firstLine="54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６</w:t>
      </w:r>
      <w:r w:rsidR="008F31CB" w:rsidRPr="00001160">
        <w:rPr>
          <w:rFonts w:asciiTheme="minorEastAsia" w:hAnsiTheme="minorEastAsia" w:cs="RyuminPro-Regular" w:hint="eastAsia"/>
          <w:kern w:val="0"/>
          <w:sz w:val="18"/>
          <w:szCs w:val="18"/>
        </w:rPr>
        <w:t>第</w:t>
      </w:r>
      <w:r>
        <w:rPr>
          <w:rFonts w:asciiTheme="minorEastAsia" w:hAnsiTheme="minorEastAsia" w:cs="RyuminPro-Regular" w:hint="eastAsia"/>
          <w:kern w:val="0"/>
          <w:sz w:val="18"/>
          <w:szCs w:val="18"/>
        </w:rPr>
        <w:t>２</w:t>
      </w:r>
      <w:r w:rsidR="008F31CB" w:rsidRPr="00001160">
        <w:rPr>
          <w:rFonts w:asciiTheme="minorEastAsia" w:hAnsiTheme="minorEastAsia" w:cs="RyuminPro-Regular" w:hint="eastAsia"/>
          <w:kern w:val="0"/>
          <w:sz w:val="18"/>
          <w:szCs w:val="18"/>
        </w:rPr>
        <w:t>項第</w:t>
      </w:r>
      <w:r>
        <w:rPr>
          <w:rFonts w:asciiTheme="minorEastAsia" w:hAnsiTheme="minorEastAsia" w:cs="RyuminPro-Regular" w:hint="eastAsia"/>
          <w:kern w:val="0"/>
          <w:sz w:val="18"/>
          <w:szCs w:val="18"/>
        </w:rPr>
        <w:t>５</w:t>
      </w:r>
      <w:r w:rsidR="008F31CB" w:rsidRPr="00001160">
        <w:rPr>
          <w:rFonts w:asciiTheme="minorEastAsia" w:hAnsiTheme="minorEastAsia" w:cs="RyuminPro-Regular" w:hint="eastAsia"/>
          <w:kern w:val="0"/>
          <w:sz w:val="18"/>
          <w:szCs w:val="18"/>
        </w:rPr>
        <w:t>号及び平成</w:t>
      </w:r>
      <w:r>
        <w:rPr>
          <w:rFonts w:asciiTheme="minorEastAsia" w:hAnsiTheme="minorEastAsia" w:cs="RyuminPro-Regular" w:hint="eastAsia"/>
          <w:kern w:val="0"/>
          <w:sz w:val="18"/>
          <w:szCs w:val="18"/>
        </w:rPr>
        <w:t>８</w:t>
      </w:r>
      <w:r w:rsidR="008F31CB" w:rsidRPr="00001160">
        <w:rPr>
          <w:rFonts w:asciiTheme="minorEastAsia" w:hAnsiTheme="minorEastAsia" w:cs="RyuminPro-Regular" w:hint="eastAsia"/>
          <w:kern w:val="0"/>
          <w:sz w:val="18"/>
          <w:szCs w:val="18"/>
        </w:rPr>
        <w:t>年消防庁告示第</w:t>
      </w:r>
      <w:r>
        <w:rPr>
          <w:rFonts w:asciiTheme="minorEastAsia" w:hAnsiTheme="minorEastAsia" w:cs="RyuminPro-Regular" w:hint="eastAsia"/>
          <w:kern w:val="0"/>
          <w:sz w:val="18"/>
          <w:szCs w:val="18"/>
        </w:rPr>
        <w:t>６</w:t>
      </w:r>
      <w:r w:rsidR="008F31CB" w:rsidRPr="00001160">
        <w:rPr>
          <w:rFonts w:asciiTheme="minorEastAsia" w:hAnsiTheme="minorEastAsia" w:cs="RyuminPro-Regular" w:hint="eastAsia"/>
          <w:kern w:val="0"/>
          <w:sz w:val="18"/>
          <w:szCs w:val="18"/>
        </w:rPr>
        <w:t>号の規定によること。</w:t>
      </w:r>
    </w:p>
    <w:p w14:paraId="3232381A" w14:textId="77777777" w:rsidR="0090746C" w:rsidRDefault="008F31CB" w:rsidP="0090746C">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なお，一のスプリンクラー設備に放水型ヘッド等と放水型ヘッド等以</w:t>
      </w:r>
    </w:p>
    <w:p w14:paraId="4B9F1C4E" w14:textId="77777777" w:rsidR="0090746C"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外のスプリンクラーヘッドが使用される場合の水量の算定にあたっては，</w:t>
      </w:r>
    </w:p>
    <w:p w14:paraId="320DB487" w14:textId="77777777" w:rsidR="0090746C" w:rsidRDefault="0090746C" w:rsidP="0090746C">
      <w:pPr>
        <w:autoSpaceDE w:val="0"/>
        <w:autoSpaceDN w:val="0"/>
        <w:adjustRightInd w:val="0"/>
        <w:ind w:firstLineChars="300" w:firstLine="54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Ⅳ２</w:t>
      </w:r>
      <w:r w:rsidR="008F31CB" w:rsidRPr="00001160">
        <w:rPr>
          <w:rFonts w:asciiTheme="minorEastAsia" w:hAnsiTheme="minorEastAsia" w:cs="RyuminPro-Regular" w:hint="eastAsia"/>
          <w:kern w:val="0"/>
          <w:sz w:val="18"/>
          <w:szCs w:val="18"/>
        </w:rPr>
        <w:t>⑴の規定によること。</w:t>
      </w:r>
    </w:p>
    <w:p w14:paraId="52D370DD" w14:textId="77777777" w:rsidR="0090746C" w:rsidRDefault="008F31CB" w:rsidP="0090746C">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⑷　性能</w:t>
      </w:r>
    </w:p>
    <w:p w14:paraId="149DB59D" w14:textId="77777777" w:rsidR="008F31CB" w:rsidRPr="00001160" w:rsidRDefault="008F31CB" w:rsidP="0090746C">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性能は，平成</w:t>
      </w:r>
      <w:r w:rsidR="0090746C">
        <w:rPr>
          <w:rFonts w:asciiTheme="minorEastAsia" w:hAnsiTheme="minorEastAsia" w:cs="RyuminPro-Regular" w:hint="eastAsia"/>
          <w:kern w:val="0"/>
          <w:sz w:val="18"/>
          <w:szCs w:val="18"/>
        </w:rPr>
        <w:t>８</w:t>
      </w:r>
      <w:r w:rsidRPr="00001160">
        <w:rPr>
          <w:rFonts w:asciiTheme="minorEastAsia" w:hAnsiTheme="minorEastAsia" w:cs="RyuminPro-Regular" w:hint="eastAsia"/>
          <w:kern w:val="0"/>
          <w:sz w:val="18"/>
          <w:szCs w:val="18"/>
        </w:rPr>
        <w:t>年消防庁告示第</w:t>
      </w:r>
      <w:r w:rsidR="0090746C">
        <w:rPr>
          <w:rFonts w:asciiTheme="minorEastAsia" w:hAnsiTheme="minorEastAsia" w:cs="RyuminPro-Regular" w:hint="eastAsia"/>
          <w:kern w:val="0"/>
          <w:sz w:val="18"/>
          <w:szCs w:val="18"/>
        </w:rPr>
        <w:t>６</w:t>
      </w:r>
      <w:r w:rsidRPr="00001160">
        <w:rPr>
          <w:rFonts w:asciiTheme="minorEastAsia" w:hAnsiTheme="minorEastAsia" w:cs="RyuminPro-Regular" w:hint="eastAsia"/>
          <w:kern w:val="0"/>
          <w:sz w:val="18"/>
          <w:szCs w:val="18"/>
        </w:rPr>
        <w:t xml:space="preserve">号の規定によること。　</w:t>
      </w:r>
    </w:p>
    <w:p w14:paraId="014D0E06" w14:textId="77777777" w:rsidR="008F31CB" w:rsidRPr="00001160" w:rsidRDefault="0090746C" w:rsidP="0090746C">
      <w:pPr>
        <w:autoSpaceDE w:val="0"/>
        <w:autoSpaceDN w:val="0"/>
        <w:adjustRightInd w:val="0"/>
        <w:ind w:firstLineChars="100" w:firstLine="181"/>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３　</w:t>
      </w:r>
      <w:r w:rsidR="008F31CB" w:rsidRPr="00001160">
        <w:rPr>
          <w:rFonts w:asciiTheme="minorEastAsia" w:hAnsiTheme="minorEastAsia" w:cs="FutoGoB101Pro-Bold" w:hint="eastAsia"/>
          <w:b/>
          <w:bCs/>
          <w:kern w:val="0"/>
          <w:sz w:val="18"/>
          <w:szCs w:val="18"/>
        </w:rPr>
        <w:t>排水設備</w:t>
      </w:r>
    </w:p>
    <w:p w14:paraId="041FA252" w14:textId="77777777" w:rsidR="0090746C"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排水設備は，規則第</w:t>
      </w:r>
      <w:r w:rsidRPr="00001160">
        <w:rPr>
          <w:rFonts w:asciiTheme="minorEastAsia" w:hAnsiTheme="minorEastAsia" w:cs="RyuminPro-Regular"/>
          <w:kern w:val="0"/>
          <w:sz w:val="18"/>
          <w:szCs w:val="18"/>
        </w:rPr>
        <w:t>14</w:t>
      </w:r>
      <w:r w:rsidRPr="00001160">
        <w:rPr>
          <w:rFonts w:asciiTheme="minorEastAsia" w:hAnsiTheme="minorEastAsia" w:cs="RyuminPro-Regular" w:hint="eastAsia"/>
          <w:kern w:val="0"/>
          <w:sz w:val="18"/>
          <w:szCs w:val="18"/>
        </w:rPr>
        <w:t>条第</w:t>
      </w:r>
      <w:r w:rsidR="0090746C">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項第</w:t>
      </w:r>
      <w:r w:rsidR="0090746C">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 xml:space="preserve">号の規定によること。　</w:t>
      </w:r>
    </w:p>
    <w:p w14:paraId="4CA2E8B9" w14:textId="77777777" w:rsidR="0090746C" w:rsidRDefault="0090746C" w:rsidP="0090746C">
      <w:pPr>
        <w:autoSpaceDE w:val="0"/>
        <w:autoSpaceDN w:val="0"/>
        <w:adjustRightInd w:val="0"/>
        <w:ind w:firstLineChars="100" w:firstLine="181"/>
        <w:jc w:val="left"/>
        <w:rPr>
          <w:rFonts w:asciiTheme="minorEastAsia" w:hAnsiTheme="minorEastAsia" w:cs="RyuminPro-Regular"/>
          <w:kern w:val="0"/>
          <w:sz w:val="18"/>
          <w:szCs w:val="18"/>
        </w:rPr>
      </w:pPr>
      <w:r w:rsidRPr="0090746C">
        <w:rPr>
          <w:rFonts w:asciiTheme="minorEastAsia" w:hAnsiTheme="minorEastAsia" w:cs="RyuminPro-Regular" w:hint="eastAsia"/>
          <w:b/>
          <w:bCs/>
          <w:kern w:val="0"/>
          <w:sz w:val="18"/>
          <w:szCs w:val="18"/>
        </w:rPr>
        <w:t>４</w:t>
      </w:r>
      <w:r>
        <w:rPr>
          <w:rFonts w:asciiTheme="minorEastAsia" w:hAnsiTheme="minorEastAsia" w:cs="RyuminPro-Regular" w:hint="eastAsia"/>
          <w:kern w:val="0"/>
          <w:sz w:val="18"/>
          <w:szCs w:val="18"/>
        </w:rPr>
        <w:t xml:space="preserve">　</w:t>
      </w:r>
      <w:r w:rsidR="008F31CB" w:rsidRPr="00001160">
        <w:rPr>
          <w:rFonts w:asciiTheme="minorEastAsia" w:hAnsiTheme="minorEastAsia" w:cs="FutoGoB101Pro-Bold" w:hint="eastAsia"/>
          <w:b/>
          <w:bCs/>
          <w:kern w:val="0"/>
          <w:sz w:val="18"/>
          <w:szCs w:val="18"/>
        </w:rPr>
        <w:t>放水型ヘッド等の設置を要しない部分及びその取扱い</w:t>
      </w:r>
    </w:p>
    <w:p w14:paraId="20C6EABE" w14:textId="77777777" w:rsidR="0090746C" w:rsidRDefault="008F31CB" w:rsidP="0090746C">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⑴　高天井部分の床面が，隣接する高天井の部分以外の部分に設置された</w:t>
      </w:r>
    </w:p>
    <w:p w14:paraId="0A2833F9" w14:textId="77777777" w:rsidR="0090746C"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閉鎖型スプリンクラーヘッドにより有効に包含される場合には，当該高</w:t>
      </w:r>
    </w:p>
    <w:p w14:paraId="435E8CBB" w14:textId="77777777" w:rsidR="0090746C"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天井部分の部分については，令第</w:t>
      </w:r>
      <w:r w:rsidRPr="00001160">
        <w:rPr>
          <w:rFonts w:asciiTheme="minorEastAsia" w:hAnsiTheme="minorEastAsia" w:cs="RyuminPro-Regular"/>
          <w:kern w:val="0"/>
          <w:sz w:val="18"/>
          <w:szCs w:val="18"/>
        </w:rPr>
        <w:t>32</w:t>
      </w:r>
      <w:r w:rsidRPr="00001160">
        <w:rPr>
          <w:rFonts w:asciiTheme="minorEastAsia" w:hAnsiTheme="minorEastAsia" w:cs="RyuminPro-Regular" w:hint="eastAsia"/>
          <w:kern w:val="0"/>
          <w:sz w:val="18"/>
          <w:szCs w:val="18"/>
        </w:rPr>
        <w:t>条の特例を適用し，放水型ヘッド等</w:t>
      </w:r>
    </w:p>
    <w:p w14:paraId="1D49C165" w14:textId="77777777" w:rsidR="0090746C"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を設置しないことができる。</w:t>
      </w:r>
    </w:p>
    <w:p w14:paraId="318D02E7" w14:textId="77777777" w:rsidR="0090746C" w:rsidRDefault="008F31CB" w:rsidP="0090746C">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⑵　高天井の部分のうち，次のいずれかに該当するものについては，令第</w:t>
      </w:r>
    </w:p>
    <w:p w14:paraId="09B52F23" w14:textId="77777777" w:rsidR="0090746C"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kern w:val="0"/>
          <w:sz w:val="18"/>
          <w:szCs w:val="18"/>
        </w:rPr>
        <w:lastRenderedPageBreak/>
        <w:t>32</w:t>
      </w:r>
      <w:r w:rsidRPr="00001160">
        <w:rPr>
          <w:rFonts w:asciiTheme="minorEastAsia" w:hAnsiTheme="minorEastAsia" w:cs="RyuminPro-Regular" w:hint="eastAsia"/>
          <w:kern w:val="0"/>
          <w:sz w:val="18"/>
          <w:szCs w:val="18"/>
        </w:rPr>
        <w:t>条の特例を適用し，放水型ヘッド等その他のスプリンクラーヘッドを</w:t>
      </w:r>
    </w:p>
    <w:p w14:paraId="06DE15AE" w14:textId="77777777" w:rsidR="0090746C"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設置しないことができること。</w:t>
      </w:r>
    </w:p>
    <w:p w14:paraId="10F25E06" w14:textId="77777777" w:rsidR="0090746C" w:rsidRDefault="00DC6AC1" w:rsidP="0090746C">
      <w:pPr>
        <w:autoSpaceDE w:val="0"/>
        <w:autoSpaceDN w:val="0"/>
        <w:adjustRightInd w:val="0"/>
        <w:ind w:firstLineChars="300" w:firstLine="54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ア　体育館（主として競技を行うために使用するものに限る。），屋内</w:t>
      </w:r>
    </w:p>
    <w:p w14:paraId="3D0DCD4B" w14:textId="77777777" w:rsidR="0090746C" w:rsidRDefault="008F31CB" w:rsidP="0090746C">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ゲートボール場，屋内射撃場，プール，スカッシュ場，ロビー，フロ</w:t>
      </w:r>
    </w:p>
    <w:p w14:paraId="55898A2A" w14:textId="77777777" w:rsidR="0090746C" w:rsidRDefault="008F31CB" w:rsidP="0090746C">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ント，ホール，会議場，ダンスフロア，通路その他これらに類する部</w:t>
      </w:r>
    </w:p>
    <w:p w14:paraId="188657E2" w14:textId="77777777" w:rsidR="0090746C" w:rsidRDefault="008F31CB" w:rsidP="0090746C">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分であって，次のすべてに適合する部分。なお，特定用途防火対象物</w:t>
      </w:r>
    </w:p>
    <w:p w14:paraId="74E63EC8" w14:textId="77777777" w:rsidR="0090746C" w:rsidRDefault="008F31CB" w:rsidP="0090746C">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内，地階，無窓階又は</w:t>
      </w:r>
      <w:r w:rsidRPr="00001160">
        <w:rPr>
          <w:rFonts w:asciiTheme="minorEastAsia" w:hAnsiTheme="minorEastAsia" w:cs="RyuminPro-Regular"/>
          <w:kern w:val="0"/>
          <w:sz w:val="18"/>
          <w:szCs w:val="18"/>
        </w:rPr>
        <w:t>11</w:t>
      </w:r>
      <w:r w:rsidRPr="00001160">
        <w:rPr>
          <w:rFonts w:asciiTheme="minorEastAsia" w:hAnsiTheme="minorEastAsia" w:cs="RyuminPro-Regular" w:hint="eastAsia"/>
          <w:kern w:val="0"/>
          <w:sz w:val="18"/>
          <w:szCs w:val="18"/>
        </w:rPr>
        <w:t>階以上の階に設けられる前記用途部分にあっ</w:t>
      </w:r>
    </w:p>
    <w:p w14:paraId="40037C03" w14:textId="77777777" w:rsidR="0090746C" w:rsidRDefault="008F31CB" w:rsidP="0090746C">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ては，省略は望ましくない。また，竣工後に展示，販売等を目的とし</w:t>
      </w:r>
    </w:p>
    <w:p w14:paraId="60B95495" w14:textId="77777777" w:rsidR="0090746C" w:rsidRDefault="008F31CB" w:rsidP="0090746C">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て可燃物の持ち込みが想定される部分にあっては，省略できない。</w:t>
      </w:r>
    </w:p>
    <w:p w14:paraId="40EEBBA2" w14:textId="77777777" w:rsidR="0090746C" w:rsidRDefault="00492982" w:rsidP="0090746C">
      <w:pPr>
        <w:autoSpaceDE w:val="0"/>
        <w:autoSpaceDN w:val="0"/>
        <w:adjustRightInd w:val="0"/>
        <w:ind w:firstLineChars="800" w:firstLine="720"/>
        <w:jc w:val="left"/>
        <w:rPr>
          <w:rFonts w:asciiTheme="minorEastAsia" w:hAnsiTheme="minorEastAsia" w:cs="RyuminPro-Regular"/>
          <w:kern w:val="0"/>
          <w:sz w:val="18"/>
          <w:szCs w:val="18"/>
        </w:rPr>
      </w:pPr>
      <w:r w:rsidRPr="0090746C">
        <w:rPr>
          <w:rFonts w:asciiTheme="minorEastAsia" w:hAnsiTheme="minorEastAsia" w:cs="RyuminPro-Regular" w:hint="eastAsia"/>
          <w:w w:val="50"/>
          <w:kern w:val="0"/>
          <w:sz w:val="18"/>
          <w:szCs w:val="18"/>
          <w:fitText w:val="180" w:id="-1209819136"/>
        </w:rPr>
        <w:t>(</w:t>
      </w:r>
      <w:r w:rsidR="008F31CB" w:rsidRPr="0090746C">
        <w:rPr>
          <w:rFonts w:asciiTheme="minorEastAsia" w:hAnsiTheme="minorEastAsia" w:cs="RyuminPro-Regular" w:hint="eastAsia"/>
          <w:w w:val="50"/>
          <w:kern w:val="0"/>
          <w:sz w:val="18"/>
          <w:szCs w:val="18"/>
          <w:fitText w:val="180" w:id="-1209819136"/>
        </w:rPr>
        <w:t>ア</w:t>
      </w:r>
      <w:r w:rsidRPr="0090746C">
        <w:rPr>
          <w:rFonts w:asciiTheme="minorEastAsia" w:hAnsiTheme="minorEastAsia" w:cs="RyuminPro-Regular" w:hint="eastAsia"/>
          <w:w w:val="50"/>
          <w:kern w:val="0"/>
          <w:sz w:val="18"/>
          <w:szCs w:val="18"/>
          <w:fitText w:val="180" w:id="-1209819136"/>
        </w:rPr>
        <w:t>)</w:t>
      </w:r>
      <w:r w:rsidR="008F31CB" w:rsidRPr="00001160">
        <w:rPr>
          <w:rFonts w:asciiTheme="minorEastAsia" w:hAnsiTheme="minorEastAsia" w:cs="RyuminPro-Regular" w:hint="eastAsia"/>
          <w:kern w:val="0"/>
          <w:sz w:val="18"/>
          <w:szCs w:val="18"/>
        </w:rPr>
        <w:t xml:space="preserve">　当該部分の壁及び天井の仕上げが準不燃材料でなされていること。</w:t>
      </w:r>
    </w:p>
    <w:p w14:paraId="21A11816" w14:textId="77777777" w:rsidR="0090746C" w:rsidRDefault="00492982" w:rsidP="0090746C">
      <w:pPr>
        <w:autoSpaceDE w:val="0"/>
        <w:autoSpaceDN w:val="0"/>
        <w:adjustRightInd w:val="0"/>
        <w:ind w:firstLineChars="800" w:firstLine="720"/>
        <w:jc w:val="left"/>
        <w:rPr>
          <w:rFonts w:asciiTheme="minorEastAsia" w:hAnsiTheme="minorEastAsia" w:cs="RyuminPro-Regular"/>
          <w:kern w:val="0"/>
          <w:sz w:val="18"/>
          <w:szCs w:val="18"/>
        </w:rPr>
      </w:pPr>
      <w:r w:rsidRPr="0090746C">
        <w:rPr>
          <w:rFonts w:asciiTheme="minorEastAsia" w:hAnsiTheme="minorEastAsia" w:cs="RyuminPro-Regular" w:hint="eastAsia"/>
          <w:w w:val="50"/>
          <w:kern w:val="0"/>
          <w:sz w:val="18"/>
          <w:szCs w:val="18"/>
          <w:fitText w:val="180" w:id="-1209819135"/>
        </w:rPr>
        <w:t>(</w:t>
      </w:r>
      <w:r w:rsidR="008F31CB" w:rsidRPr="0090746C">
        <w:rPr>
          <w:rFonts w:asciiTheme="minorEastAsia" w:hAnsiTheme="minorEastAsia" w:cs="RyuminPro-Regular" w:hint="eastAsia"/>
          <w:w w:val="50"/>
          <w:kern w:val="0"/>
          <w:sz w:val="18"/>
          <w:szCs w:val="18"/>
          <w:fitText w:val="180" w:id="-1209819135"/>
        </w:rPr>
        <w:t>イ</w:t>
      </w:r>
      <w:r w:rsidRPr="0090746C">
        <w:rPr>
          <w:rFonts w:asciiTheme="minorEastAsia" w:hAnsiTheme="minorEastAsia" w:cs="RyuminPro-Regular" w:hint="eastAsia"/>
          <w:w w:val="50"/>
          <w:kern w:val="0"/>
          <w:sz w:val="18"/>
          <w:szCs w:val="18"/>
          <w:fitText w:val="180" w:id="-1209819135"/>
        </w:rPr>
        <w:t>)</w:t>
      </w:r>
      <w:r w:rsidR="008F31CB" w:rsidRPr="00001160">
        <w:rPr>
          <w:rFonts w:asciiTheme="minorEastAsia" w:hAnsiTheme="minorEastAsia" w:cs="RyuminPro-Regular" w:hint="eastAsia"/>
          <w:kern w:val="0"/>
          <w:sz w:val="18"/>
          <w:szCs w:val="18"/>
        </w:rPr>
        <w:t xml:space="preserve">　当該部分において火気の使用（火気使用設備の設置，喫煙等）が</w:t>
      </w:r>
    </w:p>
    <w:p w14:paraId="3C25BC7D" w14:textId="77777777" w:rsidR="0090746C" w:rsidRDefault="008F31CB" w:rsidP="0090746C">
      <w:pPr>
        <w:autoSpaceDE w:val="0"/>
        <w:autoSpaceDN w:val="0"/>
        <w:adjustRightInd w:val="0"/>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ないこと。</w:t>
      </w:r>
    </w:p>
    <w:p w14:paraId="0EBCDF9B" w14:textId="77777777" w:rsidR="0090746C" w:rsidRDefault="00492982" w:rsidP="0090746C">
      <w:pPr>
        <w:autoSpaceDE w:val="0"/>
        <w:autoSpaceDN w:val="0"/>
        <w:adjustRightInd w:val="0"/>
        <w:ind w:firstLineChars="800" w:firstLine="720"/>
        <w:jc w:val="left"/>
        <w:rPr>
          <w:rFonts w:asciiTheme="minorEastAsia" w:hAnsiTheme="minorEastAsia" w:cs="RyuminPro-Regular"/>
          <w:kern w:val="0"/>
          <w:sz w:val="18"/>
          <w:szCs w:val="18"/>
        </w:rPr>
      </w:pPr>
      <w:r w:rsidRPr="0090746C">
        <w:rPr>
          <w:rFonts w:asciiTheme="minorEastAsia" w:hAnsiTheme="minorEastAsia" w:cs="RyuminPro-Regular" w:hint="eastAsia"/>
          <w:w w:val="50"/>
          <w:kern w:val="0"/>
          <w:sz w:val="18"/>
          <w:szCs w:val="18"/>
          <w:fitText w:val="180" w:id="-1209819134"/>
        </w:rPr>
        <w:t>(</w:t>
      </w:r>
      <w:r w:rsidR="008F31CB" w:rsidRPr="0090746C">
        <w:rPr>
          <w:rFonts w:asciiTheme="minorEastAsia" w:hAnsiTheme="minorEastAsia" w:cs="RyuminPro-Regular" w:hint="eastAsia"/>
          <w:w w:val="50"/>
          <w:kern w:val="0"/>
          <w:sz w:val="18"/>
          <w:szCs w:val="18"/>
          <w:fitText w:val="180" w:id="-1209819134"/>
        </w:rPr>
        <w:t>ウ</w:t>
      </w:r>
      <w:r w:rsidRPr="0090746C">
        <w:rPr>
          <w:rFonts w:asciiTheme="minorEastAsia" w:hAnsiTheme="minorEastAsia" w:cs="RyuminPro-Regular" w:hint="eastAsia"/>
          <w:w w:val="50"/>
          <w:kern w:val="0"/>
          <w:sz w:val="18"/>
          <w:szCs w:val="18"/>
          <w:fitText w:val="180" w:id="-1209819134"/>
        </w:rPr>
        <w:t>)</w:t>
      </w:r>
      <w:r w:rsidR="008F31CB" w:rsidRPr="00001160">
        <w:rPr>
          <w:rFonts w:asciiTheme="minorEastAsia" w:hAnsiTheme="minorEastAsia" w:cs="RyuminPro-Regular" w:hint="eastAsia"/>
          <w:kern w:val="0"/>
          <w:sz w:val="18"/>
          <w:szCs w:val="18"/>
        </w:rPr>
        <w:t xml:space="preserve">　当該部分に多量の可燃物が存しないこと。なお，当該高天井の部</w:t>
      </w:r>
    </w:p>
    <w:p w14:paraId="7EDAE8C3" w14:textId="77777777" w:rsidR="0090746C" w:rsidRDefault="008F31CB" w:rsidP="0090746C">
      <w:pPr>
        <w:autoSpaceDE w:val="0"/>
        <w:autoSpaceDN w:val="0"/>
        <w:adjustRightInd w:val="0"/>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分の広さに対し，当該物品等が相当の余裕を持って設置又は配置さ</w:t>
      </w:r>
    </w:p>
    <w:p w14:paraId="2F208E88" w14:textId="77777777" w:rsidR="0090746C" w:rsidRDefault="008F31CB" w:rsidP="0090746C">
      <w:pPr>
        <w:autoSpaceDE w:val="0"/>
        <w:autoSpaceDN w:val="0"/>
        <w:adjustRightInd w:val="0"/>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れている場合にあっては，大量の可燃物が存しないものとして取り</w:t>
      </w:r>
    </w:p>
    <w:p w14:paraId="0F08BD78" w14:textId="77777777" w:rsidR="0090746C" w:rsidRDefault="008F31CB" w:rsidP="0090746C">
      <w:pPr>
        <w:autoSpaceDE w:val="0"/>
        <w:autoSpaceDN w:val="0"/>
        <w:adjustRightInd w:val="0"/>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扱ってよい。</w:t>
      </w:r>
    </w:p>
    <w:p w14:paraId="5D5951B3" w14:textId="77777777" w:rsidR="0090746C"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イ　ア</w:t>
      </w:r>
      <w:r w:rsidR="00DC6AC1" w:rsidRPr="0090746C">
        <w:rPr>
          <w:rFonts w:asciiTheme="minorEastAsia" w:hAnsiTheme="minorEastAsia" w:cs="RyuminPro-Regular" w:hint="eastAsia"/>
          <w:w w:val="50"/>
          <w:kern w:val="0"/>
          <w:sz w:val="18"/>
          <w:szCs w:val="18"/>
          <w:fitText w:val="180" w:id="-1209818880"/>
        </w:rPr>
        <w:t>(</w:t>
      </w:r>
      <w:r w:rsidRPr="0090746C">
        <w:rPr>
          <w:rFonts w:asciiTheme="minorEastAsia" w:hAnsiTheme="minorEastAsia" w:cs="RyuminPro-Regular" w:hint="eastAsia"/>
          <w:w w:val="50"/>
          <w:kern w:val="0"/>
          <w:sz w:val="18"/>
          <w:szCs w:val="18"/>
          <w:fitText w:val="180" w:id="-1209818880"/>
        </w:rPr>
        <w:t>イ</w:t>
      </w:r>
      <w:r w:rsidR="00DC6AC1" w:rsidRPr="0090746C">
        <w:rPr>
          <w:rFonts w:asciiTheme="minorEastAsia" w:hAnsiTheme="minorEastAsia" w:cs="RyuminPro-Regular" w:hint="eastAsia"/>
          <w:w w:val="50"/>
          <w:kern w:val="0"/>
          <w:sz w:val="18"/>
          <w:szCs w:val="18"/>
          <w:fitText w:val="180" w:id="-1209818880"/>
        </w:rPr>
        <w:t>)</w:t>
      </w:r>
      <w:r w:rsidRPr="00001160">
        <w:rPr>
          <w:rFonts w:asciiTheme="minorEastAsia" w:hAnsiTheme="minorEastAsia" w:cs="RyuminPro-Regular" w:hint="eastAsia"/>
          <w:kern w:val="0"/>
          <w:sz w:val="18"/>
          <w:szCs w:val="18"/>
        </w:rPr>
        <w:t>及び</w:t>
      </w:r>
      <w:r w:rsidR="00DC6AC1" w:rsidRPr="0090746C">
        <w:rPr>
          <w:rFonts w:asciiTheme="minorEastAsia" w:hAnsiTheme="minorEastAsia" w:cs="RyuminPro-Regular" w:hint="eastAsia"/>
          <w:w w:val="50"/>
          <w:kern w:val="0"/>
          <w:sz w:val="18"/>
          <w:szCs w:val="18"/>
          <w:fitText w:val="180" w:id="-1209818879"/>
        </w:rPr>
        <w:t>(</w:t>
      </w:r>
      <w:r w:rsidRPr="0090746C">
        <w:rPr>
          <w:rFonts w:asciiTheme="minorEastAsia" w:hAnsiTheme="minorEastAsia" w:cs="RyuminPro-Regular" w:hint="eastAsia"/>
          <w:w w:val="50"/>
          <w:kern w:val="0"/>
          <w:sz w:val="18"/>
          <w:szCs w:val="18"/>
          <w:fitText w:val="180" w:id="-1209818879"/>
        </w:rPr>
        <w:t>ウ</w:t>
      </w:r>
      <w:r w:rsidR="00DC6AC1" w:rsidRPr="0090746C">
        <w:rPr>
          <w:rFonts w:asciiTheme="minorEastAsia" w:hAnsiTheme="minorEastAsia" w:cs="RyuminPro-Regular" w:hint="eastAsia"/>
          <w:w w:val="50"/>
          <w:kern w:val="0"/>
          <w:sz w:val="18"/>
          <w:szCs w:val="18"/>
          <w:fitText w:val="180" w:id="-1209818879"/>
        </w:rPr>
        <w:t>)</w:t>
      </w:r>
      <w:r w:rsidRPr="00001160">
        <w:rPr>
          <w:rFonts w:asciiTheme="minorEastAsia" w:hAnsiTheme="minorEastAsia" w:cs="RyuminPro-Regular" w:hint="eastAsia"/>
          <w:kern w:val="0"/>
          <w:sz w:val="18"/>
          <w:szCs w:val="18"/>
        </w:rPr>
        <w:t>の要件に適合するほか，床面積が概ね</w:t>
      </w:r>
      <w:r w:rsidRPr="00001160">
        <w:rPr>
          <w:rFonts w:asciiTheme="minorEastAsia" w:hAnsiTheme="minorEastAsia" w:cs="RyuminPro-Regular"/>
          <w:kern w:val="0"/>
          <w:sz w:val="18"/>
          <w:szCs w:val="18"/>
        </w:rPr>
        <w:t>50</w:t>
      </w:r>
      <w:r w:rsidRPr="00001160">
        <w:rPr>
          <w:rFonts w:asciiTheme="minorEastAsia" w:hAnsiTheme="minorEastAsia" w:cs="RyuminPro-Regular" w:hint="eastAsia"/>
          <w:kern w:val="0"/>
          <w:sz w:val="18"/>
          <w:szCs w:val="18"/>
        </w:rPr>
        <w:t>㎡未満である部</w:t>
      </w:r>
    </w:p>
    <w:p w14:paraId="46A02734" w14:textId="77777777" w:rsidR="0090746C" w:rsidRDefault="008F31CB" w:rsidP="0090746C">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分。</w:t>
      </w:r>
    </w:p>
    <w:p w14:paraId="090CD44E" w14:textId="77777777" w:rsidR="0090746C" w:rsidRDefault="008F31CB" w:rsidP="00DC6AC1">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 xml:space="preserve">⑶　</w:t>
      </w:r>
      <w:r w:rsidR="0090746C">
        <w:rPr>
          <w:rFonts w:asciiTheme="minorEastAsia" w:hAnsiTheme="minorEastAsia" w:cs="RyuminPro-Regular" w:hint="eastAsia"/>
          <w:kern w:val="0"/>
          <w:sz w:val="18"/>
          <w:szCs w:val="18"/>
        </w:rPr>
        <w:t>前</w:t>
      </w:r>
      <w:r w:rsidRPr="00001160">
        <w:rPr>
          <w:rFonts w:asciiTheme="minorEastAsia" w:hAnsiTheme="minorEastAsia" w:cs="RyuminPro-Regular" w:hint="eastAsia"/>
          <w:kern w:val="0"/>
          <w:sz w:val="18"/>
          <w:szCs w:val="18"/>
        </w:rPr>
        <w:t>⑵によりヘッドの設置を要しない部分には，屋内消火栓設備又は補</w:t>
      </w:r>
    </w:p>
    <w:p w14:paraId="4C3962B7" w14:textId="77777777" w:rsidR="008F31CB" w:rsidRPr="00001160"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 xml:space="preserve">助散水栓を有効に設置すること。　　</w:t>
      </w:r>
    </w:p>
    <w:p w14:paraId="508CF107" w14:textId="77777777" w:rsidR="008F31CB" w:rsidRPr="00001160" w:rsidRDefault="008F31CB" w:rsidP="008F31CB">
      <w:pPr>
        <w:autoSpaceDE w:val="0"/>
        <w:autoSpaceDN w:val="0"/>
        <w:adjustRightInd w:val="0"/>
        <w:jc w:val="left"/>
        <w:rPr>
          <w:rFonts w:asciiTheme="minorEastAsia" w:hAnsiTheme="minorEastAsia" w:cs="FutoGoB101Pro-Bold"/>
          <w:b/>
          <w:bCs/>
          <w:kern w:val="0"/>
          <w:sz w:val="18"/>
          <w:szCs w:val="18"/>
        </w:rPr>
      </w:pPr>
      <w:r w:rsidRPr="00001160">
        <w:rPr>
          <w:rFonts w:asciiTheme="minorEastAsia" w:hAnsiTheme="minorEastAsia" w:cs="FutoGoB101Pro-Bold" w:hint="eastAsia"/>
          <w:b/>
          <w:bCs/>
          <w:kern w:val="0"/>
          <w:sz w:val="18"/>
          <w:szCs w:val="18"/>
        </w:rPr>
        <w:t>Ⅴ　建基法に基づくスプリンクラー設備</w:t>
      </w:r>
    </w:p>
    <w:p w14:paraId="4A077E9F" w14:textId="77777777" w:rsidR="008F31CB" w:rsidRPr="00001160" w:rsidRDefault="008F31CB" w:rsidP="00DC6AC1">
      <w:pPr>
        <w:autoSpaceDE w:val="0"/>
        <w:autoSpaceDN w:val="0"/>
        <w:adjustRightInd w:val="0"/>
        <w:ind w:left="180" w:hangingChars="100" w:hanging="18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 xml:space="preserve">　</w:t>
      </w:r>
      <w:r w:rsidR="00DC6AC1">
        <w:rPr>
          <w:rFonts w:asciiTheme="minorEastAsia" w:hAnsiTheme="minorEastAsia" w:cs="RyuminPro-Regular" w:hint="eastAsia"/>
          <w:kern w:val="0"/>
          <w:sz w:val="18"/>
          <w:szCs w:val="18"/>
        </w:rPr>
        <w:t xml:space="preserve">　</w:t>
      </w:r>
      <w:r w:rsidRPr="00001160">
        <w:rPr>
          <w:rFonts w:asciiTheme="minorEastAsia" w:hAnsiTheme="minorEastAsia" w:cs="RyuminPro-Regular" w:hint="eastAsia"/>
          <w:kern w:val="0"/>
          <w:sz w:val="18"/>
          <w:szCs w:val="18"/>
        </w:rPr>
        <w:t>建基令第</w:t>
      </w:r>
      <w:r w:rsidRPr="00001160">
        <w:rPr>
          <w:rFonts w:asciiTheme="minorEastAsia" w:hAnsiTheme="minorEastAsia" w:cs="RyuminPro-Regular"/>
          <w:kern w:val="0"/>
          <w:sz w:val="18"/>
          <w:szCs w:val="18"/>
        </w:rPr>
        <w:t>112</w:t>
      </w:r>
      <w:r w:rsidRPr="00001160">
        <w:rPr>
          <w:rFonts w:asciiTheme="minorEastAsia" w:hAnsiTheme="minorEastAsia" w:cs="RyuminPro-Regular" w:hint="eastAsia"/>
          <w:kern w:val="0"/>
          <w:sz w:val="18"/>
          <w:szCs w:val="18"/>
        </w:rPr>
        <w:t>条及び第</w:t>
      </w:r>
      <w:r w:rsidRPr="00001160">
        <w:rPr>
          <w:rFonts w:asciiTheme="minorEastAsia" w:hAnsiTheme="minorEastAsia" w:cs="RyuminPro-Regular"/>
          <w:kern w:val="0"/>
          <w:sz w:val="18"/>
          <w:szCs w:val="18"/>
        </w:rPr>
        <w:t>129</w:t>
      </w:r>
      <w:r w:rsidRPr="00001160">
        <w:rPr>
          <w:rFonts w:asciiTheme="minorEastAsia" w:hAnsiTheme="minorEastAsia" w:cs="RyuminPro-Regular" w:hint="eastAsia"/>
          <w:kern w:val="0"/>
          <w:sz w:val="18"/>
          <w:szCs w:val="18"/>
        </w:rPr>
        <w:t>条のスプリンクラー設備は，すべてこの基準に適合していること。★</w:t>
      </w:r>
    </w:p>
    <w:p w14:paraId="1C9174E1" w14:textId="77777777" w:rsidR="008F31CB" w:rsidRPr="00001160" w:rsidRDefault="008F31CB" w:rsidP="008F31CB">
      <w:pPr>
        <w:autoSpaceDE w:val="0"/>
        <w:autoSpaceDN w:val="0"/>
        <w:adjustRightInd w:val="0"/>
        <w:jc w:val="left"/>
        <w:rPr>
          <w:rFonts w:asciiTheme="minorEastAsia" w:hAnsiTheme="minorEastAsia" w:cs="FutoGoB101Pro-Bold"/>
          <w:b/>
          <w:bCs/>
          <w:kern w:val="0"/>
          <w:sz w:val="18"/>
          <w:szCs w:val="18"/>
        </w:rPr>
      </w:pPr>
      <w:r w:rsidRPr="00001160">
        <w:rPr>
          <w:rFonts w:asciiTheme="minorEastAsia" w:hAnsiTheme="minorEastAsia" w:cs="FutoGoB101Pro-Bold" w:hint="eastAsia"/>
          <w:b/>
          <w:bCs/>
          <w:kern w:val="0"/>
          <w:sz w:val="18"/>
          <w:szCs w:val="18"/>
        </w:rPr>
        <w:t>Ⅵ　特定施設水道連結型スプリンクラー設備</w:t>
      </w:r>
    </w:p>
    <w:p w14:paraId="133D8A6C" w14:textId="77777777" w:rsidR="0090746C" w:rsidRDefault="0090746C" w:rsidP="0090746C">
      <w:pPr>
        <w:autoSpaceDE w:val="0"/>
        <w:autoSpaceDN w:val="0"/>
        <w:adjustRightInd w:val="0"/>
        <w:ind w:firstLineChars="100" w:firstLine="181"/>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１　</w:t>
      </w:r>
      <w:r w:rsidR="008F31CB" w:rsidRPr="00001160">
        <w:rPr>
          <w:rFonts w:asciiTheme="minorEastAsia" w:hAnsiTheme="minorEastAsia" w:cs="FutoGoB101Pro-Bold" w:hint="eastAsia"/>
          <w:b/>
          <w:bCs/>
          <w:kern w:val="0"/>
          <w:sz w:val="18"/>
          <w:szCs w:val="18"/>
        </w:rPr>
        <w:t>配管等</w:t>
      </w:r>
    </w:p>
    <w:p w14:paraId="3AF40AEE" w14:textId="77777777" w:rsidR="0090746C" w:rsidRDefault="008F31CB" w:rsidP="0090746C">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⑴　構造類型</w:t>
      </w:r>
    </w:p>
    <w:p w14:paraId="3F54210E" w14:textId="77777777" w:rsidR="0090746C" w:rsidRDefault="008F31CB" w:rsidP="0090746C">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別記</w:t>
      </w:r>
      <w:r w:rsidR="0090746C">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「特定施設水道連結型スプリンクラー設備の給水方式」を参考</w:t>
      </w:r>
    </w:p>
    <w:p w14:paraId="1984F2B3" w14:textId="77777777" w:rsidR="0090746C" w:rsidRDefault="008F31CB" w:rsidP="0090746C">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とすること。</w:t>
      </w:r>
    </w:p>
    <w:p w14:paraId="1C5F83FD" w14:textId="77777777" w:rsidR="0090746C" w:rsidRDefault="008F31CB" w:rsidP="0090746C">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⑵　配管系統の範囲</w:t>
      </w:r>
    </w:p>
    <w:p w14:paraId="65576D04" w14:textId="77777777" w:rsidR="00F521DA" w:rsidRDefault="008F31CB" w:rsidP="00F521DA">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水源（令第</w:t>
      </w:r>
      <w:r w:rsidRPr="00001160">
        <w:rPr>
          <w:rFonts w:asciiTheme="minorEastAsia" w:hAnsiTheme="minorEastAsia" w:cs="RyuminPro-Regular"/>
          <w:kern w:val="0"/>
          <w:sz w:val="18"/>
          <w:szCs w:val="18"/>
        </w:rPr>
        <w:t>12</w:t>
      </w:r>
      <w:r w:rsidRPr="00001160">
        <w:rPr>
          <w:rFonts w:asciiTheme="minorEastAsia" w:hAnsiTheme="minorEastAsia" w:cs="RyuminPro-Regular" w:hint="eastAsia"/>
          <w:kern w:val="0"/>
          <w:sz w:val="18"/>
          <w:szCs w:val="18"/>
        </w:rPr>
        <w:t>条第</w:t>
      </w:r>
      <w:r w:rsidR="0090746C">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項第</w:t>
      </w:r>
      <w:r w:rsidR="00F521DA">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号</w:t>
      </w:r>
      <w:r w:rsidR="00F521DA">
        <w:rPr>
          <w:rFonts w:asciiTheme="minorEastAsia" w:hAnsiTheme="minorEastAsia" w:cs="RyuminPro-Regular" w:hint="eastAsia"/>
          <w:kern w:val="0"/>
          <w:sz w:val="18"/>
          <w:szCs w:val="18"/>
        </w:rPr>
        <w:t>の２</w:t>
      </w:r>
      <w:r w:rsidRPr="00001160">
        <w:rPr>
          <w:rFonts w:asciiTheme="minorEastAsia" w:hAnsiTheme="minorEastAsia" w:cs="RyuminPro-Regular" w:hint="eastAsia"/>
          <w:kern w:val="0"/>
          <w:sz w:val="18"/>
          <w:szCs w:val="18"/>
        </w:rPr>
        <w:t>により必要水量を貯留するための施</w:t>
      </w:r>
    </w:p>
    <w:p w14:paraId="253B758C" w14:textId="77777777" w:rsidR="00F521DA"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設を設けないものにあっては，水道事業者の</w:t>
      </w:r>
      <w:r w:rsidR="0090746C">
        <w:rPr>
          <w:rFonts w:asciiTheme="minorEastAsia" w:hAnsiTheme="minorEastAsia" w:cs="RyuminPro-Regular" w:hint="eastAsia"/>
          <w:kern w:val="0"/>
          <w:sz w:val="18"/>
          <w:szCs w:val="18"/>
        </w:rPr>
        <w:t>敷設</w:t>
      </w:r>
      <w:r w:rsidRPr="00001160">
        <w:rPr>
          <w:rFonts w:asciiTheme="minorEastAsia" w:hAnsiTheme="minorEastAsia" w:cs="RyuminPro-Regular" w:hint="eastAsia"/>
          <w:kern w:val="0"/>
          <w:sz w:val="18"/>
          <w:szCs w:val="18"/>
        </w:rPr>
        <w:t>した配水管から分岐し</w:t>
      </w:r>
    </w:p>
    <w:p w14:paraId="12486632" w14:textId="77777777" w:rsidR="00F521DA"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て設けられた給水管）からスプリンクラーヘッドまでの部分であること。</w:t>
      </w:r>
    </w:p>
    <w:p w14:paraId="57841792" w14:textId="77777777" w:rsidR="00F521DA"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ただし，配水管が水源であり，水道法施行規則（昭和</w:t>
      </w:r>
      <w:r w:rsidRPr="00001160">
        <w:rPr>
          <w:rFonts w:asciiTheme="minorEastAsia" w:hAnsiTheme="minorEastAsia" w:cs="RyuminPro-Regular"/>
          <w:kern w:val="0"/>
          <w:sz w:val="18"/>
          <w:szCs w:val="18"/>
        </w:rPr>
        <w:t>32</w:t>
      </w:r>
      <w:r w:rsidRPr="00001160">
        <w:rPr>
          <w:rFonts w:asciiTheme="minorEastAsia" w:hAnsiTheme="minorEastAsia" w:cs="RyuminPro-Regular" w:hint="eastAsia"/>
          <w:kern w:val="0"/>
          <w:sz w:val="18"/>
          <w:szCs w:val="18"/>
        </w:rPr>
        <w:t>年厚生省令第</w:t>
      </w:r>
      <w:r w:rsidRPr="00001160">
        <w:rPr>
          <w:rFonts w:asciiTheme="minorEastAsia" w:hAnsiTheme="minorEastAsia" w:cs="RyuminPro-Regular"/>
          <w:kern w:val="0"/>
          <w:sz w:val="18"/>
          <w:szCs w:val="18"/>
        </w:rPr>
        <w:t>45</w:t>
      </w:r>
    </w:p>
    <w:p w14:paraId="59DD749D" w14:textId="77777777" w:rsidR="00F521DA"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号）第</w:t>
      </w:r>
      <w:r w:rsidRPr="00001160">
        <w:rPr>
          <w:rFonts w:asciiTheme="minorEastAsia" w:hAnsiTheme="minorEastAsia" w:cs="RyuminPro-Regular"/>
          <w:kern w:val="0"/>
          <w:sz w:val="18"/>
          <w:szCs w:val="18"/>
        </w:rPr>
        <w:t>12</w:t>
      </w:r>
      <w:r w:rsidRPr="00001160">
        <w:rPr>
          <w:rFonts w:asciiTheme="minorEastAsia" w:hAnsiTheme="minorEastAsia" w:cs="RyuminPro-Regular" w:hint="eastAsia"/>
          <w:kern w:val="0"/>
          <w:sz w:val="18"/>
          <w:szCs w:val="18"/>
        </w:rPr>
        <w:t>条の</w:t>
      </w:r>
      <w:r w:rsidR="0090746C">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第</w:t>
      </w:r>
      <w:r w:rsidR="0090746C">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号に掲げる水道メーターが設置されている場合にあ</w:t>
      </w:r>
    </w:p>
    <w:p w14:paraId="3CA5FD01" w14:textId="039A8498" w:rsidR="0090746C" w:rsidRDefault="008F31CB" w:rsidP="0090746C">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っては，水源から水道メーターまでの部分を除く。</w:t>
      </w:r>
    </w:p>
    <w:p w14:paraId="46E7D712" w14:textId="77777777" w:rsidR="0090746C" w:rsidRDefault="008F31CB" w:rsidP="0090746C">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⑶　配管構造</w:t>
      </w:r>
    </w:p>
    <w:p w14:paraId="4732A0DC" w14:textId="77777777" w:rsidR="0090746C" w:rsidRDefault="008F31CB" w:rsidP="0090746C">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ア　ライニング</w:t>
      </w:r>
    </w:p>
    <w:p w14:paraId="7C51F128" w14:textId="77777777" w:rsidR="0090746C" w:rsidRDefault="008F31CB" w:rsidP="0090746C">
      <w:pPr>
        <w:autoSpaceDE w:val="0"/>
        <w:autoSpaceDN w:val="0"/>
        <w:adjustRightInd w:val="0"/>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配管，管継手及びバルブ類の基準（平成</w:t>
      </w:r>
      <w:r w:rsidRPr="00001160">
        <w:rPr>
          <w:rFonts w:asciiTheme="minorEastAsia" w:hAnsiTheme="minorEastAsia" w:cs="RyuminPro-Regular"/>
          <w:kern w:val="0"/>
          <w:sz w:val="18"/>
          <w:szCs w:val="18"/>
        </w:rPr>
        <w:t>20</w:t>
      </w:r>
      <w:r w:rsidRPr="00001160">
        <w:rPr>
          <w:rFonts w:asciiTheme="minorEastAsia" w:hAnsiTheme="minorEastAsia" w:cs="RyuminPro-Regular" w:hint="eastAsia"/>
          <w:kern w:val="0"/>
          <w:sz w:val="18"/>
          <w:szCs w:val="18"/>
        </w:rPr>
        <w:t>年消防庁告示第</w:t>
      </w:r>
      <w:r w:rsidRPr="00001160">
        <w:rPr>
          <w:rFonts w:asciiTheme="minorEastAsia" w:hAnsiTheme="minorEastAsia" w:cs="RyuminPro-Regular"/>
          <w:kern w:val="0"/>
          <w:sz w:val="18"/>
          <w:szCs w:val="18"/>
        </w:rPr>
        <w:t>27</w:t>
      </w:r>
      <w:r w:rsidRPr="00001160">
        <w:rPr>
          <w:rFonts w:asciiTheme="minorEastAsia" w:hAnsiTheme="minorEastAsia" w:cs="RyuminPro-Regular" w:hint="eastAsia"/>
          <w:kern w:val="0"/>
          <w:sz w:val="18"/>
          <w:szCs w:val="18"/>
        </w:rPr>
        <w:t>号。イ</w:t>
      </w:r>
    </w:p>
    <w:p w14:paraId="6E9D988B" w14:textId="77777777" w:rsidR="0090746C" w:rsidRDefault="008F31CB" w:rsidP="0090746C">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lastRenderedPageBreak/>
        <w:t>において「配管等告示」という。）第</w:t>
      </w:r>
      <w:r w:rsidR="0090746C">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号から第</w:t>
      </w:r>
      <w:r w:rsidR="0090746C">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号までにおいて，</w:t>
      </w:r>
    </w:p>
    <w:p w14:paraId="2EF20701" w14:textId="77777777" w:rsidR="0090746C" w:rsidRDefault="008F31CB" w:rsidP="0090746C">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準用する規則第</w:t>
      </w:r>
      <w:r w:rsidRPr="00001160">
        <w:rPr>
          <w:rFonts w:asciiTheme="minorEastAsia" w:hAnsiTheme="minorEastAsia" w:cs="RyuminPro-Regular"/>
          <w:kern w:val="0"/>
          <w:sz w:val="18"/>
          <w:szCs w:val="18"/>
        </w:rPr>
        <w:t>12</w:t>
      </w:r>
      <w:r w:rsidRPr="00001160">
        <w:rPr>
          <w:rFonts w:asciiTheme="minorEastAsia" w:hAnsiTheme="minorEastAsia" w:cs="RyuminPro-Regular" w:hint="eastAsia"/>
          <w:kern w:val="0"/>
          <w:sz w:val="18"/>
          <w:szCs w:val="18"/>
        </w:rPr>
        <w:t>条第</w:t>
      </w:r>
      <w:r w:rsidR="0090746C">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0090746C">
        <w:rPr>
          <w:rFonts w:asciiTheme="minorEastAsia" w:hAnsiTheme="minorEastAsia" w:cs="RyuminPro-Regular" w:hint="eastAsia"/>
          <w:kern w:val="0"/>
          <w:sz w:val="18"/>
          <w:szCs w:val="18"/>
        </w:rPr>
        <w:t>６</w:t>
      </w:r>
      <w:r w:rsidRPr="00001160">
        <w:rPr>
          <w:rFonts w:asciiTheme="minorEastAsia" w:hAnsiTheme="minorEastAsia" w:cs="RyuminPro-Regular" w:hint="eastAsia"/>
          <w:kern w:val="0"/>
          <w:sz w:val="18"/>
          <w:szCs w:val="18"/>
        </w:rPr>
        <w:t>号ニ，ホ及びトに掲げる日本</w:t>
      </w:r>
      <w:r w:rsidR="0090746C">
        <w:rPr>
          <w:rFonts w:asciiTheme="minorEastAsia" w:hAnsiTheme="minorEastAsia" w:cs="RyuminPro-Regular" w:hint="eastAsia"/>
          <w:kern w:val="0"/>
          <w:sz w:val="18"/>
          <w:szCs w:val="18"/>
        </w:rPr>
        <w:t>産業</w:t>
      </w:r>
      <w:r w:rsidRPr="00001160">
        <w:rPr>
          <w:rFonts w:asciiTheme="minorEastAsia" w:hAnsiTheme="minorEastAsia" w:cs="RyuminPro-Regular" w:hint="eastAsia"/>
          <w:kern w:val="0"/>
          <w:sz w:val="18"/>
          <w:szCs w:val="18"/>
        </w:rPr>
        <w:t>規格</w:t>
      </w:r>
    </w:p>
    <w:p w14:paraId="16038A9B" w14:textId="77777777" w:rsidR="0090746C" w:rsidRDefault="008F31CB" w:rsidP="0090746C">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に適合する配管等に，ライニング処理等をしたものについては，当該</w:t>
      </w:r>
    </w:p>
    <w:p w14:paraId="20E91C99" w14:textId="77777777" w:rsidR="0090746C" w:rsidRDefault="008F31CB" w:rsidP="0090746C">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規格に適合する配管等と同等以上の強度，耐食性及び耐熱性を有する</w:t>
      </w:r>
    </w:p>
    <w:p w14:paraId="29FAED94" w14:textId="77777777" w:rsidR="0090746C" w:rsidRDefault="008F31CB" w:rsidP="0090746C">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ものとして取り扱うこととして差し支えない。</w:t>
      </w:r>
    </w:p>
    <w:p w14:paraId="1A7911FF" w14:textId="77777777" w:rsidR="00BB0123"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 xml:space="preserve">イ　</w:t>
      </w:r>
      <w:r w:rsidR="00BB0123">
        <w:rPr>
          <w:rFonts w:asciiTheme="minorEastAsia" w:hAnsiTheme="minorEastAsia" w:cs="RyuminPro-Regular" w:hint="eastAsia"/>
          <w:kern w:val="0"/>
          <w:sz w:val="18"/>
          <w:szCs w:val="18"/>
        </w:rPr>
        <w:t>配管等告示第４号に規定する「火災時に熱を受ける恐れがある部分</w:t>
      </w:r>
    </w:p>
    <w:p w14:paraId="31B42533" w14:textId="77777777" w:rsidR="00BB0123" w:rsidRDefault="00BB0123" w:rsidP="00BB0123">
      <w:pPr>
        <w:autoSpaceDE w:val="0"/>
        <w:autoSpaceDN w:val="0"/>
        <w:adjustRightInd w:val="0"/>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に設けられるもの以外のもの」とは，次のいずれかに該当する配管等</w:t>
      </w:r>
    </w:p>
    <w:p w14:paraId="6703ECE4" w14:textId="77777777" w:rsidR="00BB0123" w:rsidRDefault="00BB0123" w:rsidP="00BB0123">
      <w:pPr>
        <w:autoSpaceDE w:val="0"/>
        <w:autoSpaceDN w:val="0"/>
        <w:adjustRightInd w:val="0"/>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をいう。</w:t>
      </w:r>
    </w:p>
    <w:p w14:paraId="1CA3DF17" w14:textId="77777777" w:rsidR="00BB0123" w:rsidRDefault="00BB0123" w:rsidP="00BB0123">
      <w:pPr>
        <w:autoSpaceDE w:val="0"/>
        <w:autoSpaceDN w:val="0"/>
        <w:adjustRightInd w:val="0"/>
        <w:ind w:firstLineChars="800" w:firstLine="720"/>
        <w:jc w:val="left"/>
        <w:rPr>
          <w:rFonts w:asciiTheme="minorEastAsia" w:hAnsiTheme="minorEastAsia" w:cs="RyuminPro-Regular"/>
          <w:kern w:val="0"/>
          <w:sz w:val="18"/>
          <w:szCs w:val="18"/>
        </w:rPr>
      </w:pPr>
      <w:r w:rsidRPr="00BB0123">
        <w:rPr>
          <w:rFonts w:asciiTheme="minorEastAsia" w:hAnsiTheme="minorEastAsia" w:cs="RyuminPro-Regular" w:hint="eastAsia"/>
          <w:w w:val="50"/>
          <w:kern w:val="0"/>
          <w:sz w:val="18"/>
          <w:szCs w:val="18"/>
          <w:fitText w:val="180" w:id="-1132766464"/>
        </w:rPr>
        <w:t>(ア</w:t>
      </w:r>
      <w:r w:rsidRPr="00BB0123">
        <w:rPr>
          <w:rFonts w:asciiTheme="minorEastAsia" w:hAnsiTheme="minorEastAsia" w:cs="RyuminPro-Regular"/>
          <w:w w:val="50"/>
          <w:kern w:val="0"/>
          <w:sz w:val="18"/>
          <w:szCs w:val="18"/>
          <w:fitText w:val="180" w:id="-1132766464"/>
        </w:rPr>
        <w:t>)</w:t>
      </w:r>
      <w:r>
        <w:rPr>
          <w:rFonts w:asciiTheme="minorEastAsia" w:hAnsiTheme="minorEastAsia" w:cs="RyuminPro-Regular" w:hint="eastAsia"/>
          <w:kern w:val="0"/>
          <w:sz w:val="18"/>
          <w:szCs w:val="18"/>
        </w:rPr>
        <w:t xml:space="preserve">　壁又は天井（内装仕上げを難燃材料でしたものに限る。）の裏面</w:t>
      </w:r>
    </w:p>
    <w:p w14:paraId="55B23D49" w14:textId="77777777" w:rsidR="00BB0123" w:rsidRDefault="00BB0123" w:rsidP="00BB0123">
      <w:pPr>
        <w:autoSpaceDE w:val="0"/>
        <w:autoSpaceDN w:val="0"/>
        <w:adjustRightInd w:val="0"/>
        <w:ind w:firstLineChars="500" w:firstLine="90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に設けるもの</w:t>
      </w:r>
    </w:p>
    <w:p w14:paraId="31E601BF" w14:textId="77777777" w:rsidR="00BB0123" w:rsidRPr="00BB0123" w:rsidRDefault="00BB0123" w:rsidP="00BB0123">
      <w:pPr>
        <w:autoSpaceDE w:val="0"/>
        <w:autoSpaceDN w:val="0"/>
        <w:adjustRightInd w:val="0"/>
        <w:ind w:firstLineChars="800" w:firstLine="720"/>
        <w:jc w:val="left"/>
        <w:rPr>
          <w:rFonts w:asciiTheme="minorEastAsia" w:hAnsiTheme="minorEastAsia" w:cs="RyuminPro-Regular"/>
          <w:kern w:val="0"/>
          <w:sz w:val="18"/>
          <w:szCs w:val="18"/>
        </w:rPr>
      </w:pPr>
      <w:r w:rsidRPr="00BB0123">
        <w:rPr>
          <w:rFonts w:asciiTheme="minorEastAsia" w:hAnsiTheme="minorEastAsia" w:cs="RyuminPro-Regular" w:hint="eastAsia"/>
          <w:w w:val="50"/>
          <w:kern w:val="0"/>
          <w:sz w:val="18"/>
          <w:szCs w:val="18"/>
          <w:fitText w:val="180" w:id="-1132766463"/>
        </w:rPr>
        <w:t>(イ</w:t>
      </w:r>
      <w:r w:rsidRPr="00BB0123">
        <w:rPr>
          <w:rFonts w:asciiTheme="minorEastAsia" w:hAnsiTheme="minorEastAsia" w:cs="RyuminPro-Regular"/>
          <w:w w:val="50"/>
          <w:kern w:val="0"/>
          <w:sz w:val="18"/>
          <w:szCs w:val="18"/>
          <w:fitText w:val="180" w:id="-1132766463"/>
        </w:rPr>
        <w:t>)</w:t>
      </w:r>
      <w:r>
        <w:rPr>
          <w:rFonts w:asciiTheme="minorEastAsia" w:hAnsiTheme="minorEastAsia" w:cs="RyuminPro-Regular" w:hint="eastAsia"/>
          <w:kern w:val="0"/>
          <w:sz w:val="18"/>
          <w:szCs w:val="18"/>
        </w:rPr>
        <w:t xml:space="preserve">　厚さ50ｍｍ以上のロックウールで覆われたもの</w:t>
      </w:r>
    </w:p>
    <w:p w14:paraId="5FDDC943" w14:textId="77777777" w:rsidR="0090746C" w:rsidRDefault="002B175D" w:rsidP="0090746C">
      <w:pPr>
        <w:autoSpaceDE w:val="0"/>
        <w:autoSpaceDN w:val="0"/>
        <w:adjustRightInd w:val="0"/>
        <w:ind w:firstLineChars="100" w:firstLine="181"/>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２</w:t>
      </w:r>
      <w:r w:rsidR="0090746C">
        <w:rPr>
          <w:rFonts w:asciiTheme="minorEastAsia" w:hAnsiTheme="minorEastAsia" w:cs="FutoGoB101Pro-Bold" w:hint="eastAsia"/>
          <w:b/>
          <w:bCs/>
          <w:kern w:val="0"/>
          <w:sz w:val="18"/>
          <w:szCs w:val="18"/>
        </w:rPr>
        <w:t xml:space="preserve">　</w:t>
      </w:r>
      <w:r w:rsidR="008F31CB" w:rsidRPr="00001160">
        <w:rPr>
          <w:rFonts w:asciiTheme="minorEastAsia" w:hAnsiTheme="minorEastAsia" w:cs="FutoGoB101Pro-Bold" w:hint="eastAsia"/>
          <w:b/>
          <w:bCs/>
          <w:kern w:val="0"/>
          <w:sz w:val="18"/>
          <w:szCs w:val="18"/>
        </w:rPr>
        <w:t>末端試験弁</w:t>
      </w:r>
    </w:p>
    <w:p w14:paraId="5A7EF71D" w14:textId="77777777" w:rsidR="0090746C"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規則第</w:t>
      </w:r>
      <w:r w:rsidRPr="00001160">
        <w:rPr>
          <w:rFonts w:asciiTheme="minorEastAsia" w:hAnsiTheme="minorEastAsia" w:cs="RyuminPro-Regular"/>
          <w:kern w:val="0"/>
          <w:sz w:val="18"/>
          <w:szCs w:val="18"/>
        </w:rPr>
        <w:t>14</w:t>
      </w:r>
      <w:r w:rsidRPr="00001160">
        <w:rPr>
          <w:rFonts w:asciiTheme="minorEastAsia" w:hAnsiTheme="minorEastAsia" w:cs="RyuminPro-Regular" w:hint="eastAsia"/>
          <w:kern w:val="0"/>
          <w:sz w:val="18"/>
          <w:szCs w:val="18"/>
        </w:rPr>
        <w:t>条第</w:t>
      </w:r>
      <w:r w:rsidR="0090746C">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0090746C">
        <w:rPr>
          <w:rFonts w:asciiTheme="minorEastAsia" w:hAnsiTheme="minorEastAsia" w:cs="RyuminPro-Regular" w:hint="eastAsia"/>
          <w:kern w:val="0"/>
          <w:sz w:val="18"/>
          <w:szCs w:val="18"/>
        </w:rPr>
        <w:t>５</w:t>
      </w:r>
      <w:r w:rsidRPr="00001160">
        <w:rPr>
          <w:rFonts w:asciiTheme="minorEastAsia" w:hAnsiTheme="minorEastAsia" w:cs="RyuminPro-Regular" w:hint="eastAsia"/>
          <w:kern w:val="0"/>
          <w:sz w:val="18"/>
          <w:szCs w:val="18"/>
        </w:rPr>
        <w:t>号の</w:t>
      </w:r>
      <w:r w:rsidR="0090746C">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に規定する「放水圧力及び放水量を測定で</w:t>
      </w:r>
    </w:p>
    <w:p w14:paraId="53DB0354" w14:textId="77777777" w:rsidR="0090746C" w:rsidRDefault="008F31CB" w:rsidP="0090746C">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きるもの」については，放水圧力等の測定装置を必ずしも配管の末端に設</w:t>
      </w:r>
    </w:p>
    <w:p w14:paraId="141B87A8" w14:textId="77777777" w:rsidR="0090746C" w:rsidRDefault="008F31CB" w:rsidP="0090746C">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ける必要はないこと。ただし，この場合において，末端における放水圧力</w:t>
      </w:r>
    </w:p>
    <w:p w14:paraId="7F2FFF36" w14:textId="77777777" w:rsidR="0090746C" w:rsidRDefault="008F31CB" w:rsidP="0090746C">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及び放水量を計算により求めることとし，所要の放水圧力及び放水量が満</w:t>
      </w:r>
    </w:p>
    <w:p w14:paraId="6F5EA9E2" w14:textId="77777777" w:rsidR="00683D5B" w:rsidRPr="0090746C" w:rsidRDefault="008F31CB" w:rsidP="0090746C">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たされていることを確認すること。</w:t>
      </w:r>
    </w:p>
    <w:p w14:paraId="1DA83944" w14:textId="77777777" w:rsidR="0090746C" w:rsidRDefault="002B175D" w:rsidP="0090746C">
      <w:pPr>
        <w:autoSpaceDE w:val="0"/>
        <w:autoSpaceDN w:val="0"/>
        <w:adjustRightInd w:val="0"/>
        <w:ind w:firstLineChars="100" w:firstLine="181"/>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３</w:t>
      </w:r>
      <w:r w:rsidR="0090746C">
        <w:rPr>
          <w:rFonts w:asciiTheme="minorEastAsia" w:hAnsiTheme="minorEastAsia" w:cs="FutoGoB101Pro-Bold" w:hint="eastAsia"/>
          <w:b/>
          <w:bCs/>
          <w:kern w:val="0"/>
          <w:sz w:val="18"/>
          <w:szCs w:val="18"/>
        </w:rPr>
        <w:t xml:space="preserve">　</w:t>
      </w:r>
      <w:r w:rsidR="008F31CB" w:rsidRPr="00001160">
        <w:rPr>
          <w:rFonts w:asciiTheme="minorEastAsia" w:hAnsiTheme="minorEastAsia" w:cs="FutoGoB101Pro-Bold" w:hint="eastAsia"/>
          <w:b/>
          <w:bCs/>
          <w:kern w:val="0"/>
          <w:sz w:val="18"/>
          <w:szCs w:val="18"/>
        </w:rPr>
        <w:t>加圧送水装置</w:t>
      </w:r>
    </w:p>
    <w:p w14:paraId="59A9AA69" w14:textId="77777777" w:rsidR="0090746C"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常用の給水装置において増圧のために用いられている装置（ブースター</w:t>
      </w:r>
    </w:p>
    <w:p w14:paraId="5CFB6DA3" w14:textId="77777777" w:rsidR="0090746C" w:rsidRDefault="008F31CB" w:rsidP="0090746C">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ポンプ等）は，特定施設水道連結型スプリンクラー設備の加圧送水装置に</w:t>
      </w:r>
    </w:p>
    <w:p w14:paraId="34A9EAD8" w14:textId="77777777" w:rsidR="008F31CB" w:rsidRPr="0090746C" w:rsidRDefault="008F31CB" w:rsidP="0090746C">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該当しない。</w:t>
      </w:r>
    </w:p>
    <w:p w14:paraId="75A33822" w14:textId="77777777" w:rsidR="0090746C" w:rsidRDefault="002B175D" w:rsidP="0090746C">
      <w:pPr>
        <w:autoSpaceDE w:val="0"/>
        <w:autoSpaceDN w:val="0"/>
        <w:adjustRightInd w:val="0"/>
        <w:ind w:firstLineChars="100" w:firstLine="181"/>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４</w:t>
      </w:r>
      <w:r w:rsidR="0090746C">
        <w:rPr>
          <w:rFonts w:asciiTheme="minorEastAsia" w:hAnsiTheme="minorEastAsia" w:cs="FutoGoB101Pro-Bold" w:hint="eastAsia"/>
          <w:b/>
          <w:bCs/>
          <w:kern w:val="0"/>
          <w:sz w:val="18"/>
          <w:szCs w:val="18"/>
        </w:rPr>
        <w:t xml:space="preserve">　</w:t>
      </w:r>
      <w:r w:rsidR="008F31CB" w:rsidRPr="00001160">
        <w:rPr>
          <w:rFonts w:asciiTheme="minorEastAsia" w:hAnsiTheme="minorEastAsia" w:cs="FutoGoB101Pro-Bold" w:hint="eastAsia"/>
          <w:b/>
          <w:bCs/>
          <w:kern w:val="0"/>
          <w:sz w:val="18"/>
          <w:szCs w:val="18"/>
        </w:rPr>
        <w:t>水源水量</w:t>
      </w:r>
    </w:p>
    <w:p w14:paraId="11AD5E20" w14:textId="77777777" w:rsidR="0090746C"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別記</w:t>
      </w:r>
      <w:r w:rsidR="0090746C">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のうち</w:t>
      </w:r>
      <w:r w:rsidR="00EE1C58">
        <w:rPr>
          <w:rFonts w:asciiTheme="minorEastAsia" w:hAnsiTheme="minorEastAsia" w:cs="TimesNewRomanPSMT"/>
          <w:kern w:val="0"/>
          <w:sz w:val="18"/>
          <w:szCs w:val="18"/>
        </w:rPr>
        <w:t>No.</w:t>
      </w:r>
      <w:r w:rsidR="0090746C">
        <w:rPr>
          <w:rFonts w:asciiTheme="minorEastAsia" w:hAnsiTheme="minorEastAsia" w:cs="RyuminPro-Regular" w:hint="eastAsia"/>
          <w:kern w:val="0"/>
          <w:sz w:val="18"/>
          <w:szCs w:val="18"/>
        </w:rPr>
        <w:t>７</w:t>
      </w:r>
      <w:r w:rsidRPr="00001160">
        <w:rPr>
          <w:rFonts w:asciiTheme="minorEastAsia" w:hAnsiTheme="minorEastAsia" w:cs="RyuminPro-Regular" w:hint="eastAsia"/>
          <w:kern w:val="0"/>
          <w:sz w:val="18"/>
          <w:szCs w:val="18"/>
        </w:rPr>
        <w:t>直結・受水槽補助水槽併用式の類型の特定施設水道連</w:t>
      </w:r>
    </w:p>
    <w:p w14:paraId="4300A926" w14:textId="77777777" w:rsidR="0090746C" w:rsidRDefault="008F31CB" w:rsidP="0090746C">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結型スプリンクラー設備については，加圧送水装置の補助水槽の水量と配</w:t>
      </w:r>
    </w:p>
    <w:p w14:paraId="0B65E123" w14:textId="77777777" w:rsidR="0090746C" w:rsidRDefault="008F31CB" w:rsidP="0090746C">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水管から補給される水量を併せた水量が，規則第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条の</w:t>
      </w:r>
      <w:r w:rsidR="0090746C">
        <w:rPr>
          <w:rFonts w:asciiTheme="minorEastAsia" w:hAnsiTheme="minorEastAsia" w:cs="RyuminPro-Regular" w:hint="eastAsia"/>
          <w:kern w:val="0"/>
          <w:sz w:val="18"/>
          <w:szCs w:val="18"/>
        </w:rPr>
        <w:t>６</w:t>
      </w:r>
      <w:r w:rsidRPr="00001160">
        <w:rPr>
          <w:rFonts w:asciiTheme="minorEastAsia" w:hAnsiTheme="minorEastAsia" w:cs="RyuminPro-Regular" w:hint="eastAsia"/>
          <w:kern w:val="0"/>
          <w:sz w:val="18"/>
          <w:szCs w:val="18"/>
        </w:rPr>
        <w:t>第</w:t>
      </w:r>
      <w:r w:rsidR="0090746C">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0090746C">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号及</w:t>
      </w:r>
    </w:p>
    <w:p w14:paraId="5E7AB662" w14:textId="77777777" w:rsidR="0090746C" w:rsidRDefault="008F31CB" w:rsidP="0090746C">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び第</w:t>
      </w:r>
      <w:r w:rsidR="0090746C">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号に規定する水量並びに同条第</w:t>
      </w:r>
      <w:r w:rsidR="0090746C">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項第</w:t>
      </w:r>
      <w:r w:rsidR="0090746C">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号及び第</w:t>
      </w:r>
      <w:r w:rsidR="0090746C">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号に規定する放</w:t>
      </w:r>
    </w:p>
    <w:p w14:paraId="24B3B00F" w14:textId="77777777" w:rsidR="0090746C" w:rsidRDefault="008F31CB" w:rsidP="0090746C">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水量を得られるように，確保しなければならない。この場合において，補</w:t>
      </w:r>
    </w:p>
    <w:p w14:paraId="1C75FCDA" w14:textId="77777777" w:rsidR="0090746C" w:rsidRDefault="008F31CB" w:rsidP="0090746C">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助水槽には，規則第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条の</w:t>
      </w:r>
      <w:r w:rsidR="0090746C">
        <w:rPr>
          <w:rFonts w:asciiTheme="minorEastAsia" w:hAnsiTheme="minorEastAsia" w:cs="RyuminPro-Regular" w:hint="eastAsia"/>
          <w:kern w:val="0"/>
          <w:sz w:val="18"/>
          <w:szCs w:val="18"/>
        </w:rPr>
        <w:t>６</w:t>
      </w:r>
      <w:r w:rsidRPr="00001160">
        <w:rPr>
          <w:rFonts w:asciiTheme="minorEastAsia" w:hAnsiTheme="minorEastAsia" w:cs="RyuminPro-Regular" w:hint="eastAsia"/>
          <w:kern w:val="0"/>
          <w:sz w:val="18"/>
          <w:szCs w:val="18"/>
        </w:rPr>
        <w:t>第</w:t>
      </w:r>
      <w:r w:rsidR="0090746C">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0090746C">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号及び第</w:t>
      </w:r>
      <w:r w:rsidR="0090746C">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号に規定する水量の</w:t>
      </w:r>
      <w:r w:rsidR="0090746C">
        <w:rPr>
          <w:rFonts w:asciiTheme="minorEastAsia" w:hAnsiTheme="minorEastAsia" w:cs="RyuminPro-Regular" w:hint="eastAsia"/>
          <w:kern w:val="0"/>
          <w:sz w:val="18"/>
          <w:szCs w:val="18"/>
        </w:rPr>
        <w:t>２</w:t>
      </w:r>
    </w:p>
    <w:p w14:paraId="75720305" w14:textId="77777777" w:rsidR="008F31CB" w:rsidRPr="0090746C" w:rsidRDefault="008F31CB" w:rsidP="0090746C">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分の</w:t>
      </w:r>
      <w:r w:rsidR="0090746C">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以上貯留することが望ましい。</w:t>
      </w:r>
    </w:p>
    <w:p w14:paraId="31EAD020" w14:textId="77777777" w:rsidR="0090746C" w:rsidRDefault="002B175D" w:rsidP="0090746C">
      <w:pPr>
        <w:autoSpaceDE w:val="0"/>
        <w:autoSpaceDN w:val="0"/>
        <w:adjustRightInd w:val="0"/>
        <w:ind w:firstLineChars="100" w:firstLine="181"/>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５</w:t>
      </w:r>
      <w:r w:rsidR="0090746C">
        <w:rPr>
          <w:rFonts w:asciiTheme="minorEastAsia" w:hAnsiTheme="minorEastAsia" w:cs="FutoGoB101Pro-Bold" w:hint="eastAsia"/>
          <w:b/>
          <w:bCs/>
          <w:kern w:val="0"/>
          <w:sz w:val="18"/>
          <w:szCs w:val="18"/>
        </w:rPr>
        <w:t xml:space="preserve">　</w:t>
      </w:r>
      <w:r w:rsidR="008F31CB" w:rsidRPr="00001160">
        <w:rPr>
          <w:rFonts w:asciiTheme="minorEastAsia" w:hAnsiTheme="minorEastAsia" w:cs="FutoGoB101Pro-Bold" w:hint="eastAsia"/>
          <w:b/>
          <w:bCs/>
          <w:kern w:val="0"/>
          <w:sz w:val="18"/>
          <w:szCs w:val="18"/>
        </w:rPr>
        <w:t>給水装置等</w:t>
      </w:r>
    </w:p>
    <w:p w14:paraId="183F3877" w14:textId="77777777" w:rsidR="0090746C" w:rsidRDefault="008F31CB" w:rsidP="0090746C">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次の点について留意すること。</w:t>
      </w:r>
    </w:p>
    <w:p w14:paraId="4C65E2BB" w14:textId="77777777" w:rsidR="0090746C" w:rsidRDefault="008F31CB" w:rsidP="0090746C">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⑴　空気又は水の停滞を防止するための措置を講じること。</w:t>
      </w:r>
    </w:p>
    <w:p w14:paraId="7BB7EDEE" w14:textId="77777777" w:rsidR="0090746C" w:rsidRDefault="008F31CB" w:rsidP="0090746C">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⑵　結露現象を生じ，周囲（天井等）に影響を与える恐れのある場合は，</w:t>
      </w:r>
    </w:p>
    <w:p w14:paraId="5A2FC709" w14:textId="77777777" w:rsidR="0090746C" w:rsidRDefault="008F31CB" w:rsidP="0090746C">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防露措置が行われていること。</w:t>
      </w:r>
    </w:p>
    <w:p w14:paraId="75F37C9B" w14:textId="77777777" w:rsidR="0090746C" w:rsidRDefault="008F31CB" w:rsidP="0090746C">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⑶　寒冷地等における凍結防止のための水抜きが行われる施設については，</w:t>
      </w:r>
    </w:p>
    <w:p w14:paraId="19004C6F" w14:textId="77777777" w:rsidR="002B175D" w:rsidRDefault="008F31CB" w:rsidP="002B175D">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水抜き時にも正常に作動するようなスプリンクラー設備を設置すること</w:t>
      </w:r>
      <w:r w:rsidR="002B175D">
        <w:rPr>
          <w:rFonts w:asciiTheme="minorEastAsia" w:hAnsiTheme="minorEastAsia" w:cs="RyuminPro-Regular" w:hint="eastAsia"/>
          <w:kern w:val="0"/>
          <w:sz w:val="18"/>
          <w:szCs w:val="18"/>
        </w:rPr>
        <w:t>。</w:t>
      </w:r>
    </w:p>
    <w:p w14:paraId="3B80F732" w14:textId="77777777" w:rsidR="002B175D" w:rsidRDefault="002B175D" w:rsidP="002B175D">
      <w:pPr>
        <w:autoSpaceDE w:val="0"/>
        <w:autoSpaceDN w:val="0"/>
        <w:adjustRightInd w:val="0"/>
        <w:ind w:firstLineChars="100" w:firstLine="181"/>
        <w:jc w:val="left"/>
        <w:rPr>
          <w:rFonts w:asciiTheme="minorEastAsia" w:hAnsiTheme="minorEastAsia" w:cs="FutoGoB101Pro-Bold"/>
          <w:b/>
          <w:bCs/>
          <w:kern w:val="0"/>
          <w:sz w:val="18"/>
          <w:szCs w:val="18"/>
        </w:rPr>
      </w:pPr>
      <w:r w:rsidRPr="002B175D">
        <w:rPr>
          <w:rFonts w:ascii="ＭＳ 明朝" w:hAnsi="ＭＳ 明朝" w:hint="eastAsia"/>
          <w:b/>
          <w:bCs/>
          <w:color w:val="000000" w:themeColor="text1"/>
          <w:sz w:val="18"/>
          <w:szCs w:val="14"/>
        </w:rPr>
        <w:t>６　令第32条の特例基準</w:t>
      </w:r>
    </w:p>
    <w:p w14:paraId="5D980DD5" w14:textId="77777777" w:rsidR="002B175D" w:rsidRDefault="002B175D" w:rsidP="002B175D">
      <w:pPr>
        <w:autoSpaceDE w:val="0"/>
        <w:autoSpaceDN w:val="0"/>
        <w:adjustRightInd w:val="0"/>
        <w:ind w:firstLineChars="200" w:firstLine="360"/>
        <w:jc w:val="left"/>
        <w:rPr>
          <w:rFonts w:asciiTheme="minorEastAsia" w:hAnsiTheme="minorEastAsia" w:cs="FutoGoB101Pro-Bold"/>
          <w:b/>
          <w:bCs/>
          <w:kern w:val="0"/>
          <w:sz w:val="18"/>
          <w:szCs w:val="18"/>
        </w:rPr>
      </w:pPr>
      <w:r w:rsidRPr="002B175D">
        <w:rPr>
          <w:rFonts w:ascii="ＭＳ 明朝" w:hAnsi="ＭＳ 明朝" w:hint="eastAsia"/>
          <w:color w:val="000000" w:themeColor="text1"/>
          <w:sz w:val="18"/>
          <w:szCs w:val="14"/>
        </w:rPr>
        <w:t>⑴　水道と連結していないスプリンクラー設備の取扱い</w:t>
      </w:r>
    </w:p>
    <w:p w14:paraId="2D5787F6" w14:textId="77777777" w:rsidR="002B175D" w:rsidRDefault="002B175D" w:rsidP="002B175D">
      <w:pPr>
        <w:autoSpaceDE w:val="0"/>
        <w:autoSpaceDN w:val="0"/>
        <w:adjustRightInd w:val="0"/>
        <w:ind w:firstLineChars="400" w:firstLine="720"/>
        <w:jc w:val="left"/>
        <w:rPr>
          <w:rFonts w:ascii="ＭＳ 明朝" w:hAnsi="ＭＳ 明朝"/>
          <w:color w:val="000000" w:themeColor="text1"/>
          <w:sz w:val="18"/>
          <w:szCs w:val="14"/>
        </w:rPr>
      </w:pPr>
      <w:r w:rsidRPr="002B175D">
        <w:rPr>
          <w:rFonts w:ascii="ＭＳ 明朝" w:hAnsi="ＭＳ 明朝" w:hint="eastAsia"/>
          <w:color w:val="000000" w:themeColor="text1"/>
          <w:sz w:val="18"/>
          <w:szCs w:val="14"/>
        </w:rPr>
        <w:lastRenderedPageBreak/>
        <w:t>水道の用に供する水管に連結されていないスプリンクラー設備であっ</w:t>
      </w:r>
    </w:p>
    <w:p w14:paraId="1207AB35" w14:textId="77777777" w:rsidR="002B175D" w:rsidRDefault="002B175D" w:rsidP="002B175D">
      <w:pPr>
        <w:autoSpaceDE w:val="0"/>
        <w:autoSpaceDN w:val="0"/>
        <w:adjustRightInd w:val="0"/>
        <w:ind w:firstLineChars="300" w:firstLine="540"/>
        <w:jc w:val="left"/>
        <w:rPr>
          <w:rFonts w:ascii="ＭＳ 明朝" w:hAnsi="ＭＳ 明朝"/>
          <w:color w:val="000000" w:themeColor="text1"/>
          <w:sz w:val="18"/>
          <w:szCs w:val="14"/>
        </w:rPr>
      </w:pPr>
      <w:r w:rsidRPr="002B175D">
        <w:rPr>
          <w:rFonts w:ascii="ＭＳ 明朝" w:hAnsi="ＭＳ 明朝" w:hint="eastAsia"/>
          <w:color w:val="000000" w:themeColor="text1"/>
          <w:sz w:val="18"/>
          <w:szCs w:val="14"/>
        </w:rPr>
        <w:t>て，水源や加圧送水装置等により，放水量及び放水圧力等特定施設水道</w:t>
      </w:r>
    </w:p>
    <w:p w14:paraId="4B3FC4A1" w14:textId="77777777" w:rsidR="002B175D" w:rsidRDefault="002B175D" w:rsidP="002B175D">
      <w:pPr>
        <w:autoSpaceDE w:val="0"/>
        <w:autoSpaceDN w:val="0"/>
        <w:adjustRightInd w:val="0"/>
        <w:ind w:firstLineChars="300" w:firstLine="540"/>
        <w:jc w:val="left"/>
        <w:rPr>
          <w:rFonts w:ascii="ＭＳ 明朝" w:hAnsi="ＭＳ 明朝"/>
          <w:color w:val="000000" w:themeColor="text1"/>
          <w:sz w:val="18"/>
          <w:szCs w:val="14"/>
        </w:rPr>
      </w:pPr>
      <w:r w:rsidRPr="002B175D">
        <w:rPr>
          <w:rFonts w:ascii="ＭＳ 明朝" w:hAnsi="ＭＳ 明朝" w:hint="eastAsia"/>
          <w:color w:val="000000" w:themeColor="text1"/>
          <w:sz w:val="18"/>
          <w:szCs w:val="14"/>
        </w:rPr>
        <w:t>連結型スプリンクラー設備に必要とされる性能が確保されるものにあっ</w:t>
      </w:r>
    </w:p>
    <w:p w14:paraId="68672D0D" w14:textId="77777777" w:rsidR="002B175D" w:rsidRDefault="002B175D" w:rsidP="002B175D">
      <w:pPr>
        <w:autoSpaceDE w:val="0"/>
        <w:autoSpaceDN w:val="0"/>
        <w:adjustRightInd w:val="0"/>
        <w:ind w:firstLineChars="300" w:firstLine="540"/>
        <w:jc w:val="left"/>
        <w:rPr>
          <w:rFonts w:ascii="ＭＳ 明朝" w:hAnsi="ＭＳ 明朝"/>
          <w:color w:val="000000" w:themeColor="text1"/>
          <w:sz w:val="18"/>
          <w:szCs w:val="14"/>
        </w:rPr>
      </w:pPr>
      <w:r w:rsidRPr="002B175D">
        <w:rPr>
          <w:rFonts w:ascii="ＭＳ 明朝" w:hAnsi="ＭＳ 明朝" w:hint="eastAsia"/>
          <w:color w:val="000000" w:themeColor="text1"/>
          <w:sz w:val="18"/>
          <w:szCs w:val="14"/>
        </w:rPr>
        <w:t>ては，特定施設水道連結型スプリンクラー設備と同等以上の性能を有す</w:t>
      </w:r>
    </w:p>
    <w:p w14:paraId="59384063" w14:textId="77777777" w:rsidR="002B175D" w:rsidRDefault="002B175D" w:rsidP="002B175D">
      <w:pPr>
        <w:autoSpaceDE w:val="0"/>
        <w:autoSpaceDN w:val="0"/>
        <w:adjustRightInd w:val="0"/>
        <w:ind w:firstLineChars="300" w:firstLine="540"/>
        <w:jc w:val="left"/>
        <w:rPr>
          <w:rFonts w:asciiTheme="minorEastAsia" w:hAnsiTheme="minorEastAsia" w:cs="FutoGoB101Pro-Bold"/>
          <w:b/>
          <w:bCs/>
          <w:kern w:val="0"/>
          <w:sz w:val="18"/>
          <w:szCs w:val="18"/>
        </w:rPr>
      </w:pPr>
      <w:r w:rsidRPr="002B175D">
        <w:rPr>
          <w:rFonts w:ascii="ＭＳ 明朝" w:hAnsi="ＭＳ 明朝" w:hint="eastAsia"/>
          <w:color w:val="000000" w:themeColor="text1"/>
          <w:sz w:val="18"/>
          <w:szCs w:val="14"/>
        </w:rPr>
        <w:t>るものとして，令第32条の規定を適用して差し支えない。</w:t>
      </w:r>
    </w:p>
    <w:p w14:paraId="5E0AE8AF" w14:textId="77777777" w:rsidR="002B175D" w:rsidRDefault="002B175D" w:rsidP="002B175D">
      <w:pPr>
        <w:autoSpaceDE w:val="0"/>
        <w:autoSpaceDN w:val="0"/>
        <w:adjustRightInd w:val="0"/>
        <w:ind w:firstLineChars="200" w:firstLine="360"/>
        <w:jc w:val="left"/>
        <w:rPr>
          <w:rFonts w:asciiTheme="minorEastAsia" w:hAnsiTheme="minorEastAsia" w:cs="FutoGoB101Pro-Bold"/>
          <w:b/>
          <w:bCs/>
          <w:kern w:val="0"/>
          <w:sz w:val="18"/>
          <w:szCs w:val="18"/>
        </w:rPr>
      </w:pPr>
      <w:r w:rsidRPr="002B175D">
        <w:rPr>
          <w:rFonts w:ascii="ＭＳ 明朝" w:hAnsi="ＭＳ 明朝" w:hint="eastAsia"/>
          <w:color w:val="000000" w:themeColor="text1"/>
          <w:sz w:val="18"/>
          <w:szCs w:val="14"/>
        </w:rPr>
        <w:t>⑵　屋内消火栓設備の設置を要する防火対象物の取扱い</w:t>
      </w:r>
    </w:p>
    <w:p w14:paraId="638D6FCB" w14:textId="77777777" w:rsidR="002B175D" w:rsidRDefault="002B175D" w:rsidP="002B175D">
      <w:pPr>
        <w:autoSpaceDE w:val="0"/>
        <w:autoSpaceDN w:val="0"/>
        <w:adjustRightInd w:val="0"/>
        <w:ind w:firstLineChars="400" w:firstLine="720"/>
        <w:jc w:val="left"/>
        <w:rPr>
          <w:rFonts w:ascii="ＭＳ 明朝" w:hAnsi="ＭＳ 明朝"/>
          <w:color w:val="000000" w:themeColor="text1"/>
          <w:sz w:val="18"/>
          <w:szCs w:val="14"/>
        </w:rPr>
      </w:pPr>
      <w:r w:rsidRPr="002B175D">
        <w:rPr>
          <w:rFonts w:ascii="ＭＳ 明朝" w:hAnsi="ＭＳ 明朝" w:hint="eastAsia"/>
          <w:color w:val="000000" w:themeColor="text1"/>
          <w:sz w:val="18"/>
          <w:szCs w:val="14"/>
        </w:rPr>
        <w:t>屋内消火栓設備の設置義務が生じる場合において，スプリンクラーヘ</w:t>
      </w:r>
    </w:p>
    <w:p w14:paraId="4406A001" w14:textId="77777777" w:rsidR="002B175D" w:rsidRDefault="002B175D" w:rsidP="002B175D">
      <w:pPr>
        <w:autoSpaceDE w:val="0"/>
        <w:autoSpaceDN w:val="0"/>
        <w:adjustRightInd w:val="0"/>
        <w:ind w:firstLineChars="300" w:firstLine="540"/>
        <w:jc w:val="left"/>
        <w:rPr>
          <w:rFonts w:ascii="ＭＳ 明朝" w:hAnsi="ＭＳ 明朝"/>
          <w:color w:val="000000" w:themeColor="text1"/>
          <w:sz w:val="18"/>
          <w:szCs w:val="14"/>
        </w:rPr>
      </w:pPr>
      <w:r w:rsidRPr="002B175D">
        <w:rPr>
          <w:rFonts w:ascii="ＭＳ 明朝" w:hAnsi="ＭＳ 明朝" w:hint="eastAsia"/>
          <w:color w:val="000000" w:themeColor="text1"/>
          <w:sz w:val="18"/>
          <w:szCs w:val="14"/>
        </w:rPr>
        <w:t>ッドの有効範囲外については屋内消火栓設備の設置が必要になるが，特</w:t>
      </w:r>
    </w:p>
    <w:p w14:paraId="4D35175C" w14:textId="77777777" w:rsidR="002B175D" w:rsidRDefault="002B175D" w:rsidP="002B175D">
      <w:pPr>
        <w:autoSpaceDE w:val="0"/>
        <w:autoSpaceDN w:val="0"/>
        <w:adjustRightInd w:val="0"/>
        <w:ind w:firstLineChars="300" w:firstLine="540"/>
        <w:jc w:val="left"/>
        <w:rPr>
          <w:rFonts w:ascii="ＭＳ 明朝" w:hAnsi="ＭＳ 明朝"/>
          <w:color w:val="000000" w:themeColor="text1"/>
          <w:sz w:val="18"/>
          <w:szCs w:val="14"/>
        </w:rPr>
      </w:pPr>
      <w:r w:rsidRPr="002B175D">
        <w:rPr>
          <w:rFonts w:ascii="ＭＳ 明朝" w:hAnsi="ＭＳ 明朝" w:hint="eastAsia"/>
          <w:color w:val="000000" w:themeColor="text1"/>
          <w:sz w:val="18"/>
          <w:szCs w:val="14"/>
        </w:rPr>
        <w:t>定施設水道連結型スプリンクラー設備は，建物関係者が入居者の避難支</w:t>
      </w:r>
    </w:p>
    <w:p w14:paraId="08CE0BD4" w14:textId="77777777" w:rsidR="002B175D" w:rsidRDefault="002B175D" w:rsidP="002B175D">
      <w:pPr>
        <w:autoSpaceDE w:val="0"/>
        <w:autoSpaceDN w:val="0"/>
        <w:adjustRightInd w:val="0"/>
        <w:ind w:firstLineChars="300" w:firstLine="540"/>
        <w:jc w:val="left"/>
        <w:rPr>
          <w:rFonts w:ascii="ＭＳ 明朝" w:hAnsi="ＭＳ 明朝"/>
          <w:color w:val="000000" w:themeColor="text1"/>
          <w:sz w:val="18"/>
          <w:szCs w:val="14"/>
        </w:rPr>
      </w:pPr>
      <w:r w:rsidRPr="002B175D">
        <w:rPr>
          <w:rFonts w:ascii="ＭＳ 明朝" w:hAnsi="ＭＳ 明朝" w:hint="eastAsia"/>
          <w:color w:val="000000" w:themeColor="text1"/>
          <w:sz w:val="18"/>
          <w:szCs w:val="14"/>
        </w:rPr>
        <w:t>援に専念し，その時間を稼ぐ目的であることを踏まえ，令第32条の規定</w:t>
      </w:r>
    </w:p>
    <w:p w14:paraId="63A86A9A" w14:textId="77777777" w:rsidR="002B175D" w:rsidRPr="002B175D" w:rsidRDefault="002B175D" w:rsidP="002B175D">
      <w:pPr>
        <w:autoSpaceDE w:val="0"/>
        <w:autoSpaceDN w:val="0"/>
        <w:adjustRightInd w:val="0"/>
        <w:ind w:firstLineChars="300" w:firstLine="540"/>
        <w:jc w:val="left"/>
        <w:rPr>
          <w:rFonts w:asciiTheme="minorEastAsia" w:hAnsiTheme="minorEastAsia" w:cs="FutoGoB101Pro-Bold"/>
          <w:b/>
          <w:bCs/>
          <w:kern w:val="0"/>
          <w:sz w:val="18"/>
          <w:szCs w:val="18"/>
        </w:rPr>
      </w:pPr>
      <w:r w:rsidRPr="002B175D">
        <w:rPr>
          <w:rFonts w:ascii="ＭＳ 明朝" w:hAnsi="ＭＳ 明朝" w:hint="eastAsia"/>
          <w:color w:val="000000" w:themeColor="text1"/>
          <w:sz w:val="18"/>
          <w:szCs w:val="14"/>
        </w:rPr>
        <w:t>を適用し設置を要しないものとして差し支えない。</w:t>
      </w:r>
    </w:p>
    <w:p w14:paraId="4F0E84B0" w14:textId="77777777" w:rsidR="008F31CB" w:rsidRPr="002B175D" w:rsidRDefault="008F31CB" w:rsidP="008F31CB">
      <w:pPr>
        <w:rPr>
          <w:rFonts w:asciiTheme="minorEastAsia" w:hAnsiTheme="minorEastAsia" w:cs="RyuminPro-Regular"/>
          <w:kern w:val="0"/>
          <w:sz w:val="18"/>
          <w:szCs w:val="18"/>
        </w:rPr>
      </w:pPr>
    </w:p>
    <w:p w14:paraId="7B053F9B" w14:textId="77777777" w:rsidR="008F31CB" w:rsidRPr="00001160" w:rsidRDefault="008F31CB" w:rsidP="008F31CB">
      <w:pPr>
        <w:rPr>
          <w:rFonts w:asciiTheme="minorEastAsia" w:hAnsiTheme="minorEastAsia" w:cs="RyuminPro-Regular"/>
          <w:kern w:val="0"/>
          <w:sz w:val="18"/>
          <w:szCs w:val="18"/>
        </w:rPr>
      </w:pPr>
    </w:p>
    <w:p w14:paraId="13661E30" w14:textId="77777777" w:rsidR="008F31CB" w:rsidRPr="00001160" w:rsidRDefault="008F31CB" w:rsidP="008F31CB">
      <w:pPr>
        <w:rPr>
          <w:rFonts w:asciiTheme="minorEastAsia" w:hAnsiTheme="minorEastAsia" w:cs="RyuminPro-Regular"/>
          <w:kern w:val="0"/>
          <w:sz w:val="18"/>
          <w:szCs w:val="18"/>
        </w:rPr>
      </w:pPr>
    </w:p>
    <w:p w14:paraId="4FA0DB19" w14:textId="77777777" w:rsidR="008F31CB" w:rsidRPr="00001160" w:rsidRDefault="008F31CB" w:rsidP="008F31CB">
      <w:pPr>
        <w:rPr>
          <w:rFonts w:asciiTheme="minorEastAsia" w:hAnsiTheme="minorEastAsia" w:cs="RyuminPro-Regular"/>
          <w:kern w:val="0"/>
          <w:sz w:val="18"/>
          <w:szCs w:val="18"/>
        </w:rPr>
      </w:pPr>
    </w:p>
    <w:p w14:paraId="690228BE" w14:textId="77777777" w:rsidR="008F31CB" w:rsidRPr="00001160" w:rsidRDefault="008F31CB" w:rsidP="008F31CB">
      <w:pPr>
        <w:rPr>
          <w:rFonts w:asciiTheme="minorEastAsia" w:hAnsiTheme="minorEastAsia" w:cs="RyuminPro-Regular"/>
          <w:kern w:val="0"/>
          <w:sz w:val="18"/>
          <w:szCs w:val="18"/>
        </w:rPr>
      </w:pPr>
    </w:p>
    <w:p w14:paraId="12E1F8FD" w14:textId="77777777" w:rsidR="008F31CB" w:rsidRPr="00001160" w:rsidRDefault="008F31CB" w:rsidP="008F31CB">
      <w:pPr>
        <w:rPr>
          <w:rFonts w:asciiTheme="minorEastAsia" w:hAnsiTheme="minorEastAsia" w:cs="RyuminPro-Regular"/>
          <w:kern w:val="0"/>
          <w:sz w:val="18"/>
          <w:szCs w:val="18"/>
        </w:rPr>
      </w:pPr>
    </w:p>
    <w:p w14:paraId="0219ADF9" w14:textId="77777777" w:rsidR="008F31CB" w:rsidRPr="00001160" w:rsidRDefault="008F31CB" w:rsidP="008F31CB">
      <w:pPr>
        <w:rPr>
          <w:rFonts w:asciiTheme="minorEastAsia" w:hAnsiTheme="minorEastAsia" w:cs="RyuminPro-Regular"/>
          <w:kern w:val="0"/>
          <w:sz w:val="18"/>
          <w:szCs w:val="18"/>
        </w:rPr>
      </w:pPr>
    </w:p>
    <w:p w14:paraId="2E33D571" w14:textId="77777777" w:rsidR="008F31CB" w:rsidRPr="00001160" w:rsidRDefault="008F31CB" w:rsidP="008F31CB">
      <w:pPr>
        <w:rPr>
          <w:rFonts w:asciiTheme="minorEastAsia" w:hAnsiTheme="minorEastAsia" w:cs="RyuminPro-Regular"/>
          <w:kern w:val="0"/>
          <w:sz w:val="18"/>
          <w:szCs w:val="18"/>
        </w:rPr>
      </w:pPr>
    </w:p>
    <w:p w14:paraId="15901B6F" w14:textId="77777777" w:rsidR="008F31CB" w:rsidRPr="00001160" w:rsidRDefault="008F31CB" w:rsidP="008F31CB">
      <w:pPr>
        <w:rPr>
          <w:rFonts w:asciiTheme="minorEastAsia" w:hAnsiTheme="minorEastAsia" w:cs="RyuminPro-Regular"/>
          <w:kern w:val="0"/>
          <w:sz w:val="18"/>
          <w:szCs w:val="18"/>
        </w:rPr>
      </w:pPr>
    </w:p>
    <w:p w14:paraId="54793176" w14:textId="77777777" w:rsidR="008F31CB" w:rsidRPr="00001160" w:rsidRDefault="008F31CB" w:rsidP="008F31CB">
      <w:pPr>
        <w:rPr>
          <w:rFonts w:asciiTheme="minorEastAsia" w:hAnsiTheme="minorEastAsia" w:cs="RyuminPro-Regular"/>
          <w:kern w:val="0"/>
          <w:sz w:val="18"/>
          <w:szCs w:val="18"/>
        </w:rPr>
      </w:pPr>
    </w:p>
    <w:p w14:paraId="486B684A" w14:textId="77777777" w:rsidR="008F31CB" w:rsidRPr="00001160" w:rsidRDefault="008F31CB" w:rsidP="008F31CB">
      <w:pPr>
        <w:rPr>
          <w:rFonts w:asciiTheme="minorEastAsia" w:hAnsiTheme="minorEastAsia" w:cs="RyuminPro-Regular"/>
          <w:kern w:val="0"/>
          <w:sz w:val="18"/>
          <w:szCs w:val="18"/>
        </w:rPr>
      </w:pPr>
    </w:p>
    <w:p w14:paraId="5B8CB25A" w14:textId="77777777" w:rsidR="008F31CB" w:rsidRPr="00001160" w:rsidRDefault="008F31CB" w:rsidP="008F31CB">
      <w:pPr>
        <w:rPr>
          <w:rFonts w:asciiTheme="minorEastAsia" w:hAnsiTheme="minorEastAsia" w:cs="RyuminPro-Regular"/>
          <w:kern w:val="0"/>
          <w:sz w:val="18"/>
          <w:szCs w:val="18"/>
        </w:rPr>
      </w:pPr>
    </w:p>
    <w:p w14:paraId="3FA30DDF" w14:textId="77777777" w:rsidR="008F31CB" w:rsidRPr="00001160" w:rsidRDefault="008F31CB" w:rsidP="008F31CB">
      <w:pPr>
        <w:rPr>
          <w:rFonts w:asciiTheme="minorEastAsia" w:hAnsiTheme="minorEastAsia" w:cs="RyuminPro-Regular"/>
          <w:kern w:val="0"/>
          <w:sz w:val="18"/>
          <w:szCs w:val="18"/>
        </w:rPr>
      </w:pPr>
    </w:p>
    <w:p w14:paraId="6D58026B" w14:textId="77777777" w:rsidR="008F31CB" w:rsidRPr="00001160" w:rsidRDefault="008F31CB" w:rsidP="008F31CB">
      <w:pPr>
        <w:rPr>
          <w:rFonts w:asciiTheme="minorEastAsia" w:hAnsiTheme="minorEastAsia" w:cs="RyuminPro-Regular"/>
          <w:kern w:val="0"/>
          <w:sz w:val="18"/>
          <w:szCs w:val="18"/>
        </w:rPr>
      </w:pPr>
    </w:p>
    <w:p w14:paraId="6461BDFA" w14:textId="77777777" w:rsidR="008F31CB" w:rsidRPr="00001160" w:rsidRDefault="008F31CB" w:rsidP="008F31CB">
      <w:pPr>
        <w:rPr>
          <w:rFonts w:asciiTheme="minorEastAsia" w:hAnsiTheme="minorEastAsia" w:cs="RyuminPro-Regular"/>
          <w:kern w:val="0"/>
          <w:sz w:val="18"/>
          <w:szCs w:val="18"/>
        </w:rPr>
      </w:pPr>
    </w:p>
    <w:p w14:paraId="14C20A72" w14:textId="77777777" w:rsidR="008F31CB" w:rsidRPr="00001160" w:rsidRDefault="008F31CB" w:rsidP="008F31CB">
      <w:pPr>
        <w:rPr>
          <w:rFonts w:asciiTheme="minorEastAsia" w:hAnsiTheme="minorEastAsia" w:cs="RyuminPro-Regular"/>
          <w:kern w:val="0"/>
          <w:sz w:val="18"/>
          <w:szCs w:val="18"/>
        </w:rPr>
      </w:pPr>
    </w:p>
    <w:p w14:paraId="73177D18" w14:textId="77777777" w:rsidR="00683D5B" w:rsidRPr="00001160" w:rsidRDefault="00683D5B" w:rsidP="008F31CB">
      <w:pPr>
        <w:rPr>
          <w:rFonts w:asciiTheme="minorEastAsia" w:hAnsiTheme="minorEastAsia" w:cs="RyuminPro-Regular"/>
          <w:kern w:val="0"/>
          <w:sz w:val="18"/>
          <w:szCs w:val="18"/>
        </w:rPr>
      </w:pPr>
    </w:p>
    <w:p w14:paraId="6726FF12" w14:textId="77777777" w:rsidR="00683D5B" w:rsidRDefault="00683D5B" w:rsidP="008F31CB">
      <w:pPr>
        <w:rPr>
          <w:rFonts w:asciiTheme="minorEastAsia" w:hAnsiTheme="minorEastAsia" w:cs="RyuminPro-Regular"/>
          <w:kern w:val="0"/>
          <w:sz w:val="18"/>
          <w:szCs w:val="18"/>
        </w:rPr>
      </w:pPr>
    </w:p>
    <w:p w14:paraId="5E145165" w14:textId="77777777" w:rsidR="00DC6AC1" w:rsidRDefault="00DC6AC1" w:rsidP="008F31CB">
      <w:pPr>
        <w:rPr>
          <w:rFonts w:asciiTheme="minorEastAsia" w:hAnsiTheme="minorEastAsia" w:cs="RyuminPro-Regular"/>
          <w:kern w:val="0"/>
          <w:sz w:val="18"/>
          <w:szCs w:val="18"/>
        </w:rPr>
      </w:pPr>
    </w:p>
    <w:p w14:paraId="4C837332" w14:textId="77777777" w:rsidR="00E4702F" w:rsidRDefault="00E4702F" w:rsidP="008F31CB">
      <w:pPr>
        <w:rPr>
          <w:rFonts w:asciiTheme="minorEastAsia" w:hAnsiTheme="minorEastAsia" w:cs="RyuminPro-Regular"/>
          <w:kern w:val="0"/>
          <w:sz w:val="18"/>
          <w:szCs w:val="18"/>
        </w:rPr>
      </w:pPr>
    </w:p>
    <w:p w14:paraId="69E72765" w14:textId="77777777" w:rsidR="00E4702F" w:rsidRDefault="00E4702F" w:rsidP="008F31CB">
      <w:pPr>
        <w:rPr>
          <w:rFonts w:asciiTheme="minorEastAsia" w:hAnsiTheme="minorEastAsia" w:cs="RyuminPro-Regular"/>
          <w:kern w:val="0"/>
          <w:sz w:val="18"/>
          <w:szCs w:val="18"/>
        </w:rPr>
      </w:pPr>
    </w:p>
    <w:p w14:paraId="63DF2C8C" w14:textId="77777777" w:rsidR="00E4702F" w:rsidRDefault="00E4702F" w:rsidP="008F31CB">
      <w:pPr>
        <w:rPr>
          <w:rFonts w:asciiTheme="minorEastAsia" w:hAnsiTheme="minorEastAsia" w:cs="RyuminPro-Regular"/>
          <w:kern w:val="0"/>
          <w:sz w:val="18"/>
          <w:szCs w:val="18"/>
        </w:rPr>
      </w:pPr>
    </w:p>
    <w:p w14:paraId="03BCF56B" w14:textId="77777777" w:rsidR="00E4702F" w:rsidRDefault="00E4702F" w:rsidP="008F31CB">
      <w:pPr>
        <w:rPr>
          <w:rFonts w:asciiTheme="minorEastAsia" w:hAnsiTheme="minorEastAsia" w:cs="RyuminPro-Regular"/>
          <w:kern w:val="0"/>
          <w:sz w:val="18"/>
          <w:szCs w:val="18"/>
        </w:rPr>
      </w:pPr>
    </w:p>
    <w:p w14:paraId="031FB555" w14:textId="77777777" w:rsidR="00E4702F" w:rsidRDefault="00E4702F" w:rsidP="008F31CB">
      <w:pPr>
        <w:rPr>
          <w:rFonts w:asciiTheme="minorEastAsia" w:hAnsiTheme="minorEastAsia" w:cs="RyuminPro-Regular"/>
          <w:kern w:val="0"/>
          <w:sz w:val="18"/>
          <w:szCs w:val="18"/>
        </w:rPr>
      </w:pPr>
    </w:p>
    <w:p w14:paraId="727C3ED7" w14:textId="77777777" w:rsidR="00E4702F" w:rsidRDefault="00E4702F" w:rsidP="008F31CB">
      <w:pPr>
        <w:rPr>
          <w:rFonts w:asciiTheme="minorEastAsia" w:hAnsiTheme="minorEastAsia" w:cs="RyuminPro-Regular"/>
          <w:kern w:val="0"/>
          <w:sz w:val="18"/>
          <w:szCs w:val="18"/>
        </w:rPr>
      </w:pPr>
    </w:p>
    <w:p w14:paraId="0D2F07B9" w14:textId="77777777" w:rsidR="00E4702F" w:rsidRDefault="00E4702F" w:rsidP="008F31CB">
      <w:pPr>
        <w:rPr>
          <w:rFonts w:asciiTheme="minorEastAsia" w:hAnsiTheme="minorEastAsia" w:cs="RyuminPro-Regular"/>
          <w:kern w:val="0"/>
          <w:sz w:val="18"/>
          <w:szCs w:val="18"/>
        </w:rPr>
      </w:pPr>
    </w:p>
    <w:p w14:paraId="6048070B" w14:textId="77777777" w:rsidR="00E4702F" w:rsidRDefault="00E4702F" w:rsidP="008F31CB">
      <w:pPr>
        <w:rPr>
          <w:rFonts w:asciiTheme="minorEastAsia" w:hAnsiTheme="minorEastAsia" w:cs="RyuminPro-Regular"/>
          <w:kern w:val="0"/>
          <w:sz w:val="18"/>
          <w:szCs w:val="18"/>
        </w:rPr>
      </w:pPr>
    </w:p>
    <w:p w14:paraId="46430BBC" w14:textId="77777777" w:rsidR="008F31CB" w:rsidRPr="00001160" w:rsidRDefault="008F31CB" w:rsidP="008F31CB">
      <w:pPr>
        <w:rPr>
          <w:rFonts w:asciiTheme="minorEastAsia" w:hAnsiTheme="minorEastAsia" w:cs="RyuminPro-Regular"/>
          <w:kern w:val="0"/>
          <w:sz w:val="18"/>
          <w:szCs w:val="18"/>
        </w:rPr>
      </w:pPr>
      <w:r w:rsidRPr="00001160">
        <w:rPr>
          <w:rFonts w:asciiTheme="minorEastAsia" w:hAnsiTheme="minorEastAsia" w:cs="FutoGoB101Pro-Bold" w:hint="eastAsia"/>
          <w:b/>
          <w:bCs/>
          <w:kern w:val="0"/>
          <w:sz w:val="18"/>
          <w:szCs w:val="18"/>
        </w:rPr>
        <w:lastRenderedPageBreak/>
        <w:t>別記</w:t>
      </w:r>
      <w:r w:rsidRPr="00001160">
        <w:rPr>
          <w:rFonts w:asciiTheme="minorEastAsia" w:hAnsiTheme="minorEastAsia" w:cs="FutoGoB101Pro-Bold"/>
          <w:b/>
          <w:bCs/>
          <w:kern w:val="0"/>
          <w:sz w:val="18"/>
          <w:szCs w:val="18"/>
        </w:rPr>
        <w:t xml:space="preserve">1 </w:t>
      </w:r>
      <w:r w:rsidRPr="00001160">
        <w:rPr>
          <w:rFonts w:asciiTheme="minorEastAsia" w:hAnsiTheme="minorEastAsia" w:cs="FutoGoB101Pro-Bold" w:hint="eastAsia"/>
          <w:b/>
          <w:bCs/>
          <w:kern w:val="0"/>
          <w:sz w:val="18"/>
          <w:szCs w:val="18"/>
        </w:rPr>
        <w:t xml:space="preserve">　「配管の摩擦損失計算例」</w:t>
      </w:r>
    </w:p>
    <w:p w14:paraId="152603DD" w14:textId="77777777" w:rsidR="008F31CB" w:rsidRDefault="002C6ACF" w:rsidP="00B65EA4">
      <w:pPr>
        <w:jc w:val="center"/>
        <w:rPr>
          <w:rFonts w:asciiTheme="minorEastAsia" w:hAnsiTheme="minorEastAsia"/>
        </w:rPr>
      </w:pPr>
      <w:r>
        <w:rPr>
          <w:rFonts w:asciiTheme="minorEastAsia" w:hAnsiTheme="minorEastAsia"/>
          <w:noProof/>
        </w:rPr>
        <w:drawing>
          <wp:inline distT="0" distB="0" distL="0" distR="0" wp14:anchorId="3A198C92" wp14:editId="013282F4">
            <wp:extent cx="4032250" cy="3982085"/>
            <wp:effectExtent l="0" t="0" r="635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AC3A93.tmp"/>
                    <pic:cNvPicPr/>
                  </pic:nvPicPr>
                  <pic:blipFill>
                    <a:blip r:embed="rId21">
                      <a:extLst>
                        <a:ext uri="{28A0092B-C50C-407E-A947-70E740481C1C}">
                          <a14:useLocalDpi xmlns:a14="http://schemas.microsoft.com/office/drawing/2010/main" val="0"/>
                        </a:ext>
                      </a:extLst>
                    </a:blip>
                    <a:stretch>
                      <a:fillRect/>
                    </a:stretch>
                  </pic:blipFill>
                  <pic:spPr>
                    <a:xfrm>
                      <a:off x="0" y="0"/>
                      <a:ext cx="4032250" cy="3982085"/>
                    </a:xfrm>
                    <a:prstGeom prst="rect">
                      <a:avLst/>
                    </a:prstGeom>
                  </pic:spPr>
                </pic:pic>
              </a:graphicData>
            </a:graphic>
          </wp:inline>
        </w:drawing>
      </w:r>
    </w:p>
    <w:p w14:paraId="6E6F0395" w14:textId="77777777" w:rsidR="002C6ACF" w:rsidRDefault="002C6ACF" w:rsidP="00B65EA4">
      <w:pPr>
        <w:jc w:val="center"/>
        <w:rPr>
          <w:rFonts w:asciiTheme="minorEastAsia" w:hAnsiTheme="minorEastAsia"/>
        </w:rPr>
      </w:pPr>
    </w:p>
    <w:p w14:paraId="33E96437" w14:textId="77777777" w:rsidR="002C6ACF" w:rsidRDefault="002C6ACF" w:rsidP="00B65EA4">
      <w:pPr>
        <w:jc w:val="center"/>
        <w:rPr>
          <w:rFonts w:asciiTheme="minorEastAsia" w:hAnsiTheme="minorEastAsia"/>
        </w:rPr>
      </w:pPr>
    </w:p>
    <w:p w14:paraId="1BB659D7" w14:textId="77777777" w:rsidR="002C6ACF" w:rsidRDefault="002C6ACF" w:rsidP="00B65EA4">
      <w:pPr>
        <w:jc w:val="center"/>
        <w:rPr>
          <w:rFonts w:asciiTheme="minorEastAsia" w:hAnsiTheme="minorEastAsia"/>
        </w:rPr>
      </w:pPr>
    </w:p>
    <w:p w14:paraId="3DA14800" w14:textId="77777777" w:rsidR="002C6ACF" w:rsidRDefault="002C6ACF" w:rsidP="00B65EA4">
      <w:pPr>
        <w:jc w:val="center"/>
        <w:rPr>
          <w:rFonts w:asciiTheme="minorEastAsia" w:hAnsiTheme="minorEastAsia"/>
        </w:rPr>
      </w:pPr>
    </w:p>
    <w:p w14:paraId="6F53F8FF" w14:textId="77777777" w:rsidR="002C6ACF" w:rsidRDefault="002C6ACF" w:rsidP="00B65EA4">
      <w:pPr>
        <w:jc w:val="center"/>
        <w:rPr>
          <w:rFonts w:asciiTheme="minorEastAsia" w:hAnsiTheme="minorEastAsia"/>
        </w:rPr>
      </w:pPr>
    </w:p>
    <w:p w14:paraId="0384360B" w14:textId="77777777" w:rsidR="002C6ACF" w:rsidRDefault="002C6ACF" w:rsidP="00B65EA4">
      <w:pPr>
        <w:jc w:val="center"/>
        <w:rPr>
          <w:rFonts w:asciiTheme="minorEastAsia" w:hAnsiTheme="minorEastAsia"/>
        </w:rPr>
      </w:pPr>
    </w:p>
    <w:p w14:paraId="0219EA97" w14:textId="77777777" w:rsidR="002C6ACF" w:rsidRDefault="002C6ACF" w:rsidP="00B65EA4">
      <w:pPr>
        <w:jc w:val="center"/>
        <w:rPr>
          <w:rFonts w:asciiTheme="minorEastAsia" w:hAnsiTheme="minorEastAsia"/>
        </w:rPr>
      </w:pPr>
    </w:p>
    <w:p w14:paraId="374944E0" w14:textId="77777777" w:rsidR="002C6ACF" w:rsidRDefault="002C6ACF" w:rsidP="00B65EA4">
      <w:pPr>
        <w:jc w:val="center"/>
        <w:rPr>
          <w:rFonts w:asciiTheme="minorEastAsia" w:hAnsiTheme="minorEastAsia"/>
        </w:rPr>
      </w:pPr>
    </w:p>
    <w:p w14:paraId="10E40AB0" w14:textId="77777777" w:rsidR="002C6ACF" w:rsidRDefault="002C6ACF" w:rsidP="00B65EA4">
      <w:pPr>
        <w:jc w:val="center"/>
        <w:rPr>
          <w:rFonts w:asciiTheme="minorEastAsia" w:hAnsiTheme="minorEastAsia"/>
        </w:rPr>
      </w:pPr>
    </w:p>
    <w:p w14:paraId="177ACD18" w14:textId="77777777" w:rsidR="002C6ACF" w:rsidRDefault="002C6ACF" w:rsidP="00B65EA4">
      <w:pPr>
        <w:jc w:val="center"/>
        <w:rPr>
          <w:rFonts w:asciiTheme="minorEastAsia" w:hAnsiTheme="minorEastAsia"/>
        </w:rPr>
      </w:pPr>
    </w:p>
    <w:p w14:paraId="5D1ACC50" w14:textId="77777777" w:rsidR="002C6ACF" w:rsidRDefault="002C6ACF" w:rsidP="00B65EA4">
      <w:pPr>
        <w:jc w:val="center"/>
        <w:rPr>
          <w:rFonts w:asciiTheme="minorEastAsia" w:hAnsiTheme="minorEastAsia"/>
        </w:rPr>
      </w:pPr>
    </w:p>
    <w:p w14:paraId="681CF48C" w14:textId="77777777" w:rsidR="002C6ACF" w:rsidRDefault="002C6ACF" w:rsidP="00B65EA4">
      <w:pPr>
        <w:jc w:val="center"/>
        <w:rPr>
          <w:rFonts w:asciiTheme="minorEastAsia" w:hAnsiTheme="minorEastAsia"/>
        </w:rPr>
      </w:pPr>
    </w:p>
    <w:p w14:paraId="39DE96BF" w14:textId="77777777" w:rsidR="002C6ACF" w:rsidRDefault="002C6ACF" w:rsidP="00B65EA4">
      <w:pPr>
        <w:jc w:val="center"/>
        <w:rPr>
          <w:rFonts w:asciiTheme="minorEastAsia" w:hAnsiTheme="minorEastAsia"/>
        </w:rPr>
      </w:pPr>
    </w:p>
    <w:p w14:paraId="2B49E8D7" w14:textId="77777777" w:rsidR="002C6ACF" w:rsidRDefault="002C6ACF" w:rsidP="00B65EA4">
      <w:pPr>
        <w:jc w:val="center"/>
        <w:rPr>
          <w:rFonts w:asciiTheme="minorEastAsia" w:hAnsiTheme="minorEastAsia"/>
        </w:rPr>
      </w:pPr>
    </w:p>
    <w:p w14:paraId="4D765692" w14:textId="77777777" w:rsidR="002C6ACF" w:rsidRDefault="002C6ACF" w:rsidP="00B65EA4">
      <w:pPr>
        <w:jc w:val="center"/>
        <w:rPr>
          <w:rFonts w:asciiTheme="minorEastAsia" w:hAnsiTheme="minorEastAsia"/>
        </w:rPr>
      </w:pPr>
    </w:p>
    <w:p w14:paraId="4FE41068" w14:textId="77777777" w:rsidR="002C6ACF" w:rsidRDefault="002C6ACF" w:rsidP="00B65EA4">
      <w:pPr>
        <w:jc w:val="center"/>
        <w:rPr>
          <w:rFonts w:asciiTheme="minorEastAsia" w:hAnsiTheme="minorEastAsia"/>
        </w:rPr>
      </w:pPr>
    </w:p>
    <w:p w14:paraId="7B5638CC" w14:textId="77777777" w:rsidR="002C6ACF" w:rsidRDefault="002C6ACF" w:rsidP="00B65EA4">
      <w:pPr>
        <w:jc w:val="center"/>
        <w:rPr>
          <w:rFonts w:asciiTheme="minorEastAsia" w:hAnsiTheme="minorEastAsia"/>
        </w:rPr>
      </w:pPr>
    </w:p>
    <w:p w14:paraId="35CDF434" w14:textId="77777777" w:rsidR="002C6ACF" w:rsidRDefault="002C6ACF" w:rsidP="00B65EA4">
      <w:pPr>
        <w:jc w:val="center"/>
        <w:rPr>
          <w:rFonts w:asciiTheme="minorEastAsia" w:hAnsiTheme="minorEastAsia"/>
        </w:rPr>
      </w:pPr>
    </w:p>
    <w:p w14:paraId="391E3FBD" w14:textId="77777777" w:rsidR="002C6ACF" w:rsidRDefault="002C6ACF" w:rsidP="00B65EA4">
      <w:pPr>
        <w:jc w:val="center"/>
        <w:rPr>
          <w:rFonts w:asciiTheme="minorEastAsia" w:hAnsiTheme="minorEastAsia"/>
        </w:rPr>
      </w:pPr>
    </w:p>
    <w:p w14:paraId="58800F20" w14:textId="77777777" w:rsidR="002C6ACF" w:rsidRDefault="002C6ACF" w:rsidP="00B65EA4">
      <w:pPr>
        <w:jc w:val="center"/>
        <w:rPr>
          <w:rFonts w:asciiTheme="minorEastAsia" w:hAnsiTheme="minorEastAsia"/>
        </w:rPr>
      </w:pPr>
    </w:p>
    <w:p w14:paraId="43D113D2" w14:textId="77777777" w:rsidR="008F31CB" w:rsidRPr="00001160" w:rsidRDefault="002C6ACF" w:rsidP="008F31CB">
      <w:pPr>
        <w:jc w:val="center"/>
        <w:rPr>
          <w:rFonts w:asciiTheme="minorEastAsia" w:hAnsiTheme="minorEastAsia"/>
        </w:rPr>
      </w:pPr>
      <w:r>
        <w:rPr>
          <w:rFonts w:asciiTheme="minorEastAsia" w:hAnsiTheme="minorEastAsia"/>
          <w:noProof/>
        </w:rPr>
        <w:drawing>
          <wp:inline distT="0" distB="0" distL="0" distR="0" wp14:anchorId="09D669D0" wp14:editId="01A6199F">
            <wp:extent cx="4032250" cy="4953000"/>
            <wp:effectExtent l="0" t="0" r="6350" b="0"/>
            <wp:docPr id="16" name="図 1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ACC7A2.tmp"/>
                    <pic:cNvPicPr/>
                  </pic:nvPicPr>
                  <pic:blipFill>
                    <a:blip r:embed="rId22">
                      <a:extLst>
                        <a:ext uri="{28A0092B-C50C-407E-A947-70E740481C1C}">
                          <a14:useLocalDpi xmlns:a14="http://schemas.microsoft.com/office/drawing/2010/main" val="0"/>
                        </a:ext>
                      </a:extLst>
                    </a:blip>
                    <a:stretch>
                      <a:fillRect/>
                    </a:stretch>
                  </pic:blipFill>
                  <pic:spPr>
                    <a:xfrm>
                      <a:off x="0" y="0"/>
                      <a:ext cx="4032250" cy="4953000"/>
                    </a:xfrm>
                    <a:prstGeom prst="rect">
                      <a:avLst/>
                    </a:prstGeom>
                  </pic:spPr>
                </pic:pic>
              </a:graphicData>
            </a:graphic>
          </wp:inline>
        </w:drawing>
      </w:r>
    </w:p>
    <w:p w14:paraId="46F226EC" w14:textId="77777777" w:rsidR="008F31CB" w:rsidRPr="00001160" w:rsidRDefault="008F31CB" w:rsidP="008F31CB">
      <w:pPr>
        <w:jc w:val="center"/>
        <w:rPr>
          <w:rFonts w:asciiTheme="minorEastAsia" w:hAnsiTheme="minorEastAsia"/>
        </w:rPr>
      </w:pPr>
    </w:p>
    <w:p w14:paraId="52CBF816" w14:textId="77777777" w:rsidR="008F31CB" w:rsidRPr="00001160" w:rsidRDefault="008F31CB" w:rsidP="008F31CB">
      <w:pPr>
        <w:jc w:val="center"/>
        <w:rPr>
          <w:rFonts w:asciiTheme="minorEastAsia" w:hAnsiTheme="minorEastAsia"/>
        </w:rPr>
      </w:pPr>
    </w:p>
    <w:p w14:paraId="75F9415A" w14:textId="77777777" w:rsidR="008F31CB" w:rsidRPr="00001160" w:rsidRDefault="008F31CB" w:rsidP="008F31CB">
      <w:pPr>
        <w:jc w:val="center"/>
        <w:rPr>
          <w:rFonts w:asciiTheme="minorEastAsia" w:hAnsiTheme="minorEastAsia"/>
        </w:rPr>
      </w:pPr>
    </w:p>
    <w:p w14:paraId="764CFFF8" w14:textId="77777777" w:rsidR="008F31CB" w:rsidRPr="00001160" w:rsidRDefault="008F31CB" w:rsidP="008F31CB">
      <w:pPr>
        <w:jc w:val="center"/>
        <w:rPr>
          <w:rFonts w:asciiTheme="minorEastAsia" w:hAnsiTheme="minorEastAsia"/>
        </w:rPr>
      </w:pPr>
    </w:p>
    <w:p w14:paraId="0304CB0D" w14:textId="77777777" w:rsidR="008F31CB" w:rsidRPr="00001160" w:rsidRDefault="008F31CB" w:rsidP="008F31CB">
      <w:pPr>
        <w:jc w:val="center"/>
        <w:rPr>
          <w:rFonts w:asciiTheme="minorEastAsia" w:hAnsiTheme="minorEastAsia"/>
        </w:rPr>
      </w:pPr>
    </w:p>
    <w:p w14:paraId="69EE723C" w14:textId="77777777" w:rsidR="008F31CB" w:rsidRPr="00001160" w:rsidRDefault="008F31CB" w:rsidP="008F31CB">
      <w:pPr>
        <w:jc w:val="center"/>
        <w:rPr>
          <w:rFonts w:asciiTheme="minorEastAsia" w:hAnsiTheme="minorEastAsia"/>
        </w:rPr>
      </w:pPr>
    </w:p>
    <w:p w14:paraId="7BA150B2" w14:textId="77777777" w:rsidR="008F31CB" w:rsidRPr="00001160" w:rsidRDefault="008F31CB" w:rsidP="008F31CB">
      <w:pPr>
        <w:jc w:val="center"/>
        <w:rPr>
          <w:rFonts w:asciiTheme="minorEastAsia" w:hAnsiTheme="minorEastAsia"/>
        </w:rPr>
      </w:pPr>
    </w:p>
    <w:p w14:paraId="76A1B8E4" w14:textId="77777777" w:rsidR="008F31CB" w:rsidRPr="00001160" w:rsidRDefault="008F31CB" w:rsidP="008F31CB">
      <w:pPr>
        <w:jc w:val="center"/>
        <w:rPr>
          <w:rFonts w:asciiTheme="minorEastAsia" w:hAnsiTheme="minorEastAsia"/>
        </w:rPr>
      </w:pPr>
    </w:p>
    <w:p w14:paraId="353F0953" w14:textId="77777777" w:rsidR="008F31CB" w:rsidRPr="00001160" w:rsidRDefault="008F31CB" w:rsidP="008F31CB">
      <w:pPr>
        <w:jc w:val="center"/>
        <w:rPr>
          <w:rFonts w:asciiTheme="minorEastAsia" w:hAnsiTheme="minorEastAsia"/>
        </w:rPr>
      </w:pPr>
    </w:p>
    <w:p w14:paraId="4E5590CA" w14:textId="77777777" w:rsidR="008F31CB" w:rsidRPr="00001160" w:rsidRDefault="008F31CB" w:rsidP="008F31CB">
      <w:pPr>
        <w:jc w:val="center"/>
        <w:rPr>
          <w:rFonts w:asciiTheme="minorEastAsia" w:hAnsiTheme="minorEastAsia"/>
        </w:rPr>
      </w:pPr>
    </w:p>
    <w:p w14:paraId="43A074D7" w14:textId="77777777" w:rsidR="008F31CB" w:rsidRPr="00001160" w:rsidRDefault="008F31CB" w:rsidP="008F31CB">
      <w:pPr>
        <w:jc w:val="center"/>
        <w:rPr>
          <w:rFonts w:asciiTheme="minorEastAsia" w:hAnsiTheme="minorEastAsia"/>
        </w:rPr>
      </w:pPr>
    </w:p>
    <w:p w14:paraId="7DAF45AD" w14:textId="77777777" w:rsidR="008F31CB" w:rsidRPr="00001160" w:rsidRDefault="008F31CB" w:rsidP="008F31CB">
      <w:pPr>
        <w:jc w:val="center"/>
        <w:rPr>
          <w:rFonts w:asciiTheme="minorEastAsia" w:hAnsiTheme="minorEastAsia"/>
        </w:rPr>
      </w:pPr>
    </w:p>
    <w:p w14:paraId="4810FB6D" w14:textId="77777777" w:rsidR="008F31CB" w:rsidRPr="00001160" w:rsidRDefault="008F31CB" w:rsidP="008F31CB">
      <w:pPr>
        <w:jc w:val="center"/>
        <w:rPr>
          <w:rFonts w:asciiTheme="minorEastAsia" w:hAnsiTheme="minorEastAsia"/>
        </w:rPr>
      </w:pPr>
    </w:p>
    <w:p w14:paraId="4E8A6EEC" w14:textId="77777777" w:rsidR="008F31CB" w:rsidRPr="00001160" w:rsidRDefault="008F31CB" w:rsidP="008F31CB">
      <w:pPr>
        <w:jc w:val="center"/>
        <w:rPr>
          <w:rFonts w:asciiTheme="minorEastAsia" w:hAnsiTheme="minorEastAsia"/>
        </w:rPr>
      </w:pPr>
    </w:p>
    <w:p w14:paraId="2FCE23E9" w14:textId="77777777" w:rsidR="008F31CB" w:rsidRPr="00001160" w:rsidRDefault="008F31CB" w:rsidP="008F31CB">
      <w:pPr>
        <w:jc w:val="center"/>
        <w:rPr>
          <w:rFonts w:asciiTheme="minorEastAsia" w:hAnsiTheme="minorEastAsia"/>
        </w:rPr>
      </w:pPr>
    </w:p>
    <w:p w14:paraId="124462C3" w14:textId="77777777" w:rsidR="008F31CB" w:rsidRPr="00001160" w:rsidRDefault="008F31CB" w:rsidP="008F31CB">
      <w:pPr>
        <w:jc w:val="center"/>
        <w:rPr>
          <w:rFonts w:asciiTheme="minorEastAsia" w:hAnsiTheme="minorEastAsia"/>
        </w:rPr>
      </w:pPr>
    </w:p>
    <w:p w14:paraId="648D8065" w14:textId="77777777" w:rsidR="008F31CB" w:rsidRPr="00001160" w:rsidRDefault="002C6ACF" w:rsidP="008F31CB">
      <w:pPr>
        <w:jc w:val="center"/>
        <w:rPr>
          <w:rFonts w:asciiTheme="minorEastAsia" w:hAnsiTheme="minorEastAsia"/>
        </w:rPr>
      </w:pPr>
      <w:r>
        <w:rPr>
          <w:rFonts w:asciiTheme="minorEastAsia" w:hAnsiTheme="minorEastAsia"/>
          <w:noProof/>
        </w:rPr>
        <w:drawing>
          <wp:inline distT="0" distB="0" distL="0" distR="0" wp14:anchorId="5C31AB8F" wp14:editId="788F7762">
            <wp:extent cx="6290449" cy="4037775"/>
            <wp:effectExtent l="2540" t="0" r="0" b="0"/>
            <wp:docPr id="17" name="図 1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AC3BD.tmp"/>
                    <pic:cNvPicPr/>
                  </pic:nvPicPr>
                  <pic:blipFill>
                    <a:blip r:embed="rId23">
                      <a:extLst>
                        <a:ext uri="{28A0092B-C50C-407E-A947-70E740481C1C}">
                          <a14:useLocalDpi xmlns:a14="http://schemas.microsoft.com/office/drawing/2010/main" val="0"/>
                        </a:ext>
                      </a:extLst>
                    </a:blip>
                    <a:stretch>
                      <a:fillRect/>
                    </a:stretch>
                  </pic:blipFill>
                  <pic:spPr>
                    <a:xfrm rot="16200000">
                      <a:off x="0" y="0"/>
                      <a:ext cx="6327165" cy="4061343"/>
                    </a:xfrm>
                    <a:prstGeom prst="rect">
                      <a:avLst/>
                    </a:prstGeom>
                  </pic:spPr>
                </pic:pic>
              </a:graphicData>
            </a:graphic>
          </wp:inline>
        </w:drawing>
      </w:r>
    </w:p>
    <w:p w14:paraId="23838D51" w14:textId="77777777" w:rsidR="008F31CB" w:rsidRPr="00001160" w:rsidRDefault="008F31CB" w:rsidP="002C6ACF">
      <w:pPr>
        <w:rPr>
          <w:rFonts w:asciiTheme="minorEastAsia" w:hAnsiTheme="minorEastAsia"/>
        </w:rPr>
      </w:pPr>
    </w:p>
    <w:p w14:paraId="08D1221D" w14:textId="77777777" w:rsidR="008F31CB" w:rsidRPr="00001160" w:rsidRDefault="008F31CB" w:rsidP="008F31CB">
      <w:pPr>
        <w:jc w:val="left"/>
        <w:rPr>
          <w:rFonts w:asciiTheme="minorEastAsia" w:hAnsiTheme="minorEastAsia"/>
        </w:rPr>
      </w:pPr>
    </w:p>
    <w:p w14:paraId="5A16632A" w14:textId="77777777" w:rsidR="008F31CB" w:rsidRPr="00001160" w:rsidRDefault="008F31CB" w:rsidP="008F31CB">
      <w:pPr>
        <w:jc w:val="left"/>
        <w:rPr>
          <w:rFonts w:asciiTheme="minorEastAsia" w:hAnsiTheme="minorEastAsia"/>
        </w:rPr>
      </w:pPr>
    </w:p>
    <w:p w14:paraId="27E717AE" w14:textId="77777777" w:rsidR="008F31CB" w:rsidRPr="00001160" w:rsidRDefault="008F31CB" w:rsidP="008F31CB">
      <w:pPr>
        <w:jc w:val="left"/>
        <w:rPr>
          <w:rFonts w:asciiTheme="minorEastAsia" w:hAnsiTheme="minorEastAsia"/>
        </w:rPr>
      </w:pPr>
    </w:p>
    <w:p w14:paraId="67842462" w14:textId="77777777" w:rsidR="008F31CB" w:rsidRPr="00001160" w:rsidRDefault="008F31CB" w:rsidP="008F31CB">
      <w:pPr>
        <w:jc w:val="left"/>
        <w:rPr>
          <w:rFonts w:asciiTheme="minorEastAsia" w:hAnsiTheme="minorEastAsia"/>
        </w:rPr>
      </w:pPr>
    </w:p>
    <w:p w14:paraId="5374A9F4" w14:textId="77777777" w:rsidR="008F31CB" w:rsidRPr="00001160" w:rsidRDefault="008F31CB" w:rsidP="008F31CB">
      <w:pPr>
        <w:jc w:val="left"/>
        <w:rPr>
          <w:rFonts w:asciiTheme="minorEastAsia" w:hAnsiTheme="minorEastAsia"/>
        </w:rPr>
      </w:pPr>
    </w:p>
    <w:p w14:paraId="3DA8D420" w14:textId="77777777" w:rsidR="008F31CB" w:rsidRPr="00001160" w:rsidRDefault="008F31CB" w:rsidP="008F31CB">
      <w:pPr>
        <w:jc w:val="left"/>
        <w:rPr>
          <w:rFonts w:asciiTheme="minorEastAsia" w:hAnsiTheme="minorEastAsia"/>
        </w:rPr>
      </w:pPr>
    </w:p>
    <w:p w14:paraId="10DEAB57" w14:textId="77777777" w:rsidR="008F31CB" w:rsidRPr="00001160" w:rsidRDefault="008F31CB" w:rsidP="008F31CB">
      <w:pPr>
        <w:jc w:val="left"/>
        <w:rPr>
          <w:rFonts w:asciiTheme="minorEastAsia" w:hAnsiTheme="minorEastAsia"/>
        </w:rPr>
      </w:pPr>
    </w:p>
    <w:p w14:paraId="495FE8AB" w14:textId="77777777" w:rsidR="008F31CB" w:rsidRPr="00001160" w:rsidRDefault="008F31CB" w:rsidP="008F31CB">
      <w:pPr>
        <w:jc w:val="left"/>
        <w:rPr>
          <w:rFonts w:asciiTheme="minorEastAsia" w:hAnsiTheme="minorEastAsia"/>
        </w:rPr>
      </w:pPr>
    </w:p>
    <w:p w14:paraId="7F6DCD92" w14:textId="77777777" w:rsidR="008F31CB" w:rsidRPr="00001160" w:rsidRDefault="008F31CB" w:rsidP="008F31CB">
      <w:pPr>
        <w:jc w:val="left"/>
        <w:rPr>
          <w:rFonts w:asciiTheme="minorEastAsia" w:hAnsiTheme="minorEastAsia"/>
        </w:rPr>
      </w:pPr>
    </w:p>
    <w:p w14:paraId="327457FF" w14:textId="77777777" w:rsidR="008F31CB" w:rsidRPr="00001160" w:rsidRDefault="002C6ACF" w:rsidP="00B65EA4">
      <w:pPr>
        <w:jc w:val="center"/>
        <w:rPr>
          <w:rFonts w:asciiTheme="minorEastAsia" w:hAnsiTheme="minorEastAsia"/>
        </w:rPr>
      </w:pPr>
      <w:r>
        <w:rPr>
          <w:rFonts w:asciiTheme="minorEastAsia" w:hAnsiTheme="minorEastAsia"/>
          <w:noProof/>
        </w:rPr>
        <w:drawing>
          <wp:inline distT="0" distB="0" distL="0" distR="0" wp14:anchorId="32E3E3E9" wp14:editId="6BAB3E7A">
            <wp:extent cx="5006229" cy="4001042"/>
            <wp:effectExtent l="7303" t="0" r="0" b="0"/>
            <wp:docPr id="18" name="図 18"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ACEB01.tmp"/>
                    <pic:cNvPicPr/>
                  </pic:nvPicPr>
                  <pic:blipFill>
                    <a:blip r:embed="rId24">
                      <a:extLst>
                        <a:ext uri="{28A0092B-C50C-407E-A947-70E740481C1C}">
                          <a14:useLocalDpi xmlns:a14="http://schemas.microsoft.com/office/drawing/2010/main" val="0"/>
                        </a:ext>
                      </a:extLst>
                    </a:blip>
                    <a:stretch>
                      <a:fillRect/>
                    </a:stretch>
                  </pic:blipFill>
                  <pic:spPr>
                    <a:xfrm rot="16200000">
                      <a:off x="0" y="0"/>
                      <a:ext cx="5030089" cy="4020112"/>
                    </a:xfrm>
                    <a:prstGeom prst="rect">
                      <a:avLst/>
                    </a:prstGeom>
                  </pic:spPr>
                </pic:pic>
              </a:graphicData>
            </a:graphic>
          </wp:inline>
        </w:drawing>
      </w:r>
    </w:p>
    <w:p w14:paraId="34609227" w14:textId="77777777" w:rsidR="008F31CB" w:rsidRPr="00001160" w:rsidRDefault="008F31CB" w:rsidP="008F31CB">
      <w:pPr>
        <w:jc w:val="left"/>
        <w:rPr>
          <w:rFonts w:asciiTheme="minorEastAsia" w:hAnsiTheme="minorEastAsia"/>
        </w:rPr>
      </w:pPr>
    </w:p>
    <w:p w14:paraId="77D3A4B4" w14:textId="77777777" w:rsidR="008F31CB" w:rsidRPr="00001160" w:rsidRDefault="008F31CB" w:rsidP="008F31CB">
      <w:pPr>
        <w:jc w:val="left"/>
        <w:rPr>
          <w:rFonts w:asciiTheme="minorEastAsia" w:hAnsiTheme="minorEastAsia"/>
        </w:rPr>
      </w:pPr>
    </w:p>
    <w:p w14:paraId="0D62729F" w14:textId="77777777" w:rsidR="008F31CB" w:rsidRPr="00001160" w:rsidRDefault="008F31CB" w:rsidP="008F31CB">
      <w:pPr>
        <w:jc w:val="left"/>
        <w:rPr>
          <w:rFonts w:asciiTheme="minorEastAsia" w:hAnsiTheme="minorEastAsia"/>
        </w:rPr>
      </w:pPr>
    </w:p>
    <w:p w14:paraId="14D40087" w14:textId="77777777" w:rsidR="008F31CB" w:rsidRPr="00001160" w:rsidRDefault="008F31CB" w:rsidP="008F31CB">
      <w:pPr>
        <w:jc w:val="left"/>
        <w:rPr>
          <w:rFonts w:asciiTheme="minorEastAsia" w:hAnsiTheme="minorEastAsia"/>
        </w:rPr>
      </w:pPr>
    </w:p>
    <w:p w14:paraId="2424E874" w14:textId="77777777" w:rsidR="008F31CB" w:rsidRPr="00001160" w:rsidRDefault="008F31CB" w:rsidP="008F31CB">
      <w:pPr>
        <w:jc w:val="left"/>
        <w:rPr>
          <w:rFonts w:asciiTheme="minorEastAsia" w:hAnsiTheme="minorEastAsia"/>
        </w:rPr>
      </w:pPr>
    </w:p>
    <w:p w14:paraId="36F66077" w14:textId="77777777" w:rsidR="008F31CB" w:rsidRPr="00001160" w:rsidRDefault="008F31CB" w:rsidP="008F31CB">
      <w:pPr>
        <w:jc w:val="center"/>
        <w:rPr>
          <w:rFonts w:asciiTheme="minorEastAsia" w:hAnsiTheme="minorEastAsia"/>
        </w:rPr>
      </w:pPr>
    </w:p>
    <w:p w14:paraId="24DF8328" w14:textId="77777777" w:rsidR="008F31CB" w:rsidRPr="00001160" w:rsidRDefault="008F31CB" w:rsidP="008F31CB">
      <w:pPr>
        <w:jc w:val="left"/>
        <w:rPr>
          <w:rFonts w:asciiTheme="minorEastAsia" w:hAnsiTheme="minorEastAsia"/>
        </w:rPr>
      </w:pPr>
    </w:p>
    <w:p w14:paraId="2DB76BC6" w14:textId="77777777" w:rsidR="008F31CB" w:rsidRPr="00001160" w:rsidRDefault="008F31CB" w:rsidP="008F31CB">
      <w:pPr>
        <w:jc w:val="left"/>
        <w:rPr>
          <w:rFonts w:asciiTheme="minorEastAsia" w:hAnsiTheme="minorEastAsia"/>
        </w:rPr>
      </w:pPr>
    </w:p>
    <w:p w14:paraId="70AE6763" w14:textId="77777777" w:rsidR="008F31CB" w:rsidRPr="00001160" w:rsidRDefault="008F31CB" w:rsidP="008F31CB">
      <w:pPr>
        <w:jc w:val="left"/>
        <w:rPr>
          <w:rFonts w:asciiTheme="minorEastAsia" w:hAnsiTheme="minorEastAsia"/>
        </w:rPr>
      </w:pPr>
    </w:p>
    <w:p w14:paraId="6DC146B6" w14:textId="77777777" w:rsidR="008F31CB" w:rsidRPr="00001160" w:rsidRDefault="008F31CB" w:rsidP="008F31CB">
      <w:pPr>
        <w:jc w:val="left"/>
        <w:rPr>
          <w:rFonts w:asciiTheme="minorEastAsia" w:hAnsiTheme="minorEastAsia"/>
        </w:rPr>
      </w:pPr>
    </w:p>
    <w:p w14:paraId="2AC296CD" w14:textId="77777777" w:rsidR="008F31CB" w:rsidRPr="00001160" w:rsidRDefault="008F31CB" w:rsidP="008F31CB">
      <w:pPr>
        <w:jc w:val="left"/>
        <w:rPr>
          <w:rFonts w:asciiTheme="minorEastAsia" w:hAnsiTheme="minorEastAsia"/>
        </w:rPr>
      </w:pPr>
    </w:p>
    <w:p w14:paraId="061FF27E" w14:textId="77777777" w:rsidR="008F31CB" w:rsidRPr="00001160" w:rsidRDefault="008F31CB" w:rsidP="008F31CB">
      <w:pPr>
        <w:jc w:val="left"/>
        <w:rPr>
          <w:rFonts w:asciiTheme="minorEastAsia" w:hAnsiTheme="minorEastAsia"/>
        </w:rPr>
      </w:pPr>
    </w:p>
    <w:p w14:paraId="12A69236" w14:textId="77777777" w:rsidR="008F31CB" w:rsidRPr="00001160" w:rsidRDefault="008F31CB" w:rsidP="008F31CB">
      <w:pPr>
        <w:jc w:val="left"/>
        <w:rPr>
          <w:rFonts w:asciiTheme="minorEastAsia" w:hAnsiTheme="minorEastAsia"/>
        </w:rPr>
      </w:pPr>
    </w:p>
    <w:p w14:paraId="1B43CB34" w14:textId="77777777" w:rsidR="008F31CB" w:rsidRPr="00001160" w:rsidRDefault="008F31CB" w:rsidP="008F31CB">
      <w:pPr>
        <w:jc w:val="left"/>
        <w:rPr>
          <w:rFonts w:asciiTheme="minorEastAsia" w:hAnsiTheme="minorEastAsia"/>
        </w:rPr>
      </w:pPr>
    </w:p>
    <w:p w14:paraId="12D75C77" w14:textId="77777777" w:rsidR="008F31CB" w:rsidRPr="00001160" w:rsidRDefault="008F31CB" w:rsidP="008F31CB">
      <w:pPr>
        <w:jc w:val="left"/>
        <w:rPr>
          <w:rFonts w:asciiTheme="minorEastAsia" w:hAnsiTheme="minorEastAsia"/>
        </w:rPr>
      </w:pPr>
    </w:p>
    <w:p w14:paraId="6B02FB26" w14:textId="77777777" w:rsidR="008F31CB" w:rsidRPr="00001160" w:rsidRDefault="002C6ACF" w:rsidP="00B65EA4">
      <w:pPr>
        <w:jc w:val="center"/>
        <w:rPr>
          <w:rFonts w:asciiTheme="minorEastAsia" w:hAnsiTheme="minorEastAsia"/>
        </w:rPr>
      </w:pPr>
      <w:r>
        <w:rPr>
          <w:rFonts w:asciiTheme="minorEastAsia" w:hAnsiTheme="minorEastAsia"/>
          <w:noProof/>
        </w:rPr>
        <w:lastRenderedPageBreak/>
        <w:drawing>
          <wp:inline distT="0" distB="0" distL="0" distR="0" wp14:anchorId="2388D08C" wp14:editId="52B55902">
            <wp:extent cx="5765800" cy="3995200"/>
            <wp:effectExtent l="9207" t="0" r="0" b="0"/>
            <wp:docPr id="19" name="図 19"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AC88A9.tmp"/>
                    <pic:cNvPicPr/>
                  </pic:nvPicPr>
                  <pic:blipFill>
                    <a:blip r:embed="rId25">
                      <a:extLst>
                        <a:ext uri="{28A0092B-C50C-407E-A947-70E740481C1C}">
                          <a14:useLocalDpi xmlns:a14="http://schemas.microsoft.com/office/drawing/2010/main" val="0"/>
                        </a:ext>
                      </a:extLst>
                    </a:blip>
                    <a:stretch>
                      <a:fillRect/>
                    </a:stretch>
                  </pic:blipFill>
                  <pic:spPr>
                    <a:xfrm rot="16200000">
                      <a:off x="0" y="0"/>
                      <a:ext cx="5796775" cy="4016663"/>
                    </a:xfrm>
                    <a:prstGeom prst="rect">
                      <a:avLst/>
                    </a:prstGeom>
                  </pic:spPr>
                </pic:pic>
              </a:graphicData>
            </a:graphic>
          </wp:inline>
        </w:drawing>
      </w:r>
    </w:p>
    <w:p w14:paraId="6C69CA4D" w14:textId="77777777" w:rsidR="008F31CB" w:rsidRPr="00001160" w:rsidRDefault="008F31CB" w:rsidP="008F31CB">
      <w:pPr>
        <w:jc w:val="left"/>
        <w:rPr>
          <w:rFonts w:asciiTheme="minorEastAsia" w:hAnsiTheme="minorEastAsia"/>
        </w:rPr>
      </w:pPr>
    </w:p>
    <w:p w14:paraId="3182E296" w14:textId="77777777" w:rsidR="008F31CB" w:rsidRPr="00001160" w:rsidRDefault="008F31CB" w:rsidP="008F31CB">
      <w:pPr>
        <w:jc w:val="left"/>
        <w:rPr>
          <w:rFonts w:asciiTheme="minorEastAsia" w:hAnsiTheme="minorEastAsia"/>
        </w:rPr>
      </w:pPr>
    </w:p>
    <w:p w14:paraId="053B5CA7" w14:textId="77777777" w:rsidR="008F31CB" w:rsidRPr="00001160" w:rsidRDefault="008F31CB" w:rsidP="008F31CB">
      <w:pPr>
        <w:jc w:val="left"/>
        <w:rPr>
          <w:rFonts w:asciiTheme="minorEastAsia" w:hAnsiTheme="minorEastAsia"/>
        </w:rPr>
      </w:pPr>
    </w:p>
    <w:p w14:paraId="515E2312" w14:textId="77777777" w:rsidR="008F31CB" w:rsidRPr="00001160" w:rsidRDefault="008F31CB" w:rsidP="008F31CB">
      <w:pPr>
        <w:jc w:val="left"/>
        <w:rPr>
          <w:rFonts w:asciiTheme="minorEastAsia" w:hAnsiTheme="minorEastAsia"/>
        </w:rPr>
      </w:pPr>
    </w:p>
    <w:p w14:paraId="2374506B" w14:textId="77777777" w:rsidR="008F31CB" w:rsidRPr="00001160" w:rsidRDefault="008F31CB" w:rsidP="008F31CB">
      <w:pPr>
        <w:jc w:val="left"/>
        <w:rPr>
          <w:rFonts w:asciiTheme="minorEastAsia" w:hAnsiTheme="minorEastAsia"/>
        </w:rPr>
      </w:pPr>
    </w:p>
    <w:p w14:paraId="403DDB68" w14:textId="77777777" w:rsidR="008F31CB" w:rsidRPr="00001160" w:rsidRDefault="008F31CB" w:rsidP="008F31CB">
      <w:pPr>
        <w:jc w:val="left"/>
        <w:rPr>
          <w:rFonts w:asciiTheme="minorEastAsia" w:hAnsiTheme="minorEastAsia"/>
        </w:rPr>
      </w:pPr>
    </w:p>
    <w:p w14:paraId="20170A03" w14:textId="77777777" w:rsidR="008F31CB" w:rsidRPr="00001160" w:rsidRDefault="008F31CB" w:rsidP="008F31CB">
      <w:pPr>
        <w:jc w:val="left"/>
        <w:rPr>
          <w:rFonts w:asciiTheme="minorEastAsia" w:hAnsiTheme="minorEastAsia"/>
        </w:rPr>
      </w:pPr>
    </w:p>
    <w:p w14:paraId="2EE7D7C7" w14:textId="77777777" w:rsidR="008F31CB" w:rsidRPr="00001160" w:rsidRDefault="008F31CB" w:rsidP="008F31CB">
      <w:pPr>
        <w:jc w:val="left"/>
        <w:rPr>
          <w:rFonts w:asciiTheme="minorEastAsia" w:hAnsiTheme="minorEastAsia"/>
        </w:rPr>
      </w:pPr>
    </w:p>
    <w:p w14:paraId="0F4DBA19" w14:textId="77777777" w:rsidR="008F31CB" w:rsidRPr="00001160" w:rsidRDefault="008F31CB" w:rsidP="008F31CB">
      <w:pPr>
        <w:jc w:val="left"/>
        <w:rPr>
          <w:rFonts w:asciiTheme="minorEastAsia" w:hAnsiTheme="minorEastAsia"/>
        </w:rPr>
      </w:pPr>
    </w:p>
    <w:p w14:paraId="33E90B87" w14:textId="77777777" w:rsidR="008F31CB" w:rsidRPr="00001160" w:rsidRDefault="008F31CB" w:rsidP="008F31CB">
      <w:pPr>
        <w:jc w:val="left"/>
        <w:rPr>
          <w:rFonts w:asciiTheme="minorEastAsia" w:hAnsiTheme="minorEastAsia"/>
        </w:rPr>
      </w:pPr>
    </w:p>
    <w:p w14:paraId="0E6C0799" w14:textId="77777777" w:rsidR="008F31CB" w:rsidRPr="00001160" w:rsidRDefault="008F31CB" w:rsidP="008F31CB">
      <w:pPr>
        <w:jc w:val="left"/>
        <w:rPr>
          <w:rFonts w:asciiTheme="minorEastAsia" w:hAnsiTheme="minorEastAsia"/>
        </w:rPr>
      </w:pPr>
    </w:p>
    <w:p w14:paraId="616C2BFB" w14:textId="77777777" w:rsidR="008F31CB" w:rsidRDefault="008F31CB" w:rsidP="008F31CB">
      <w:pPr>
        <w:jc w:val="left"/>
        <w:rPr>
          <w:rFonts w:asciiTheme="minorEastAsia" w:hAnsiTheme="minorEastAsia"/>
        </w:rPr>
      </w:pPr>
    </w:p>
    <w:p w14:paraId="0DE02D41" w14:textId="77777777" w:rsidR="00E4702F" w:rsidRPr="00001160" w:rsidRDefault="00E4702F" w:rsidP="008F31CB">
      <w:pPr>
        <w:jc w:val="left"/>
        <w:rPr>
          <w:rFonts w:asciiTheme="minorEastAsia" w:hAnsiTheme="minorEastAsia"/>
        </w:rPr>
      </w:pPr>
      <w:r>
        <w:rPr>
          <w:rFonts w:asciiTheme="minorEastAsia" w:hAnsiTheme="minorEastAsia" w:hint="eastAsia"/>
          <w:noProof/>
        </w:rPr>
        <w:lastRenderedPageBreak/>
        <w:drawing>
          <wp:inline distT="0" distB="0" distL="0" distR="0" wp14:anchorId="12248CE1" wp14:editId="1F3D3D7A">
            <wp:extent cx="4032250" cy="4678045"/>
            <wp:effectExtent l="0" t="0" r="6350" b="8255"/>
            <wp:docPr id="11" name="図 1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98C9F6.tmp"/>
                    <pic:cNvPicPr/>
                  </pic:nvPicPr>
                  <pic:blipFill>
                    <a:blip r:embed="rId26">
                      <a:extLst>
                        <a:ext uri="{28A0092B-C50C-407E-A947-70E740481C1C}">
                          <a14:useLocalDpi xmlns:a14="http://schemas.microsoft.com/office/drawing/2010/main" val="0"/>
                        </a:ext>
                      </a:extLst>
                    </a:blip>
                    <a:stretch>
                      <a:fillRect/>
                    </a:stretch>
                  </pic:blipFill>
                  <pic:spPr>
                    <a:xfrm>
                      <a:off x="0" y="0"/>
                      <a:ext cx="4032250" cy="4678045"/>
                    </a:xfrm>
                    <a:prstGeom prst="rect">
                      <a:avLst/>
                    </a:prstGeom>
                  </pic:spPr>
                </pic:pic>
              </a:graphicData>
            </a:graphic>
          </wp:inline>
        </w:drawing>
      </w:r>
    </w:p>
    <w:p w14:paraId="6C34CDC2" w14:textId="77777777" w:rsidR="008F31CB" w:rsidRDefault="008F31CB" w:rsidP="008F31CB">
      <w:pPr>
        <w:jc w:val="left"/>
        <w:rPr>
          <w:rFonts w:asciiTheme="minorEastAsia" w:hAnsiTheme="minorEastAsia"/>
        </w:rPr>
      </w:pPr>
    </w:p>
    <w:p w14:paraId="40C67FB1" w14:textId="77777777" w:rsidR="00E4702F" w:rsidRDefault="00E4702F" w:rsidP="008F31CB">
      <w:pPr>
        <w:jc w:val="left"/>
        <w:rPr>
          <w:rFonts w:asciiTheme="minorEastAsia" w:hAnsiTheme="minorEastAsia"/>
        </w:rPr>
      </w:pPr>
    </w:p>
    <w:p w14:paraId="1A1D78A7" w14:textId="77777777" w:rsidR="00E4702F" w:rsidRDefault="00E4702F" w:rsidP="008F31CB">
      <w:pPr>
        <w:jc w:val="left"/>
        <w:rPr>
          <w:rFonts w:asciiTheme="minorEastAsia" w:hAnsiTheme="minorEastAsia"/>
        </w:rPr>
      </w:pPr>
    </w:p>
    <w:p w14:paraId="77AA5FDA" w14:textId="77777777" w:rsidR="00E4702F" w:rsidRDefault="00E4702F" w:rsidP="008F31CB">
      <w:pPr>
        <w:jc w:val="left"/>
        <w:rPr>
          <w:rFonts w:asciiTheme="minorEastAsia" w:hAnsiTheme="minorEastAsia"/>
        </w:rPr>
      </w:pPr>
    </w:p>
    <w:p w14:paraId="5E2C2F72" w14:textId="77777777" w:rsidR="00E4702F" w:rsidRDefault="00E4702F" w:rsidP="008F31CB">
      <w:pPr>
        <w:jc w:val="left"/>
        <w:rPr>
          <w:rFonts w:asciiTheme="minorEastAsia" w:hAnsiTheme="minorEastAsia"/>
        </w:rPr>
      </w:pPr>
    </w:p>
    <w:p w14:paraId="60250EFD" w14:textId="77777777" w:rsidR="00E4702F" w:rsidRDefault="00E4702F" w:rsidP="008F31CB">
      <w:pPr>
        <w:jc w:val="left"/>
        <w:rPr>
          <w:rFonts w:asciiTheme="minorEastAsia" w:hAnsiTheme="minorEastAsia"/>
        </w:rPr>
      </w:pPr>
    </w:p>
    <w:p w14:paraId="08BCF34E" w14:textId="77777777" w:rsidR="00E4702F" w:rsidRDefault="00E4702F" w:rsidP="008F31CB">
      <w:pPr>
        <w:jc w:val="left"/>
        <w:rPr>
          <w:rFonts w:asciiTheme="minorEastAsia" w:hAnsiTheme="minorEastAsia"/>
        </w:rPr>
      </w:pPr>
    </w:p>
    <w:p w14:paraId="53CEA052" w14:textId="77777777" w:rsidR="00E4702F" w:rsidRDefault="00E4702F" w:rsidP="008F31CB">
      <w:pPr>
        <w:jc w:val="left"/>
        <w:rPr>
          <w:rFonts w:asciiTheme="minorEastAsia" w:hAnsiTheme="minorEastAsia"/>
        </w:rPr>
      </w:pPr>
    </w:p>
    <w:p w14:paraId="38E95157" w14:textId="77777777" w:rsidR="00E4702F" w:rsidRDefault="00E4702F" w:rsidP="008F31CB">
      <w:pPr>
        <w:jc w:val="left"/>
        <w:rPr>
          <w:rFonts w:asciiTheme="minorEastAsia" w:hAnsiTheme="minorEastAsia"/>
        </w:rPr>
      </w:pPr>
    </w:p>
    <w:p w14:paraId="69E2517E" w14:textId="77777777" w:rsidR="00E4702F" w:rsidRDefault="00E4702F" w:rsidP="008F31CB">
      <w:pPr>
        <w:jc w:val="left"/>
        <w:rPr>
          <w:rFonts w:asciiTheme="minorEastAsia" w:hAnsiTheme="minorEastAsia"/>
        </w:rPr>
      </w:pPr>
    </w:p>
    <w:p w14:paraId="2A5D3547" w14:textId="77777777" w:rsidR="00E4702F" w:rsidRDefault="00E4702F" w:rsidP="008F31CB">
      <w:pPr>
        <w:jc w:val="left"/>
        <w:rPr>
          <w:rFonts w:asciiTheme="minorEastAsia" w:hAnsiTheme="minorEastAsia"/>
        </w:rPr>
      </w:pPr>
    </w:p>
    <w:p w14:paraId="54D1AADA" w14:textId="77777777" w:rsidR="00E4702F" w:rsidRDefault="00E4702F" w:rsidP="008F31CB">
      <w:pPr>
        <w:jc w:val="left"/>
        <w:rPr>
          <w:rFonts w:asciiTheme="minorEastAsia" w:hAnsiTheme="minorEastAsia"/>
        </w:rPr>
      </w:pPr>
    </w:p>
    <w:p w14:paraId="0A9440AB" w14:textId="77777777" w:rsidR="00E4702F" w:rsidRDefault="00E4702F" w:rsidP="008F31CB">
      <w:pPr>
        <w:jc w:val="left"/>
        <w:rPr>
          <w:rFonts w:asciiTheme="minorEastAsia" w:hAnsiTheme="minorEastAsia"/>
        </w:rPr>
      </w:pPr>
    </w:p>
    <w:p w14:paraId="7481A0EE" w14:textId="77777777" w:rsidR="00E4702F" w:rsidRDefault="00E4702F" w:rsidP="008F31CB">
      <w:pPr>
        <w:jc w:val="left"/>
        <w:rPr>
          <w:rFonts w:asciiTheme="minorEastAsia" w:hAnsiTheme="minorEastAsia"/>
        </w:rPr>
      </w:pPr>
    </w:p>
    <w:p w14:paraId="2C07CF3C" w14:textId="77777777" w:rsidR="00E4702F" w:rsidRDefault="00E4702F" w:rsidP="008F31CB">
      <w:pPr>
        <w:jc w:val="left"/>
        <w:rPr>
          <w:rFonts w:asciiTheme="minorEastAsia" w:hAnsiTheme="minorEastAsia"/>
        </w:rPr>
      </w:pPr>
    </w:p>
    <w:p w14:paraId="42A6058A" w14:textId="77777777" w:rsidR="00E4702F" w:rsidRDefault="00E4702F" w:rsidP="008F31CB">
      <w:pPr>
        <w:jc w:val="left"/>
        <w:rPr>
          <w:rFonts w:asciiTheme="minorEastAsia" w:hAnsiTheme="minorEastAsia"/>
        </w:rPr>
      </w:pPr>
    </w:p>
    <w:p w14:paraId="762F69AE" w14:textId="77777777" w:rsidR="00E4702F" w:rsidRDefault="00E4702F" w:rsidP="008F31CB">
      <w:pPr>
        <w:jc w:val="left"/>
        <w:rPr>
          <w:rFonts w:asciiTheme="minorEastAsia" w:hAnsiTheme="minorEastAsia"/>
        </w:rPr>
      </w:pPr>
    </w:p>
    <w:p w14:paraId="13F61D4B" w14:textId="77777777" w:rsidR="008F31CB" w:rsidRPr="00001160" w:rsidRDefault="002C6ACF" w:rsidP="00B65EA4">
      <w:pPr>
        <w:jc w:val="center"/>
        <w:rPr>
          <w:rFonts w:asciiTheme="minorEastAsia" w:hAnsiTheme="minorEastAsia"/>
        </w:rPr>
      </w:pPr>
      <w:r>
        <w:rPr>
          <w:rFonts w:asciiTheme="minorEastAsia" w:hAnsiTheme="minorEastAsia"/>
          <w:noProof/>
        </w:rPr>
        <w:lastRenderedPageBreak/>
        <w:drawing>
          <wp:inline distT="0" distB="0" distL="0" distR="0" wp14:anchorId="0B6C2B78" wp14:editId="4FCC4C45">
            <wp:extent cx="5876036" cy="3951287"/>
            <wp:effectExtent l="0" t="9207" r="1587" b="1588"/>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AC2C8B.tmp"/>
                    <pic:cNvPicPr/>
                  </pic:nvPicPr>
                  <pic:blipFill>
                    <a:blip r:embed="rId27">
                      <a:extLst>
                        <a:ext uri="{28A0092B-C50C-407E-A947-70E740481C1C}">
                          <a14:useLocalDpi xmlns:a14="http://schemas.microsoft.com/office/drawing/2010/main" val="0"/>
                        </a:ext>
                      </a:extLst>
                    </a:blip>
                    <a:stretch>
                      <a:fillRect/>
                    </a:stretch>
                  </pic:blipFill>
                  <pic:spPr>
                    <a:xfrm rot="16200000">
                      <a:off x="0" y="0"/>
                      <a:ext cx="5917036" cy="3978857"/>
                    </a:xfrm>
                    <a:prstGeom prst="rect">
                      <a:avLst/>
                    </a:prstGeom>
                  </pic:spPr>
                </pic:pic>
              </a:graphicData>
            </a:graphic>
          </wp:inline>
        </w:drawing>
      </w:r>
    </w:p>
    <w:p w14:paraId="63CE7B12" w14:textId="77777777" w:rsidR="008F31CB" w:rsidRDefault="008F31CB" w:rsidP="00B65EA4">
      <w:pPr>
        <w:jc w:val="center"/>
        <w:rPr>
          <w:rFonts w:asciiTheme="minorEastAsia" w:hAnsiTheme="minorEastAsia"/>
          <w:noProof/>
        </w:rPr>
      </w:pPr>
    </w:p>
    <w:p w14:paraId="03543D8E" w14:textId="77777777" w:rsidR="002C6ACF" w:rsidRDefault="002C6ACF" w:rsidP="00B65EA4">
      <w:pPr>
        <w:jc w:val="center"/>
        <w:rPr>
          <w:rFonts w:asciiTheme="minorEastAsia" w:hAnsiTheme="minorEastAsia"/>
          <w:noProof/>
        </w:rPr>
      </w:pPr>
    </w:p>
    <w:p w14:paraId="51CA2629" w14:textId="77777777" w:rsidR="002C6ACF" w:rsidRDefault="002C6ACF" w:rsidP="00B65EA4">
      <w:pPr>
        <w:jc w:val="center"/>
        <w:rPr>
          <w:rFonts w:asciiTheme="minorEastAsia" w:hAnsiTheme="minorEastAsia"/>
          <w:noProof/>
        </w:rPr>
      </w:pPr>
    </w:p>
    <w:p w14:paraId="5326C7DD" w14:textId="77777777" w:rsidR="002C6ACF" w:rsidRDefault="002C6ACF" w:rsidP="00B65EA4">
      <w:pPr>
        <w:jc w:val="center"/>
        <w:rPr>
          <w:rFonts w:asciiTheme="minorEastAsia" w:hAnsiTheme="minorEastAsia"/>
          <w:noProof/>
        </w:rPr>
      </w:pPr>
    </w:p>
    <w:p w14:paraId="11CE5962" w14:textId="77777777" w:rsidR="002C6ACF" w:rsidRDefault="002C6ACF" w:rsidP="00B65EA4">
      <w:pPr>
        <w:jc w:val="center"/>
        <w:rPr>
          <w:rFonts w:asciiTheme="minorEastAsia" w:hAnsiTheme="minorEastAsia"/>
          <w:noProof/>
        </w:rPr>
      </w:pPr>
    </w:p>
    <w:p w14:paraId="3447ADE3" w14:textId="77777777" w:rsidR="002C6ACF" w:rsidRDefault="002C6ACF" w:rsidP="00B65EA4">
      <w:pPr>
        <w:jc w:val="center"/>
        <w:rPr>
          <w:rFonts w:asciiTheme="minorEastAsia" w:hAnsiTheme="minorEastAsia"/>
          <w:noProof/>
        </w:rPr>
      </w:pPr>
    </w:p>
    <w:p w14:paraId="3CE6BA87" w14:textId="77777777" w:rsidR="002C6ACF" w:rsidRDefault="002C6ACF" w:rsidP="00B65EA4">
      <w:pPr>
        <w:jc w:val="center"/>
        <w:rPr>
          <w:rFonts w:asciiTheme="minorEastAsia" w:hAnsiTheme="minorEastAsia"/>
          <w:noProof/>
        </w:rPr>
      </w:pPr>
    </w:p>
    <w:p w14:paraId="7A8E9772" w14:textId="77777777" w:rsidR="002C6ACF" w:rsidRDefault="002C6ACF" w:rsidP="00B65EA4">
      <w:pPr>
        <w:jc w:val="center"/>
        <w:rPr>
          <w:rFonts w:asciiTheme="minorEastAsia" w:hAnsiTheme="minorEastAsia"/>
          <w:noProof/>
        </w:rPr>
      </w:pPr>
    </w:p>
    <w:p w14:paraId="4B54D86A" w14:textId="77777777" w:rsidR="002C6ACF" w:rsidRDefault="002C6ACF" w:rsidP="00B65EA4">
      <w:pPr>
        <w:jc w:val="center"/>
        <w:rPr>
          <w:rFonts w:asciiTheme="minorEastAsia" w:hAnsiTheme="minorEastAsia"/>
          <w:noProof/>
        </w:rPr>
      </w:pPr>
    </w:p>
    <w:p w14:paraId="10FF38D9" w14:textId="77777777" w:rsidR="002C6ACF" w:rsidRDefault="002C6ACF" w:rsidP="00B65EA4">
      <w:pPr>
        <w:jc w:val="center"/>
        <w:rPr>
          <w:rFonts w:asciiTheme="minorEastAsia" w:hAnsiTheme="minorEastAsia"/>
          <w:noProof/>
        </w:rPr>
      </w:pPr>
    </w:p>
    <w:p w14:paraId="2A34843F" w14:textId="77777777" w:rsidR="002C6ACF" w:rsidRDefault="002C6ACF" w:rsidP="00B65EA4">
      <w:pPr>
        <w:jc w:val="center"/>
        <w:rPr>
          <w:rFonts w:asciiTheme="minorEastAsia" w:hAnsiTheme="minorEastAsia"/>
          <w:noProof/>
        </w:rPr>
      </w:pPr>
    </w:p>
    <w:p w14:paraId="3BC22D31" w14:textId="77777777" w:rsidR="00E4702F" w:rsidRDefault="00E4702F" w:rsidP="00B65EA4">
      <w:pPr>
        <w:jc w:val="center"/>
        <w:rPr>
          <w:rFonts w:asciiTheme="minorEastAsia" w:hAnsiTheme="minorEastAsia"/>
          <w:noProof/>
        </w:rPr>
      </w:pPr>
    </w:p>
    <w:p w14:paraId="234C9582" w14:textId="77777777" w:rsidR="002C6ACF" w:rsidRPr="00001160" w:rsidRDefault="002C6ACF" w:rsidP="00B65EA4">
      <w:pPr>
        <w:jc w:val="center"/>
        <w:rPr>
          <w:rFonts w:asciiTheme="minorEastAsia" w:hAnsiTheme="minorEastAsia"/>
        </w:rPr>
      </w:pPr>
      <w:r>
        <w:rPr>
          <w:rFonts w:asciiTheme="minorEastAsia" w:hAnsiTheme="minorEastAsia" w:hint="eastAsia"/>
          <w:noProof/>
        </w:rPr>
        <w:lastRenderedPageBreak/>
        <w:drawing>
          <wp:inline distT="0" distB="0" distL="0" distR="0" wp14:anchorId="6B96DD50" wp14:editId="15B535A2">
            <wp:extent cx="6001739" cy="3963038"/>
            <wp:effectExtent l="0" t="9525" r="8890" b="8890"/>
            <wp:docPr id="21" name="図 21"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ACE146.tmp"/>
                    <pic:cNvPicPr/>
                  </pic:nvPicPr>
                  <pic:blipFill>
                    <a:blip r:embed="rId28">
                      <a:extLst>
                        <a:ext uri="{28A0092B-C50C-407E-A947-70E740481C1C}">
                          <a14:useLocalDpi xmlns:a14="http://schemas.microsoft.com/office/drawing/2010/main" val="0"/>
                        </a:ext>
                      </a:extLst>
                    </a:blip>
                    <a:stretch>
                      <a:fillRect/>
                    </a:stretch>
                  </pic:blipFill>
                  <pic:spPr>
                    <a:xfrm rot="16200000">
                      <a:off x="0" y="0"/>
                      <a:ext cx="6022010" cy="3976423"/>
                    </a:xfrm>
                    <a:prstGeom prst="rect">
                      <a:avLst/>
                    </a:prstGeom>
                  </pic:spPr>
                </pic:pic>
              </a:graphicData>
            </a:graphic>
          </wp:inline>
        </w:drawing>
      </w:r>
    </w:p>
    <w:p w14:paraId="4C10547F" w14:textId="77777777" w:rsidR="008F31CB" w:rsidRPr="00001160" w:rsidRDefault="008F31CB" w:rsidP="00B65EA4">
      <w:pPr>
        <w:jc w:val="center"/>
        <w:rPr>
          <w:rFonts w:asciiTheme="minorEastAsia" w:hAnsiTheme="minorEastAsia"/>
        </w:rPr>
      </w:pPr>
    </w:p>
    <w:p w14:paraId="298675CA" w14:textId="77777777" w:rsidR="008F31CB" w:rsidRPr="00001160" w:rsidRDefault="008F31CB" w:rsidP="008F31CB">
      <w:pPr>
        <w:jc w:val="left"/>
        <w:rPr>
          <w:rFonts w:asciiTheme="minorEastAsia" w:hAnsiTheme="minorEastAsia"/>
        </w:rPr>
      </w:pPr>
    </w:p>
    <w:p w14:paraId="26617E35" w14:textId="77777777" w:rsidR="008F31CB" w:rsidRPr="00001160" w:rsidRDefault="008F31CB" w:rsidP="008F31CB">
      <w:pPr>
        <w:jc w:val="left"/>
        <w:rPr>
          <w:rFonts w:asciiTheme="minorEastAsia" w:hAnsiTheme="minorEastAsia"/>
        </w:rPr>
      </w:pPr>
    </w:p>
    <w:p w14:paraId="05337719" w14:textId="77777777" w:rsidR="008F31CB" w:rsidRPr="00001160" w:rsidRDefault="008F31CB" w:rsidP="008F31CB">
      <w:pPr>
        <w:jc w:val="left"/>
        <w:rPr>
          <w:rFonts w:asciiTheme="minorEastAsia" w:hAnsiTheme="minorEastAsia"/>
        </w:rPr>
      </w:pPr>
    </w:p>
    <w:p w14:paraId="226CA445" w14:textId="77777777" w:rsidR="008F31CB" w:rsidRPr="00001160" w:rsidRDefault="008F31CB" w:rsidP="008F31CB">
      <w:pPr>
        <w:jc w:val="left"/>
        <w:rPr>
          <w:rFonts w:asciiTheme="minorEastAsia" w:hAnsiTheme="minorEastAsia"/>
        </w:rPr>
      </w:pPr>
    </w:p>
    <w:p w14:paraId="3CE6A8A8" w14:textId="77777777" w:rsidR="008F31CB" w:rsidRPr="00001160" w:rsidRDefault="008F31CB" w:rsidP="008F31CB">
      <w:pPr>
        <w:jc w:val="left"/>
        <w:rPr>
          <w:rFonts w:asciiTheme="minorEastAsia" w:hAnsiTheme="minorEastAsia"/>
        </w:rPr>
      </w:pPr>
    </w:p>
    <w:p w14:paraId="77E11AB5" w14:textId="77777777" w:rsidR="008F31CB" w:rsidRPr="00001160" w:rsidRDefault="008F31CB" w:rsidP="008F31CB">
      <w:pPr>
        <w:jc w:val="left"/>
        <w:rPr>
          <w:rFonts w:asciiTheme="minorEastAsia" w:hAnsiTheme="minorEastAsia"/>
        </w:rPr>
      </w:pPr>
    </w:p>
    <w:p w14:paraId="11CA7E41" w14:textId="77777777" w:rsidR="008F31CB" w:rsidRPr="00001160" w:rsidRDefault="008F31CB" w:rsidP="008F31CB">
      <w:pPr>
        <w:jc w:val="left"/>
        <w:rPr>
          <w:rFonts w:asciiTheme="minorEastAsia" w:hAnsiTheme="minorEastAsia"/>
        </w:rPr>
      </w:pPr>
    </w:p>
    <w:p w14:paraId="205A37B1" w14:textId="77777777" w:rsidR="008F31CB" w:rsidRPr="00001160" w:rsidRDefault="008F31CB" w:rsidP="008F31CB">
      <w:pPr>
        <w:jc w:val="left"/>
        <w:rPr>
          <w:rFonts w:asciiTheme="minorEastAsia" w:hAnsiTheme="minorEastAsia"/>
        </w:rPr>
      </w:pPr>
    </w:p>
    <w:p w14:paraId="40173DFE" w14:textId="77777777" w:rsidR="008F31CB" w:rsidRPr="00001160" w:rsidRDefault="008F31CB" w:rsidP="008F31CB">
      <w:pPr>
        <w:jc w:val="left"/>
        <w:rPr>
          <w:rFonts w:asciiTheme="minorEastAsia" w:hAnsiTheme="minorEastAsia"/>
        </w:rPr>
      </w:pPr>
    </w:p>
    <w:p w14:paraId="56B2180F" w14:textId="77777777" w:rsidR="008F31CB" w:rsidRPr="00001160" w:rsidRDefault="008F31CB" w:rsidP="008F31CB">
      <w:pPr>
        <w:jc w:val="left"/>
        <w:rPr>
          <w:rFonts w:asciiTheme="minorEastAsia" w:hAnsiTheme="minorEastAsia"/>
        </w:rPr>
      </w:pPr>
    </w:p>
    <w:p w14:paraId="0951C8AD" w14:textId="77777777" w:rsidR="008F31CB" w:rsidRPr="00001160" w:rsidRDefault="002C6ACF" w:rsidP="002C6ACF">
      <w:pPr>
        <w:jc w:val="center"/>
        <w:rPr>
          <w:rFonts w:asciiTheme="minorEastAsia" w:hAnsiTheme="minorEastAsia"/>
        </w:rPr>
      </w:pPr>
      <w:r>
        <w:rPr>
          <w:rFonts w:asciiTheme="minorEastAsia" w:hAnsiTheme="minorEastAsia"/>
          <w:noProof/>
        </w:rPr>
        <w:lastRenderedPageBreak/>
        <w:drawing>
          <wp:inline distT="0" distB="0" distL="0" distR="0" wp14:anchorId="63D74D29" wp14:editId="55B7F868">
            <wp:extent cx="5213534" cy="3999232"/>
            <wp:effectExtent l="0" t="2540" r="3810" b="3810"/>
            <wp:docPr id="22" name="図 2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AC9303.tmp"/>
                    <pic:cNvPicPr/>
                  </pic:nvPicPr>
                  <pic:blipFill>
                    <a:blip r:embed="rId29">
                      <a:extLst>
                        <a:ext uri="{28A0092B-C50C-407E-A947-70E740481C1C}">
                          <a14:useLocalDpi xmlns:a14="http://schemas.microsoft.com/office/drawing/2010/main" val="0"/>
                        </a:ext>
                      </a:extLst>
                    </a:blip>
                    <a:stretch>
                      <a:fillRect/>
                    </a:stretch>
                  </pic:blipFill>
                  <pic:spPr>
                    <a:xfrm rot="16200000">
                      <a:off x="0" y="0"/>
                      <a:ext cx="5228842" cy="4010974"/>
                    </a:xfrm>
                    <a:prstGeom prst="rect">
                      <a:avLst/>
                    </a:prstGeom>
                  </pic:spPr>
                </pic:pic>
              </a:graphicData>
            </a:graphic>
          </wp:inline>
        </w:drawing>
      </w:r>
    </w:p>
    <w:p w14:paraId="218C446E" w14:textId="77777777" w:rsidR="008F31CB" w:rsidRPr="00001160" w:rsidRDefault="008F31CB" w:rsidP="008F31CB">
      <w:pPr>
        <w:jc w:val="left"/>
        <w:rPr>
          <w:rFonts w:asciiTheme="minorEastAsia" w:hAnsiTheme="minorEastAsia"/>
        </w:rPr>
      </w:pPr>
    </w:p>
    <w:p w14:paraId="1D29F08D" w14:textId="77777777" w:rsidR="008F31CB" w:rsidRPr="00001160" w:rsidRDefault="008F31CB" w:rsidP="008F31CB">
      <w:pPr>
        <w:jc w:val="left"/>
        <w:rPr>
          <w:rFonts w:asciiTheme="minorEastAsia" w:hAnsiTheme="minorEastAsia"/>
        </w:rPr>
      </w:pPr>
    </w:p>
    <w:p w14:paraId="6CFE1ABA" w14:textId="77777777" w:rsidR="008F31CB" w:rsidRPr="00001160" w:rsidRDefault="008F31CB" w:rsidP="008F31CB">
      <w:pPr>
        <w:jc w:val="left"/>
        <w:rPr>
          <w:rFonts w:asciiTheme="minorEastAsia" w:hAnsiTheme="minorEastAsia"/>
        </w:rPr>
      </w:pPr>
    </w:p>
    <w:p w14:paraId="6B5432AD" w14:textId="77777777" w:rsidR="008F31CB" w:rsidRPr="00001160" w:rsidRDefault="008F31CB" w:rsidP="008F31CB">
      <w:pPr>
        <w:jc w:val="left"/>
        <w:rPr>
          <w:rFonts w:asciiTheme="minorEastAsia" w:hAnsiTheme="minorEastAsia"/>
        </w:rPr>
      </w:pPr>
    </w:p>
    <w:p w14:paraId="18290046" w14:textId="77777777" w:rsidR="008F31CB" w:rsidRPr="00001160" w:rsidRDefault="008F31CB" w:rsidP="008F31CB">
      <w:pPr>
        <w:jc w:val="left"/>
        <w:rPr>
          <w:rFonts w:asciiTheme="minorEastAsia" w:hAnsiTheme="minorEastAsia"/>
        </w:rPr>
      </w:pPr>
    </w:p>
    <w:p w14:paraId="77FC46C8" w14:textId="77777777" w:rsidR="008F31CB" w:rsidRPr="00001160" w:rsidRDefault="008F31CB" w:rsidP="00B65EA4">
      <w:pPr>
        <w:jc w:val="center"/>
        <w:rPr>
          <w:rFonts w:asciiTheme="minorEastAsia" w:hAnsiTheme="minorEastAsia"/>
        </w:rPr>
      </w:pPr>
    </w:p>
    <w:p w14:paraId="24346031" w14:textId="77777777" w:rsidR="008F31CB" w:rsidRPr="00001160" w:rsidRDefault="008F31CB" w:rsidP="008F31CB">
      <w:pPr>
        <w:jc w:val="left"/>
        <w:rPr>
          <w:rFonts w:asciiTheme="minorEastAsia" w:hAnsiTheme="minorEastAsia"/>
        </w:rPr>
      </w:pPr>
    </w:p>
    <w:p w14:paraId="085B0342" w14:textId="77777777" w:rsidR="008F31CB" w:rsidRPr="00001160" w:rsidRDefault="008F31CB" w:rsidP="008F31CB">
      <w:pPr>
        <w:jc w:val="left"/>
        <w:rPr>
          <w:rFonts w:asciiTheme="minorEastAsia" w:hAnsiTheme="minorEastAsia"/>
        </w:rPr>
      </w:pPr>
    </w:p>
    <w:p w14:paraId="2698AB15" w14:textId="77777777" w:rsidR="008F31CB" w:rsidRPr="00001160" w:rsidRDefault="008F31CB" w:rsidP="008F31CB">
      <w:pPr>
        <w:jc w:val="left"/>
        <w:rPr>
          <w:rFonts w:asciiTheme="minorEastAsia" w:hAnsiTheme="minorEastAsia"/>
        </w:rPr>
      </w:pPr>
    </w:p>
    <w:p w14:paraId="49E80FA2" w14:textId="77777777" w:rsidR="008F31CB" w:rsidRPr="00001160" w:rsidRDefault="008F31CB" w:rsidP="008F31CB">
      <w:pPr>
        <w:jc w:val="left"/>
        <w:rPr>
          <w:rFonts w:asciiTheme="minorEastAsia" w:hAnsiTheme="minorEastAsia"/>
        </w:rPr>
      </w:pPr>
    </w:p>
    <w:p w14:paraId="66AC8CDF" w14:textId="77777777" w:rsidR="008F31CB" w:rsidRPr="00001160" w:rsidRDefault="008F31CB" w:rsidP="008F31CB">
      <w:pPr>
        <w:jc w:val="left"/>
        <w:rPr>
          <w:rFonts w:asciiTheme="minorEastAsia" w:hAnsiTheme="minorEastAsia"/>
        </w:rPr>
      </w:pPr>
    </w:p>
    <w:p w14:paraId="04A52ABF" w14:textId="77777777" w:rsidR="008F31CB" w:rsidRPr="00001160" w:rsidRDefault="008F31CB" w:rsidP="008F31CB">
      <w:pPr>
        <w:jc w:val="left"/>
        <w:rPr>
          <w:rFonts w:asciiTheme="minorEastAsia" w:hAnsiTheme="minorEastAsia"/>
        </w:rPr>
      </w:pPr>
    </w:p>
    <w:p w14:paraId="4F658BCC" w14:textId="77777777" w:rsidR="008F31CB" w:rsidRPr="00001160" w:rsidRDefault="008F31CB" w:rsidP="008F31CB">
      <w:pPr>
        <w:jc w:val="left"/>
        <w:rPr>
          <w:rFonts w:asciiTheme="minorEastAsia" w:hAnsiTheme="minorEastAsia"/>
        </w:rPr>
      </w:pPr>
    </w:p>
    <w:p w14:paraId="05B0E39C" w14:textId="77777777" w:rsidR="008F31CB" w:rsidRPr="00001160" w:rsidRDefault="008F31CB" w:rsidP="008F31CB">
      <w:pPr>
        <w:jc w:val="left"/>
        <w:rPr>
          <w:rFonts w:asciiTheme="minorEastAsia" w:hAnsiTheme="minorEastAsia"/>
        </w:rPr>
      </w:pPr>
    </w:p>
    <w:p w14:paraId="6E188A9F" w14:textId="77777777" w:rsidR="008F31CB" w:rsidRPr="00001160" w:rsidRDefault="008F31CB" w:rsidP="008F31CB">
      <w:pPr>
        <w:jc w:val="left"/>
        <w:rPr>
          <w:rFonts w:asciiTheme="minorEastAsia" w:hAnsiTheme="minorEastAsia"/>
        </w:rPr>
      </w:pPr>
    </w:p>
    <w:p w14:paraId="3E8AE362" w14:textId="77777777" w:rsidR="008F31CB" w:rsidRPr="00001160" w:rsidRDefault="002C6ACF" w:rsidP="002C6ACF">
      <w:pPr>
        <w:jc w:val="center"/>
        <w:rPr>
          <w:rFonts w:asciiTheme="minorEastAsia" w:hAnsiTheme="minorEastAsia"/>
        </w:rPr>
      </w:pPr>
      <w:r>
        <w:rPr>
          <w:rFonts w:asciiTheme="minorEastAsia" w:hAnsiTheme="minorEastAsia"/>
          <w:noProof/>
        </w:rPr>
        <w:lastRenderedPageBreak/>
        <w:drawing>
          <wp:inline distT="0" distB="0" distL="0" distR="0" wp14:anchorId="0DC197CF" wp14:editId="56E99480">
            <wp:extent cx="6229170" cy="3970973"/>
            <wp:effectExtent l="5080" t="0" r="5715" b="5715"/>
            <wp:docPr id="23" name="図 23"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AC335B.tmp"/>
                    <pic:cNvPicPr/>
                  </pic:nvPicPr>
                  <pic:blipFill>
                    <a:blip r:embed="rId30">
                      <a:extLst>
                        <a:ext uri="{28A0092B-C50C-407E-A947-70E740481C1C}">
                          <a14:useLocalDpi xmlns:a14="http://schemas.microsoft.com/office/drawing/2010/main" val="0"/>
                        </a:ext>
                      </a:extLst>
                    </a:blip>
                    <a:stretch>
                      <a:fillRect/>
                    </a:stretch>
                  </pic:blipFill>
                  <pic:spPr>
                    <a:xfrm rot="16200000">
                      <a:off x="0" y="0"/>
                      <a:ext cx="6248242" cy="3983131"/>
                    </a:xfrm>
                    <a:prstGeom prst="rect">
                      <a:avLst/>
                    </a:prstGeom>
                  </pic:spPr>
                </pic:pic>
              </a:graphicData>
            </a:graphic>
          </wp:inline>
        </w:drawing>
      </w:r>
    </w:p>
    <w:p w14:paraId="7141F68C" w14:textId="77777777" w:rsidR="008F31CB" w:rsidRPr="00001160" w:rsidRDefault="008F31CB" w:rsidP="008F31CB">
      <w:pPr>
        <w:jc w:val="left"/>
        <w:rPr>
          <w:rFonts w:asciiTheme="minorEastAsia" w:hAnsiTheme="minorEastAsia"/>
        </w:rPr>
      </w:pPr>
    </w:p>
    <w:p w14:paraId="0A9C51CC" w14:textId="77777777" w:rsidR="008F31CB" w:rsidRPr="00001160" w:rsidRDefault="008F31CB" w:rsidP="008F31CB">
      <w:pPr>
        <w:jc w:val="left"/>
        <w:rPr>
          <w:rFonts w:asciiTheme="minorEastAsia" w:hAnsiTheme="minorEastAsia"/>
        </w:rPr>
      </w:pPr>
    </w:p>
    <w:p w14:paraId="29FAB92E" w14:textId="77777777" w:rsidR="008F31CB" w:rsidRPr="00001160" w:rsidRDefault="008F31CB" w:rsidP="008F31CB">
      <w:pPr>
        <w:jc w:val="left"/>
        <w:rPr>
          <w:rFonts w:asciiTheme="minorEastAsia" w:hAnsiTheme="minorEastAsia"/>
        </w:rPr>
      </w:pPr>
    </w:p>
    <w:p w14:paraId="129EEAC9" w14:textId="77777777" w:rsidR="008F31CB" w:rsidRPr="00001160" w:rsidRDefault="008F31CB" w:rsidP="008F31CB">
      <w:pPr>
        <w:jc w:val="left"/>
        <w:rPr>
          <w:rFonts w:asciiTheme="minorEastAsia" w:hAnsiTheme="minorEastAsia"/>
        </w:rPr>
      </w:pPr>
    </w:p>
    <w:p w14:paraId="75A1E906" w14:textId="77777777" w:rsidR="008F31CB" w:rsidRPr="00001160" w:rsidRDefault="008F31CB" w:rsidP="008F31CB">
      <w:pPr>
        <w:jc w:val="left"/>
        <w:rPr>
          <w:rFonts w:asciiTheme="minorEastAsia" w:hAnsiTheme="minorEastAsia"/>
        </w:rPr>
      </w:pPr>
    </w:p>
    <w:p w14:paraId="5F757A5F" w14:textId="77777777" w:rsidR="008F31CB" w:rsidRPr="00001160" w:rsidRDefault="008F31CB" w:rsidP="008F31CB">
      <w:pPr>
        <w:jc w:val="left"/>
        <w:rPr>
          <w:rFonts w:asciiTheme="minorEastAsia" w:hAnsiTheme="minorEastAsia"/>
        </w:rPr>
      </w:pPr>
    </w:p>
    <w:p w14:paraId="38E47DA2" w14:textId="77777777" w:rsidR="008F31CB" w:rsidRPr="00001160" w:rsidRDefault="008F31CB" w:rsidP="008F31CB">
      <w:pPr>
        <w:jc w:val="left"/>
        <w:rPr>
          <w:rFonts w:asciiTheme="minorEastAsia" w:hAnsiTheme="minorEastAsia"/>
        </w:rPr>
      </w:pPr>
    </w:p>
    <w:p w14:paraId="30B471A4" w14:textId="77777777" w:rsidR="008F31CB" w:rsidRPr="00001160" w:rsidRDefault="008F31CB" w:rsidP="008F31CB">
      <w:pPr>
        <w:jc w:val="left"/>
        <w:rPr>
          <w:rFonts w:asciiTheme="minorEastAsia" w:hAnsiTheme="minorEastAsia"/>
        </w:rPr>
      </w:pPr>
    </w:p>
    <w:p w14:paraId="1578667D" w14:textId="77777777" w:rsidR="008F31CB" w:rsidRPr="00001160" w:rsidRDefault="008F31CB" w:rsidP="008F31CB">
      <w:pPr>
        <w:jc w:val="left"/>
        <w:rPr>
          <w:rFonts w:asciiTheme="minorEastAsia" w:hAnsiTheme="minorEastAsia"/>
        </w:rPr>
      </w:pPr>
    </w:p>
    <w:p w14:paraId="47008EF2" w14:textId="77777777" w:rsidR="008F31CB" w:rsidRPr="00001160" w:rsidRDefault="008F31CB" w:rsidP="008F31CB">
      <w:pPr>
        <w:jc w:val="left"/>
        <w:rPr>
          <w:rFonts w:asciiTheme="minorEastAsia" w:hAnsiTheme="minorEastAsia"/>
        </w:rPr>
      </w:pPr>
    </w:p>
    <w:p w14:paraId="7B78A2F7" w14:textId="77777777" w:rsidR="008F31CB" w:rsidRPr="00001160" w:rsidRDefault="002C6ACF" w:rsidP="002C6ACF">
      <w:pPr>
        <w:jc w:val="center"/>
        <w:rPr>
          <w:rFonts w:asciiTheme="minorEastAsia" w:hAnsiTheme="minorEastAsia"/>
        </w:rPr>
      </w:pPr>
      <w:r>
        <w:rPr>
          <w:rFonts w:asciiTheme="minorEastAsia" w:hAnsiTheme="minorEastAsia"/>
          <w:noProof/>
        </w:rPr>
        <w:lastRenderedPageBreak/>
        <w:drawing>
          <wp:inline distT="0" distB="0" distL="0" distR="0" wp14:anchorId="59F2C418" wp14:editId="5159C581">
            <wp:extent cx="5989940" cy="3970340"/>
            <wp:effectExtent l="0" t="0" r="0" b="0"/>
            <wp:docPr id="24" name="図 2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ACBF21.tmp"/>
                    <pic:cNvPicPr/>
                  </pic:nvPicPr>
                  <pic:blipFill>
                    <a:blip r:embed="rId31">
                      <a:extLst>
                        <a:ext uri="{28A0092B-C50C-407E-A947-70E740481C1C}">
                          <a14:useLocalDpi xmlns:a14="http://schemas.microsoft.com/office/drawing/2010/main" val="0"/>
                        </a:ext>
                      </a:extLst>
                    </a:blip>
                    <a:stretch>
                      <a:fillRect/>
                    </a:stretch>
                  </pic:blipFill>
                  <pic:spPr>
                    <a:xfrm rot="16200000">
                      <a:off x="0" y="0"/>
                      <a:ext cx="6022738" cy="3992080"/>
                    </a:xfrm>
                    <a:prstGeom prst="rect">
                      <a:avLst/>
                    </a:prstGeom>
                  </pic:spPr>
                </pic:pic>
              </a:graphicData>
            </a:graphic>
          </wp:inline>
        </w:drawing>
      </w:r>
    </w:p>
    <w:p w14:paraId="5E10E1C1" w14:textId="77777777" w:rsidR="008F31CB" w:rsidRPr="00001160" w:rsidRDefault="008F31CB" w:rsidP="008F31CB">
      <w:pPr>
        <w:jc w:val="left"/>
        <w:rPr>
          <w:rFonts w:asciiTheme="minorEastAsia" w:hAnsiTheme="minorEastAsia"/>
        </w:rPr>
      </w:pPr>
    </w:p>
    <w:p w14:paraId="48B1850D" w14:textId="77777777" w:rsidR="008F31CB" w:rsidRPr="00001160" w:rsidRDefault="008F31CB" w:rsidP="008F31CB">
      <w:pPr>
        <w:jc w:val="left"/>
        <w:rPr>
          <w:rFonts w:asciiTheme="minorEastAsia" w:hAnsiTheme="minorEastAsia"/>
        </w:rPr>
      </w:pPr>
    </w:p>
    <w:p w14:paraId="5D4A18B1" w14:textId="77777777" w:rsidR="008F31CB" w:rsidRPr="00001160" w:rsidRDefault="008F31CB" w:rsidP="008F31CB">
      <w:pPr>
        <w:jc w:val="left"/>
        <w:rPr>
          <w:rFonts w:asciiTheme="minorEastAsia" w:hAnsiTheme="minorEastAsia"/>
        </w:rPr>
      </w:pPr>
    </w:p>
    <w:p w14:paraId="7EA21763" w14:textId="77777777" w:rsidR="008F31CB" w:rsidRPr="00001160" w:rsidRDefault="008F31CB" w:rsidP="008F31CB">
      <w:pPr>
        <w:jc w:val="left"/>
        <w:rPr>
          <w:rFonts w:asciiTheme="minorEastAsia" w:hAnsiTheme="minorEastAsia"/>
        </w:rPr>
      </w:pPr>
    </w:p>
    <w:p w14:paraId="2B68300B" w14:textId="77777777" w:rsidR="008F31CB" w:rsidRPr="00001160" w:rsidRDefault="008F31CB" w:rsidP="008F31CB">
      <w:pPr>
        <w:jc w:val="left"/>
        <w:rPr>
          <w:rFonts w:asciiTheme="minorEastAsia" w:hAnsiTheme="minorEastAsia"/>
        </w:rPr>
      </w:pPr>
    </w:p>
    <w:p w14:paraId="5707F23B" w14:textId="77777777" w:rsidR="008F31CB" w:rsidRPr="00001160" w:rsidRDefault="008F31CB" w:rsidP="008F31CB">
      <w:pPr>
        <w:jc w:val="left"/>
        <w:rPr>
          <w:rFonts w:asciiTheme="minorEastAsia" w:hAnsiTheme="minorEastAsia"/>
        </w:rPr>
      </w:pPr>
    </w:p>
    <w:p w14:paraId="66E4B246" w14:textId="77777777" w:rsidR="008F31CB" w:rsidRDefault="008F31CB" w:rsidP="00B65EA4">
      <w:pPr>
        <w:jc w:val="center"/>
        <w:rPr>
          <w:rFonts w:asciiTheme="minorEastAsia" w:hAnsiTheme="minorEastAsia"/>
          <w:noProof/>
        </w:rPr>
      </w:pPr>
    </w:p>
    <w:p w14:paraId="6E981665" w14:textId="77777777" w:rsidR="002C6ACF" w:rsidRDefault="002C6ACF" w:rsidP="00B65EA4">
      <w:pPr>
        <w:jc w:val="center"/>
        <w:rPr>
          <w:rFonts w:asciiTheme="minorEastAsia" w:hAnsiTheme="minorEastAsia"/>
          <w:noProof/>
        </w:rPr>
      </w:pPr>
    </w:p>
    <w:p w14:paraId="5BA02144" w14:textId="77777777" w:rsidR="002C6ACF" w:rsidRDefault="002C6ACF" w:rsidP="00B65EA4">
      <w:pPr>
        <w:jc w:val="center"/>
        <w:rPr>
          <w:rFonts w:asciiTheme="minorEastAsia" w:hAnsiTheme="minorEastAsia"/>
          <w:noProof/>
        </w:rPr>
      </w:pPr>
    </w:p>
    <w:p w14:paraId="29292238" w14:textId="77777777" w:rsidR="002C6ACF" w:rsidRDefault="002C6ACF" w:rsidP="00B65EA4">
      <w:pPr>
        <w:jc w:val="center"/>
        <w:rPr>
          <w:rFonts w:asciiTheme="minorEastAsia" w:hAnsiTheme="minorEastAsia"/>
          <w:noProof/>
        </w:rPr>
      </w:pPr>
    </w:p>
    <w:p w14:paraId="2A128321" w14:textId="77777777" w:rsidR="002C6ACF" w:rsidRDefault="002C6ACF" w:rsidP="00B65EA4">
      <w:pPr>
        <w:jc w:val="center"/>
        <w:rPr>
          <w:rFonts w:asciiTheme="minorEastAsia" w:hAnsiTheme="minorEastAsia"/>
          <w:noProof/>
        </w:rPr>
      </w:pPr>
    </w:p>
    <w:p w14:paraId="233D5917" w14:textId="77777777" w:rsidR="002C6ACF" w:rsidRPr="00001160" w:rsidRDefault="002C6ACF" w:rsidP="00B65EA4">
      <w:pPr>
        <w:jc w:val="center"/>
        <w:rPr>
          <w:rFonts w:asciiTheme="minorEastAsia" w:hAnsiTheme="minorEastAsia"/>
        </w:rPr>
      </w:pPr>
      <w:r>
        <w:rPr>
          <w:rFonts w:asciiTheme="minorEastAsia" w:hAnsiTheme="minorEastAsia" w:hint="eastAsia"/>
          <w:noProof/>
        </w:rPr>
        <w:lastRenderedPageBreak/>
        <w:drawing>
          <wp:inline distT="0" distB="0" distL="0" distR="0" wp14:anchorId="7BFAB835" wp14:editId="5C79BAFE">
            <wp:extent cx="5783216" cy="3981767"/>
            <wp:effectExtent l="5398" t="0" r="0" b="0"/>
            <wp:docPr id="25" name="図 25"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AC6A27.tmp"/>
                    <pic:cNvPicPr/>
                  </pic:nvPicPr>
                  <pic:blipFill>
                    <a:blip r:embed="rId32">
                      <a:extLst>
                        <a:ext uri="{28A0092B-C50C-407E-A947-70E740481C1C}">
                          <a14:useLocalDpi xmlns:a14="http://schemas.microsoft.com/office/drawing/2010/main" val="0"/>
                        </a:ext>
                      </a:extLst>
                    </a:blip>
                    <a:stretch>
                      <a:fillRect/>
                    </a:stretch>
                  </pic:blipFill>
                  <pic:spPr>
                    <a:xfrm rot="16200000">
                      <a:off x="0" y="0"/>
                      <a:ext cx="5804382" cy="3996340"/>
                    </a:xfrm>
                    <a:prstGeom prst="rect">
                      <a:avLst/>
                    </a:prstGeom>
                  </pic:spPr>
                </pic:pic>
              </a:graphicData>
            </a:graphic>
          </wp:inline>
        </w:drawing>
      </w:r>
    </w:p>
    <w:p w14:paraId="038F8181" w14:textId="77777777" w:rsidR="008F31CB" w:rsidRDefault="008F31CB" w:rsidP="00B65EA4">
      <w:pPr>
        <w:jc w:val="center"/>
        <w:rPr>
          <w:rFonts w:asciiTheme="minorEastAsia" w:hAnsiTheme="minorEastAsia"/>
          <w:noProof/>
        </w:rPr>
      </w:pPr>
    </w:p>
    <w:p w14:paraId="3367E38B" w14:textId="77777777" w:rsidR="002C6ACF" w:rsidRDefault="002C6ACF" w:rsidP="00B65EA4">
      <w:pPr>
        <w:jc w:val="center"/>
        <w:rPr>
          <w:rFonts w:asciiTheme="minorEastAsia" w:hAnsiTheme="minorEastAsia"/>
          <w:noProof/>
        </w:rPr>
      </w:pPr>
    </w:p>
    <w:p w14:paraId="33910F62" w14:textId="77777777" w:rsidR="002C6ACF" w:rsidRDefault="002C6ACF" w:rsidP="00B65EA4">
      <w:pPr>
        <w:jc w:val="center"/>
        <w:rPr>
          <w:rFonts w:asciiTheme="minorEastAsia" w:hAnsiTheme="minorEastAsia"/>
          <w:noProof/>
        </w:rPr>
      </w:pPr>
    </w:p>
    <w:p w14:paraId="5F07EBCE" w14:textId="77777777" w:rsidR="002C6ACF" w:rsidRDefault="002C6ACF" w:rsidP="00B65EA4">
      <w:pPr>
        <w:jc w:val="center"/>
        <w:rPr>
          <w:rFonts w:asciiTheme="minorEastAsia" w:hAnsiTheme="minorEastAsia"/>
          <w:noProof/>
        </w:rPr>
      </w:pPr>
    </w:p>
    <w:p w14:paraId="4DEE296F" w14:textId="77777777" w:rsidR="002C6ACF" w:rsidRDefault="002C6ACF" w:rsidP="00B65EA4">
      <w:pPr>
        <w:jc w:val="center"/>
        <w:rPr>
          <w:rFonts w:asciiTheme="minorEastAsia" w:hAnsiTheme="minorEastAsia"/>
          <w:noProof/>
        </w:rPr>
      </w:pPr>
    </w:p>
    <w:p w14:paraId="44B85ADF" w14:textId="77777777" w:rsidR="002C6ACF" w:rsidRDefault="002C6ACF" w:rsidP="00B65EA4">
      <w:pPr>
        <w:jc w:val="center"/>
        <w:rPr>
          <w:rFonts w:asciiTheme="minorEastAsia" w:hAnsiTheme="minorEastAsia"/>
          <w:noProof/>
        </w:rPr>
      </w:pPr>
    </w:p>
    <w:p w14:paraId="6F82E4CA" w14:textId="77777777" w:rsidR="002C6ACF" w:rsidRDefault="002C6ACF" w:rsidP="00B65EA4">
      <w:pPr>
        <w:jc w:val="center"/>
        <w:rPr>
          <w:rFonts w:asciiTheme="minorEastAsia" w:hAnsiTheme="minorEastAsia"/>
          <w:noProof/>
        </w:rPr>
      </w:pPr>
    </w:p>
    <w:p w14:paraId="0B901A0A" w14:textId="77777777" w:rsidR="002C6ACF" w:rsidRDefault="002C6ACF" w:rsidP="00B65EA4">
      <w:pPr>
        <w:jc w:val="center"/>
        <w:rPr>
          <w:rFonts w:asciiTheme="minorEastAsia" w:hAnsiTheme="minorEastAsia"/>
          <w:noProof/>
        </w:rPr>
      </w:pPr>
    </w:p>
    <w:p w14:paraId="3243A077" w14:textId="77777777" w:rsidR="002C6ACF" w:rsidRDefault="002C6ACF" w:rsidP="00B65EA4">
      <w:pPr>
        <w:jc w:val="center"/>
        <w:rPr>
          <w:rFonts w:asciiTheme="minorEastAsia" w:hAnsiTheme="minorEastAsia"/>
          <w:noProof/>
        </w:rPr>
      </w:pPr>
    </w:p>
    <w:p w14:paraId="676FBCDC" w14:textId="77777777" w:rsidR="002C6ACF" w:rsidRDefault="002C6ACF" w:rsidP="00B65EA4">
      <w:pPr>
        <w:jc w:val="center"/>
        <w:rPr>
          <w:rFonts w:asciiTheme="minorEastAsia" w:hAnsiTheme="minorEastAsia"/>
          <w:noProof/>
        </w:rPr>
      </w:pPr>
    </w:p>
    <w:p w14:paraId="44AD36A3" w14:textId="77777777" w:rsidR="002C6ACF" w:rsidRDefault="002C6ACF" w:rsidP="00B65EA4">
      <w:pPr>
        <w:jc w:val="center"/>
        <w:rPr>
          <w:rFonts w:asciiTheme="minorEastAsia" w:hAnsiTheme="minorEastAsia"/>
          <w:noProof/>
        </w:rPr>
      </w:pPr>
    </w:p>
    <w:p w14:paraId="4415E893" w14:textId="77777777" w:rsidR="002C6ACF" w:rsidRDefault="002C6ACF" w:rsidP="00B65EA4">
      <w:pPr>
        <w:jc w:val="center"/>
        <w:rPr>
          <w:rFonts w:asciiTheme="minorEastAsia" w:hAnsiTheme="minorEastAsia"/>
          <w:noProof/>
        </w:rPr>
      </w:pPr>
    </w:p>
    <w:p w14:paraId="178835AF" w14:textId="77777777" w:rsidR="002C6ACF" w:rsidRPr="00001160" w:rsidRDefault="002C6ACF" w:rsidP="00B65EA4">
      <w:pPr>
        <w:jc w:val="center"/>
        <w:rPr>
          <w:rFonts w:asciiTheme="minorEastAsia" w:hAnsiTheme="minorEastAsia"/>
        </w:rPr>
      </w:pPr>
      <w:r>
        <w:rPr>
          <w:rFonts w:asciiTheme="minorEastAsia" w:hAnsiTheme="minorEastAsia" w:hint="eastAsia"/>
          <w:noProof/>
        </w:rPr>
        <w:lastRenderedPageBreak/>
        <w:drawing>
          <wp:inline distT="0" distB="0" distL="0" distR="0" wp14:anchorId="45079849" wp14:editId="4F6A0594">
            <wp:extent cx="5140033" cy="3968753"/>
            <wp:effectExtent l="0" t="5080" r="0" b="0"/>
            <wp:docPr id="26" name="図 2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ACF765.tmp"/>
                    <pic:cNvPicPr/>
                  </pic:nvPicPr>
                  <pic:blipFill>
                    <a:blip r:embed="rId33">
                      <a:extLst>
                        <a:ext uri="{28A0092B-C50C-407E-A947-70E740481C1C}">
                          <a14:useLocalDpi xmlns:a14="http://schemas.microsoft.com/office/drawing/2010/main" val="0"/>
                        </a:ext>
                      </a:extLst>
                    </a:blip>
                    <a:stretch>
                      <a:fillRect/>
                    </a:stretch>
                  </pic:blipFill>
                  <pic:spPr>
                    <a:xfrm rot="16200000">
                      <a:off x="0" y="0"/>
                      <a:ext cx="5148478" cy="3975273"/>
                    </a:xfrm>
                    <a:prstGeom prst="rect">
                      <a:avLst/>
                    </a:prstGeom>
                  </pic:spPr>
                </pic:pic>
              </a:graphicData>
            </a:graphic>
          </wp:inline>
        </w:drawing>
      </w:r>
    </w:p>
    <w:p w14:paraId="5F802BBA" w14:textId="77777777" w:rsidR="008F31CB" w:rsidRDefault="008F31CB" w:rsidP="00B65EA4">
      <w:pPr>
        <w:jc w:val="center"/>
        <w:rPr>
          <w:rFonts w:asciiTheme="minorEastAsia" w:hAnsiTheme="minorEastAsia"/>
          <w:noProof/>
        </w:rPr>
      </w:pPr>
    </w:p>
    <w:p w14:paraId="531A5E67" w14:textId="77777777" w:rsidR="002C6ACF" w:rsidRDefault="002C6ACF" w:rsidP="00B65EA4">
      <w:pPr>
        <w:jc w:val="center"/>
        <w:rPr>
          <w:rFonts w:asciiTheme="minorEastAsia" w:hAnsiTheme="minorEastAsia"/>
          <w:noProof/>
        </w:rPr>
      </w:pPr>
    </w:p>
    <w:p w14:paraId="35A47B79" w14:textId="77777777" w:rsidR="002C6ACF" w:rsidRDefault="002C6ACF" w:rsidP="00B65EA4">
      <w:pPr>
        <w:jc w:val="center"/>
        <w:rPr>
          <w:rFonts w:asciiTheme="minorEastAsia" w:hAnsiTheme="minorEastAsia"/>
          <w:noProof/>
        </w:rPr>
      </w:pPr>
    </w:p>
    <w:p w14:paraId="02219393" w14:textId="77777777" w:rsidR="002C6ACF" w:rsidRDefault="002C6ACF" w:rsidP="00B65EA4">
      <w:pPr>
        <w:jc w:val="center"/>
        <w:rPr>
          <w:rFonts w:asciiTheme="minorEastAsia" w:hAnsiTheme="minorEastAsia"/>
          <w:noProof/>
        </w:rPr>
      </w:pPr>
    </w:p>
    <w:p w14:paraId="5D270DDF" w14:textId="77777777" w:rsidR="002C6ACF" w:rsidRDefault="002C6ACF" w:rsidP="00B65EA4">
      <w:pPr>
        <w:jc w:val="center"/>
        <w:rPr>
          <w:rFonts w:asciiTheme="minorEastAsia" w:hAnsiTheme="minorEastAsia"/>
          <w:noProof/>
        </w:rPr>
      </w:pPr>
    </w:p>
    <w:p w14:paraId="3E4C08F1" w14:textId="77777777" w:rsidR="002C6ACF" w:rsidRDefault="002C6ACF" w:rsidP="00B65EA4">
      <w:pPr>
        <w:jc w:val="center"/>
        <w:rPr>
          <w:rFonts w:asciiTheme="minorEastAsia" w:hAnsiTheme="minorEastAsia"/>
          <w:noProof/>
        </w:rPr>
      </w:pPr>
    </w:p>
    <w:p w14:paraId="05FFE9BC" w14:textId="77777777" w:rsidR="002C6ACF" w:rsidRDefault="002C6ACF" w:rsidP="00B65EA4">
      <w:pPr>
        <w:jc w:val="center"/>
        <w:rPr>
          <w:rFonts w:asciiTheme="minorEastAsia" w:hAnsiTheme="minorEastAsia"/>
          <w:noProof/>
        </w:rPr>
      </w:pPr>
    </w:p>
    <w:p w14:paraId="45B67F27" w14:textId="77777777" w:rsidR="002C6ACF" w:rsidRDefault="002C6ACF" w:rsidP="00B65EA4">
      <w:pPr>
        <w:jc w:val="center"/>
        <w:rPr>
          <w:rFonts w:asciiTheme="minorEastAsia" w:hAnsiTheme="minorEastAsia"/>
          <w:noProof/>
        </w:rPr>
      </w:pPr>
    </w:p>
    <w:p w14:paraId="0538DB4E" w14:textId="77777777" w:rsidR="002C6ACF" w:rsidRDefault="002C6ACF" w:rsidP="00B65EA4">
      <w:pPr>
        <w:jc w:val="center"/>
        <w:rPr>
          <w:rFonts w:asciiTheme="minorEastAsia" w:hAnsiTheme="minorEastAsia"/>
          <w:noProof/>
        </w:rPr>
      </w:pPr>
    </w:p>
    <w:p w14:paraId="7141F488" w14:textId="77777777" w:rsidR="002C6ACF" w:rsidRDefault="002C6ACF" w:rsidP="00B65EA4">
      <w:pPr>
        <w:jc w:val="center"/>
        <w:rPr>
          <w:rFonts w:asciiTheme="minorEastAsia" w:hAnsiTheme="minorEastAsia"/>
          <w:noProof/>
        </w:rPr>
      </w:pPr>
    </w:p>
    <w:p w14:paraId="0A4F0443" w14:textId="77777777" w:rsidR="002C6ACF" w:rsidRDefault="002C6ACF" w:rsidP="00B65EA4">
      <w:pPr>
        <w:jc w:val="center"/>
        <w:rPr>
          <w:rFonts w:asciiTheme="minorEastAsia" w:hAnsiTheme="minorEastAsia"/>
          <w:noProof/>
        </w:rPr>
      </w:pPr>
    </w:p>
    <w:p w14:paraId="146345C0" w14:textId="77777777" w:rsidR="002C6ACF" w:rsidRDefault="002C6ACF" w:rsidP="00B65EA4">
      <w:pPr>
        <w:jc w:val="center"/>
        <w:rPr>
          <w:rFonts w:asciiTheme="minorEastAsia" w:hAnsiTheme="minorEastAsia"/>
          <w:noProof/>
        </w:rPr>
      </w:pPr>
    </w:p>
    <w:p w14:paraId="3F778E33" w14:textId="77777777" w:rsidR="002C6ACF" w:rsidRDefault="002C6ACF" w:rsidP="00B65EA4">
      <w:pPr>
        <w:jc w:val="center"/>
        <w:rPr>
          <w:rFonts w:asciiTheme="minorEastAsia" w:hAnsiTheme="minorEastAsia"/>
          <w:noProof/>
        </w:rPr>
      </w:pPr>
    </w:p>
    <w:p w14:paraId="6896FDE3" w14:textId="77777777" w:rsidR="002C6ACF" w:rsidRDefault="002C6ACF" w:rsidP="00B65EA4">
      <w:pPr>
        <w:jc w:val="center"/>
        <w:rPr>
          <w:rFonts w:asciiTheme="minorEastAsia" w:hAnsiTheme="minorEastAsia"/>
          <w:noProof/>
        </w:rPr>
      </w:pPr>
    </w:p>
    <w:p w14:paraId="0396D29F" w14:textId="77777777" w:rsidR="002C6ACF" w:rsidRDefault="002C6ACF" w:rsidP="00B65EA4">
      <w:pPr>
        <w:jc w:val="center"/>
        <w:rPr>
          <w:rFonts w:asciiTheme="minorEastAsia" w:hAnsiTheme="minorEastAsia"/>
          <w:noProof/>
        </w:rPr>
      </w:pPr>
    </w:p>
    <w:p w14:paraId="4C1AD97B" w14:textId="77777777" w:rsidR="002C6ACF" w:rsidRPr="00001160" w:rsidRDefault="002C6ACF" w:rsidP="00B65EA4">
      <w:pPr>
        <w:jc w:val="center"/>
        <w:rPr>
          <w:rFonts w:asciiTheme="minorEastAsia" w:hAnsiTheme="minorEastAsia"/>
        </w:rPr>
      </w:pPr>
      <w:r>
        <w:rPr>
          <w:rFonts w:asciiTheme="minorEastAsia" w:hAnsiTheme="minorEastAsia" w:hint="eastAsia"/>
          <w:noProof/>
        </w:rPr>
        <w:lastRenderedPageBreak/>
        <w:drawing>
          <wp:inline distT="0" distB="0" distL="0" distR="0" wp14:anchorId="3164EF89" wp14:editId="08461C69">
            <wp:extent cx="5379614" cy="3991928"/>
            <wp:effectExtent l="7938" t="0" r="952" b="953"/>
            <wp:docPr id="27" name="図 27"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AC9CDD.tmp"/>
                    <pic:cNvPicPr/>
                  </pic:nvPicPr>
                  <pic:blipFill>
                    <a:blip r:embed="rId34">
                      <a:extLst>
                        <a:ext uri="{28A0092B-C50C-407E-A947-70E740481C1C}">
                          <a14:useLocalDpi xmlns:a14="http://schemas.microsoft.com/office/drawing/2010/main" val="0"/>
                        </a:ext>
                      </a:extLst>
                    </a:blip>
                    <a:stretch>
                      <a:fillRect/>
                    </a:stretch>
                  </pic:blipFill>
                  <pic:spPr>
                    <a:xfrm rot="16200000">
                      <a:off x="0" y="0"/>
                      <a:ext cx="5395172" cy="4003472"/>
                    </a:xfrm>
                    <a:prstGeom prst="rect">
                      <a:avLst/>
                    </a:prstGeom>
                  </pic:spPr>
                </pic:pic>
              </a:graphicData>
            </a:graphic>
          </wp:inline>
        </w:drawing>
      </w:r>
    </w:p>
    <w:p w14:paraId="3D16149B" w14:textId="77777777" w:rsidR="008F31CB" w:rsidRDefault="008F31CB" w:rsidP="00B65EA4">
      <w:pPr>
        <w:jc w:val="center"/>
        <w:rPr>
          <w:rFonts w:asciiTheme="minorEastAsia" w:hAnsiTheme="minorEastAsia"/>
          <w:noProof/>
        </w:rPr>
      </w:pPr>
    </w:p>
    <w:p w14:paraId="13215EBF" w14:textId="77777777" w:rsidR="002C6ACF" w:rsidRDefault="002C6ACF" w:rsidP="00B65EA4">
      <w:pPr>
        <w:jc w:val="center"/>
        <w:rPr>
          <w:rFonts w:asciiTheme="minorEastAsia" w:hAnsiTheme="minorEastAsia"/>
          <w:noProof/>
        </w:rPr>
      </w:pPr>
    </w:p>
    <w:p w14:paraId="023C701A" w14:textId="77777777" w:rsidR="002C6ACF" w:rsidRDefault="002C6ACF" w:rsidP="00B65EA4">
      <w:pPr>
        <w:jc w:val="center"/>
        <w:rPr>
          <w:rFonts w:asciiTheme="minorEastAsia" w:hAnsiTheme="minorEastAsia"/>
          <w:noProof/>
        </w:rPr>
      </w:pPr>
    </w:p>
    <w:p w14:paraId="63A53716" w14:textId="77777777" w:rsidR="002C6ACF" w:rsidRDefault="002C6ACF" w:rsidP="00B65EA4">
      <w:pPr>
        <w:jc w:val="center"/>
        <w:rPr>
          <w:rFonts w:asciiTheme="minorEastAsia" w:hAnsiTheme="minorEastAsia"/>
          <w:noProof/>
        </w:rPr>
      </w:pPr>
    </w:p>
    <w:p w14:paraId="543F3630" w14:textId="77777777" w:rsidR="002C6ACF" w:rsidRDefault="002C6ACF" w:rsidP="00B65EA4">
      <w:pPr>
        <w:jc w:val="center"/>
        <w:rPr>
          <w:rFonts w:asciiTheme="minorEastAsia" w:hAnsiTheme="minorEastAsia"/>
          <w:noProof/>
        </w:rPr>
      </w:pPr>
    </w:p>
    <w:p w14:paraId="180EAF33" w14:textId="77777777" w:rsidR="002C6ACF" w:rsidRDefault="002C6ACF" w:rsidP="00B65EA4">
      <w:pPr>
        <w:jc w:val="center"/>
        <w:rPr>
          <w:rFonts w:asciiTheme="minorEastAsia" w:hAnsiTheme="minorEastAsia"/>
          <w:noProof/>
        </w:rPr>
      </w:pPr>
    </w:p>
    <w:p w14:paraId="0663F040" w14:textId="77777777" w:rsidR="002C6ACF" w:rsidRDefault="002C6ACF" w:rsidP="00B65EA4">
      <w:pPr>
        <w:jc w:val="center"/>
        <w:rPr>
          <w:rFonts w:asciiTheme="minorEastAsia" w:hAnsiTheme="minorEastAsia"/>
          <w:noProof/>
        </w:rPr>
      </w:pPr>
    </w:p>
    <w:p w14:paraId="43048DFC" w14:textId="77777777" w:rsidR="002C6ACF" w:rsidRDefault="002C6ACF" w:rsidP="00B65EA4">
      <w:pPr>
        <w:jc w:val="center"/>
        <w:rPr>
          <w:rFonts w:asciiTheme="minorEastAsia" w:hAnsiTheme="minorEastAsia"/>
          <w:noProof/>
        </w:rPr>
      </w:pPr>
    </w:p>
    <w:p w14:paraId="20C7C202" w14:textId="77777777" w:rsidR="002C6ACF" w:rsidRDefault="002C6ACF" w:rsidP="00B65EA4">
      <w:pPr>
        <w:jc w:val="center"/>
        <w:rPr>
          <w:rFonts w:asciiTheme="minorEastAsia" w:hAnsiTheme="minorEastAsia"/>
          <w:noProof/>
        </w:rPr>
      </w:pPr>
    </w:p>
    <w:p w14:paraId="2A6A88D1" w14:textId="77777777" w:rsidR="002C6ACF" w:rsidRDefault="002C6ACF" w:rsidP="00B65EA4">
      <w:pPr>
        <w:jc w:val="center"/>
        <w:rPr>
          <w:rFonts w:asciiTheme="minorEastAsia" w:hAnsiTheme="minorEastAsia"/>
          <w:noProof/>
        </w:rPr>
      </w:pPr>
    </w:p>
    <w:p w14:paraId="540F7558" w14:textId="77777777" w:rsidR="002C6ACF" w:rsidRDefault="002C6ACF" w:rsidP="00B65EA4">
      <w:pPr>
        <w:jc w:val="center"/>
        <w:rPr>
          <w:rFonts w:asciiTheme="minorEastAsia" w:hAnsiTheme="minorEastAsia"/>
          <w:noProof/>
        </w:rPr>
      </w:pPr>
    </w:p>
    <w:p w14:paraId="70158C61" w14:textId="77777777" w:rsidR="002C6ACF" w:rsidRDefault="002C6ACF" w:rsidP="00B65EA4">
      <w:pPr>
        <w:jc w:val="center"/>
        <w:rPr>
          <w:rFonts w:asciiTheme="minorEastAsia" w:hAnsiTheme="minorEastAsia"/>
          <w:noProof/>
        </w:rPr>
      </w:pPr>
    </w:p>
    <w:p w14:paraId="05B75629" w14:textId="77777777" w:rsidR="002C6ACF" w:rsidRDefault="002C6ACF" w:rsidP="00B65EA4">
      <w:pPr>
        <w:jc w:val="center"/>
        <w:rPr>
          <w:rFonts w:asciiTheme="minorEastAsia" w:hAnsiTheme="minorEastAsia"/>
          <w:noProof/>
        </w:rPr>
      </w:pPr>
    </w:p>
    <w:p w14:paraId="65710C2E" w14:textId="77777777" w:rsidR="002C6ACF" w:rsidRDefault="002C6ACF" w:rsidP="00B65EA4">
      <w:pPr>
        <w:jc w:val="center"/>
        <w:rPr>
          <w:rFonts w:asciiTheme="minorEastAsia" w:hAnsiTheme="minorEastAsia"/>
          <w:noProof/>
        </w:rPr>
      </w:pPr>
    </w:p>
    <w:p w14:paraId="3CED1DC6" w14:textId="77777777" w:rsidR="002C6ACF" w:rsidRPr="00001160" w:rsidRDefault="002C6ACF" w:rsidP="00B65EA4">
      <w:pPr>
        <w:jc w:val="center"/>
        <w:rPr>
          <w:rFonts w:asciiTheme="minorEastAsia" w:hAnsiTheme="minorEastAsia"/>
        </w:rPr>
      </w:pPr>
      <w:r>
        <w:rPr>
          <w:rFonts w:asciiTheme="minorEastAsia" w:hAnsiTheme="minorEastAsia" w:hint="eastAsia"/>
          <w:noProof/>
        </w:rPr>
        <w:lastRenderedPageBreak/>
        <w:drawing>
          <wp:inline distT="0" distB="0" distL="0" distR="0" wp14:anchorId="04BCA01F" wp14:editId="53576CAC">
            <wp:extent cx="5281827" cy="3992562"/>
            <wp:effectExtent l="0" t="3175" r="0" b="0"/>
            <wp:docPr id="28" name="図 28"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AC2D95.tmp"/>
                    <pic:cNvPicPr/>
                  </pic:nvPicPr>
                  <pic:blipFill>
                    <a:blip r:embed="rId35">
                      <a:extLst>
                        <a:ext uri="{28A0092B-C50C-407E-A947-70E740481C1C}">
                          <a14:useLocalDpi xmlns:a14="http://schemas.microsoft.com/office/drawing/2010/main" val="0"/>
                        </a:ext>
                      </a:extLst>
                    </a:blip>
                    <a:stretch>
                      <a:fillRect/>
                    </a:stretch>
                  </pic:blipFill>
                  <pic:spPr>
                    <a:xfrm rot="16200000">
                      <a:off x="0" y="0"/>
                      <a:ext cx="5309712" cy="4013640"/>
                    </a:xfrm>
                    <a:prstGeom prst="rect">
                      <a:avLst/>
                    </a:prstGeom>
                  </pic:spPr>
                </pic:pic>
              </a:graphicData>
            </a:graphic>
          </wp:inline>
        </w:drawing>
      </w:r>
    </w:p>
    <w:p w14:paraId="6F9BFF55" w14:textId="77777777" w:rsidR="008F31CB" w:rsidRDefault="008F31CB" w:rsidP="00B65EA4">
      <w:pPr>
        <w:jc w:val="center"/>
        <w:rPr>
          <w:rFonts w:asciiTheme="minorEastAsia" w:hAnsiTheme="minorEastAsia"/>
          <w:noProof/>
        </w:rPr>
      </w:pPr>
    </w:p>
    <w:p w14:paraId="4E9F47E1" w14:textId="77777777" w:rsidR="002C6ACF" w:rsidRDefault="002C6ACF" w:rsidP="00B65EA4">
      <w:pPr>
        <w:jc w:val="center"/>
        <w:rPr>
          <w:rFonts w:asciiTheme="minorEastAsia" w:hAnsiTheme="minorEastAsia"/>
          <w:noProof/>
        </w:rPr>
      </w:pPr>
    </w:p>
    <w:p w14:paraId="4F956113" w14:textId="77777777" w:rsidR="002C6ACF" w:rsidRDefault="002C6ACF" w:rsidP="00B65EA4">
      <w:pPr>
        <w:jc w:val="center"/>
        <w:rPr>
          <w:rFonts w:asciiTheme="minorEastAsia" w:hAnsiTheme="minorEastAsia"/>
          <w:noProof/>
        </w:rPr>
      </w:pPr>
    </w:p>
    <w:p w14:paraId="30B9E3AE" w14:textId="77777777" w:rsidR="002C6ACF" w:rsidRDefault="002C6ACF" w:rsidP="00B65EA4">
      <w:pPr>
        <w:jc w:val="center"/>
        <w:rPr>
          <w:rFonts w:asciiTheme="minorEastAsia" w:hAnsiTheme="minorEastAsia"/>
          <w:noProof/>
        </w:rPr>
      </w:pPr>
    </w:p>
    <w:p w14:paraId="66605284" w14:textId="77777777" w:rsidR="002C6ACF" w:rsidRDefault="002C6ACF" w:rsidP="00B65EA4">
      <w:pPr>
        <w:jc w:val="center"/>
        <w:rPr>
          <w:rFonts w:asciiTheme="minorEastAsia" w:hAnsiTheme="minorEastAsia"/>
          <w:noProof/>
        </w:rPr>
      </w:pPr>
    </w:p>
    <w:p w14:paraId="184A76A9" w14:textId="77777777" w:rsidR="002C6ACF" w:rsidRDefault="002C6ACF" w:rsidP="00B65EA4">
      <w:pPr>
        <w:jc w:val="center"/>
        <w:rPr>
          <w:rFonts w:asciiTheme="minorEastAsia" w:hAnsiTheme="minorEastAsia"/>
          <w:noProof/>
        </w:rPr>
      </w:pPr>
    </w:p>
    <w:p w14:paraId="7BB6E9AA" w14:textId="77777777" w:rsidR="002C6ACF" w:rsidRDefault="002C6ACF" w:rsidP="00B65EA4">
      <w:pPr>
        <w:jc w:val="center"/>
        <w:rPr>
          <w:rFonts w:asciiTheme="minorEastAsia" w:hAnsiTheme="minorEastAsia"/>
          <w:noProof/>
        </w:rPr>
      </w:pPr>
    </w:p>
    <w:p w14:paraId="332F0868" w14:textId="77777777" w:rsidR="002C6ACF" w:rsidRDefault="002C6ACF" w:rsidP="00B65EA4">
      <w:pPr>
        <w:jc w:val="center"/>
        <w:rPr>
          <w:rFonts w:asciiTheme="minorEastAsia" w:hAnsiTheme="minorEastAsia"/>
          <w:noProof/>
        </w:rPr>
      </w:pPr>
    </w:p>
    <w:p w14:paraId="2E625C1E" w14:textId="77777777" w:rsidR="002C6ACF" w:rsidRDefault="002C6ACF" w:rsidP="00B65EA4">
      <w:pPr>
        <w:jc w:val="center"/>
        <w:rPr>
          <w:rFonts w:asciiTheme="minorEastAsia" w:hAnsiTheme="minorEastAsia"/>
          <w:noProof/>
        </w:rPr>
      </w:pPr>
    </w:p>
    <w:p w14:paraId="0E74B8AD" w14:textId="77777777" w:rsidR="002C6ACF" w:rsidRDefault="002C6ACF" w:rsidP="00B65EA4">
      <w:pPr>
        <w:jc w:val="center"/>
        <w:rPr>
          <w:rFonts w:asciiTheme="minorEastAsia" w:hAnsiTheme="minorEastAsia"/>
          <w:noProof/>
        </w:rPr>
      </w:pPr>
    </w:p>
    <w:p w14:paraId="2EDD8D28" w14:textId="77777777" w:rsidR="002C6ACF" w:rsidRDefault="002C6ACF" w:rsidP="00B65EA4">
      <w:pPr>
        <w:jc w:val="center"/>
        <w:rPr>
          <w:rFonts w:asciiTheme="minorEastAsia" w:hAnsiTheme="minorEastAsia"/>
          <w:noProof/>
        </w:rPr>
      </w:pPr>
    </w:p>
    <w:p w14:paraId="047CF5E0" w14:textId="77777777" w:rsidR="002C6ACF" w:rsidRDefault="002C6ACF" w:rsidP="00B65EA4">
      <w:pPr>
        <w:jc w:val="center"/>
        <w:rPr>
          <w:rFonts w:asciiTheme="minorEastAsia" w:hAnsiTheme="minorEastAsia"/>
          <w:noProof/>
        </w:rPr>
      </w:pPr>
    </w:p>
    <w:p w14:paraId="48F14AA5" w14:textId="77777777" w:rsidR="002C6ACF" w:rsidRDefault="002C6ACF" w:rsidP="00B65EA4">
      <w:pPr>
        <w:jc w:val="center"/>
        <w:rPr>
          <w:rFonts w:asciiTheme="minorEastAsia" w:hAnsiTheme="minorEastAsia"/>
          <w:noProof/>
        </w:rPr>
      </w:pPr>
    </w:p>
    <w:p w14:paraId="6BC98597" w14:textId="77777777" w:rsidR="002C6ACF" w:rsidRDefault="002C6ACF" w:rsidP="00B65EA4">
      <w:pPr>
        <w:jc w:val="center"/>
        <w:rPr>
          <w:rFonts w:asciiTheme="minorEastAsia" w:hAnsiTheme="minorEastAsia"/>
          <w:noProof/>
        </w:rPr>
      </w:pPr>
    </w:p>
    <w:p w14:paraId="2D16D00B" w14:textId="77777777" w:rsidR="002C6ACF" w:rsidRPr="00001160" w:rsidRDefault="002C6ACF" w:rsidP="00B65EA4">
      <w:pPr>
        <w:jc w:val="center"/>
        <w:rPr>
          <w:rFonts w:asciiTheme="minorEastAsia" w:hAnsiTheme="minorEastAsia"/>
        </w:rPr>
      </w:pPr>
      <w:r>
        <w:rPr>
          <w:rFonts w:asciiTheme="minorEastAsia" w:hAnsiTheme="minorEastAsia" w:hint="eastAsia"/>
          <w:noProof/>
        </w:rPr>
        <w:lastRenderedPageBreak/>
        <w:drawing>
          <wp:inline distT="0" distB="0" distL="0" distR="0" wp14:anchorId="5BF0F127" wp14:editId="456049DF">
            <wp:extent cx="5284076" cy="3964305"/>
            <wp:effectExtent l="0" t="6985" r="5080" b="5080"/>
            <wp:docPr id="29" name="図 29"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ACD3F8.tmp"/>
                    <pic:cNvPicPr/>
                  </pic:nvPicPr>
                  <pic:blipFill>
                    <a:blip r:embed="rId36">
                      <a:extLst>
                        <a:ext uri="{28A0092B-C50C-407E-A947-70E740481C1C}">
                          <a14:useLocalDpi xmlns:a14="http://schemas.microsoft.com/office/drawing/2010/main" val="0"/>
                        </a:ext>
                      </a:extLst>
                    </a:blip>
                    <a:stretch>
                      <a:fillRect/>
                    </a:stretch>
                  </pic:blipFill>
                  <pic:spPr>
                    <a:xfrm rot="16200000">
                      <a:off x="0" y="0"/>
                      <a:ext cx="5287676" cy="3967006"/>
                    </a:xfrm>
                    <a:prstGeom prst="rect">
                      <a:avLst/>
                    </a:prstGeom>
                  </pic:spPr>
                </pic:pic>
              </a:graphicData>
            </a:graphic>
          </wp:inline>
        </w:drawing>
      </w:r>
    </w:p>
    <w:p w14:paraId="5F37F5E9" w14:textId="77777777" w:rsidR="008F31CB" w:rsidRDefault="008F31CB" w:rsidP="00B65EA4">
      <w:pPr>
        <w:jc w:val="center"/>
        <w:rPr>
          <w:rFonts w:asciiTheme="minorEastAsia" w:hAnsiTheme="minorEastAsia"/>
          <w:noProof/>
        </w:rPr>
      </w:pPr>
    </w:p>
    <w:p w14:paraId="00E1C32A" w14:textId="77777777" w:rsidR="002C6ACF" w:rsidRDefault="002C6ACF" w:rsidP="00B65EA4">
      <w:pPr>
        <w:jc w:val="center"/>
        <w:rPr>
          <w:rFonts w:asciiTheme="minorEastAsia" w:hAnsiTheme="minorEastAsia"/>
          <w:noProof/>
        </w:rPr>
      </w:pPr>
    </w:p>
    <w:p w14:paraId="7008DBBA" w14:textId="77777777" w:rsidR="002C6ACF" w:rsidRDefault="002C6ACF" w:rsidP="00B65EA4">
      <w:pPr>
        <w:jc w:val="center"/>
        <w:rPr>
          <w:rFonts w:asciiTheme="minorEastAsia" w:hAnsiTheme="minorEastAsia"/>
          <w:noProof/>
        </w:rPr>
      </w:pPr>
    </w:p>
    <w:p w14:paraId="1EE254A0" w14:textId="77777777" w:rsidR="002C6ACF" w:rsidRDefault="002C6ACF" w:rsidP="00B65EA4">
      <w:pPr>
        <w:jc w:val="center"/>
        <w:rPr>
          <w:rFonts w:asciiTheme="minorEastAsia" w:hAnsiTheme="minorEastAsia"/>
          <w:noProof/>
        </w:rPr>
      </w:pPr>
    </w:p>
    <w:p w14:paraId="6BD54C46" w14:textId="77777777" w:rsidR="002C6ACF" w:rsidRDefault="002C6ACF" w:rsidP="00B65EA4">
      <w:pPr>
        <w:jc w:val="center"/>
        <w:rPr>
          <w:rFonts w:asciiTheme="minorEastAsia" w:hAnsiTheme="minorEastAsia"/>
          <w:noProof/>
        </w:rPr>
      </w:pPr>
    </w:p>
    <w:p w14:paraId="70DC0493" w14:textId="77777777" w:rsidR="002C6ACF" w:rsidRDefault="002C6ACF" w:rsidP="00B65EA4">
      <w:pPr>
        <w:jc w:val="center"/>
        <w:rPr>
          <w:rFonts w:asciiTheme="minorEastAsia" w:hAnsiTheme="minorEastAsia"/>
          <w:noProof/>
        </w:rPr>
      </w:pPr>
    </w:p>
    <w:p w14:paraId="43A87204" w14:textId="77777777" w:rsidR="002C6ACF" w:rsidRDefault="002C6ACF" w:rsidP="00B65EA4">
      <w:pPr>
        <w:jc w:val="center"/>
        <w:rPr>
          <w:rFonts w:asciiTheme="minorEastAsia" w:hAnsiTheme="minorEastAsia"/>
          <w:noProof/>
        </w:rPr>
      </w:pPr>
    </w:p>
    <w:p w14:paraId="302ACB9C" w14:textId="77777777" w:rsidR="002C6ACF" w:rsidRDefault="002C6ACF" w:rsidP="00B65EA4">
      <w:pPr>
        <w:jc w:val="center"/>
        <w:rPr>
          <w:rFonts w:asciiTheme="minorEastAsia" w:hAnsiTheme="minorEastAsia"/>
          <w:noProof/>
        </w:rPr>
      </w:pPr>
    </w:p>
    <w:p w14:paraId="74D1F670" w14:textId="77777777" w:rsidR="002C6ACF" w:rsidRDefault="002C6ACF" w:rsidP="00B65EA4">
      <w:pPr>
        <w:jc w:val="center"/>
        <w:rPr>
          <w:rFonts w:asciiTheme="minorEastAsia" w:hAnsiTheme="minorEastAsia"/>
          <w:noProof/>
        </w:rPr>
      </w:pPr>
    </w:p>
    <w:p w14:paraId="35E80D91" w14:textId="77777777" w:rsidR="002C6ACF" w:rsidRDefault="002C6ACF" w:rsidP="00B65EA4">
      <w:pPr>
        <w:jc w:val="center"/>
        <w:rPr>
          <w:rFonts w:asciiTheme="minorEastAsia" w:hAnsiTheme="minorEastAsia"/>
          <w:noProof/>
        </w:rPr>
      </w:pPr>
    </w:p>
    <w:p w14:paraId="225D364A" w14:textId="77777777" w:rsidR="002C6ACF" w:rsidRDefault="002C6ACF" w:rsidP="00B65EA4">
      <w:pPr>
        <w:jc w:val="center"/>
        <w:rPr>
          <w:rFonts w:asciiTheme="minorEastAsia" w:hAnsiTheme="minorEastAsia"/>
          <w:noProof/>
        </w:rPr>
      </w:pPr>
    </w:p>
    <w:p w14:paraId="6CF87AB7" w14:textId="77777777" w:rsidR="002C6ACF" w:rsidRDefault="002C6ACF" w:rsidP="00B65EA4">
      <w:pPr>
        <w:jc w:val="center"/>
        <w:rPr>
          <w:rFonts w:asciiTheme="minorEastAsia" w:hAnsiTheme="minorEastAsia"/>
          <w:noProof/>
        </w:rPr>
      </w:pPr>
    </w:p>
    <w:p w14:paraId="1388A369" w14:textId="77777777" w:rsidR="002C6ACF" w:rsidRDefault="002C6ACF" w:rsidP="00B65EA4">
      <w:pPr>
        <w:jc w:val="center"/>
        <w:rPr>
          <w:rFonts w:asciiTheme="minorEastAsia" w:hAnsiTheme="minorEastAsia"/>
          <w:noProof/>
        </w:rPr>
      </w:pPr>
    </w:p>
    <w:p w14:paraId="7BF1C064" w14:textId="77777777" w:rsidR="002C6ACF" w:rsidRDefault="002C6ACF" w:rsidP="00B65EA4">
      <w:pPr>
        <w:jc w:val="center"/>
        <w:rPr>
          <w:rFonts w:asciiTheme="minorEastAsia" w:hAnsiTheme="minorEastAsia"/>
          <w:noProof/>
        </w:rPr>
      </w:pPr>
    </w:p>
    <w:p w14:paraId="046EC6F3" w14:textId="77777777" w:rsidR="002C6ACF" w:rsidRPr="00001160" w:rsidRDefault="002C6ACF" w:rsidP="00B65EA4">
      <w:pPr>
        <w:jc w:val="center"/>
        <w:rPr>
          <w:rFonts w:asciiTheme="minorEastAsia" w:hAnsiTheme="minorEastAsia"/>
        </w:rPr>
      </w:pPr>
      <w:r>
        <w:rPr>
          <w:rFonts w:asciiTheme="minorEastAsia" w:hAnsiTheme="minorEastAsia" w:hint="eastAsia"/>
          <w:noProof/>
        </w:rPr>
        <w:lastRenderedPageBreak/>
        <w:drawing>
          <wp:inline distT="0" distB="0" distL="0" distR="0" wp14:anchorId="19FECEA6" wp14:editId="5F4A7997">
            <wp:extent cx="5273842" cy="4008120"/>
            <wp:effectExtent l="4128" t="0" r="7302" b="7303"/>
            <wp:docPr id="30" name="図 30"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AC61D1.tmp"/>
                    <pic:cNvPicPr/>
                  </pic:nvPicPr>
                  <pic:blipFill>
                    <a:blip r:embed="rId37">
                      <a:extLst>
                        <a:ext uri="{28A0092B-C50C-407E-A947-70E740481C1C}">
                          <a14:useLocalDpi xmlns:a14="http://schemas.microsoft.com/office/drawing/2010/main" val="0"/>
                        </a:ext>
                      </a:extLst>
                    </a:blip>
                    <a:stretch>
                      <a:fillRect/>
                    </a:stretch>
                  </pic:blipFill>
                  <pic:spPr>
                    <a:xfrm rot="16200000">
                      <a:off x="0" y="0"/>
                      <a:ext cx="5288113" cy="4018966"/>
                    </a:xfrm>
                    <a:prstGeom prst="rect">
                      <a:avLst/>
                    </a:prstGeom>
                  </pic:spPr>
                </pic:pic>
              </a:graphicData>
            </a:graphic>
          </wp:inline>
        </w:drawing>
      </w:r>
    </w:p>
    <w:p w14:paraId="28D30D41" w14:textId="77777777" w:rsidR="008F31CB" w:rsidRDefault="008F31CB" w:rsidP="00B65EA4">
      <w:pPr>
        <w:jc w:val="center"/>
        <w:rPr>
          <w:rFonts w:asciiTheme="minorEastAsia" w:hAnsiTheme="minorEastAsia"/>
          <w:noProof/>
        </w:rPr>
      </w:pPr>
    </w:p>
    <w:p w14:paraId="43B03A33" w14:textId="77777777" w:rsidR="002C6ACF" w:rsidRDefault="002C6ACF" w:rsidP="00B65EA4">
      <w:pPr>
        <w:jc w:val="center"/>
        <w:rPr>
          <w:rFonts w:asciiTheme="minorEastAsia" w:hAnsiTheme="minorEastAsia"/>
          <w:noProof/>
        </w:rPr>
      </w:pPr>
    </w:p>
    <w:p w14:paraId="5AB58A39" w14:textId="77777777" w:rsidR="002C6ACF" w:rsidRDefault="002C6ACF" w:rsidP="00B65EA4">
      <w:pPr>
        <w:jc w:val="center"/>
        <w:rPr>
          <w:rFonts w:asciiTheme="minorEastAsia" w:hAnsiTheme="minorEastAsia"/>
          <w:noProof/>
        </w:rPr>
      </w:pPr>
    </w:p>
    <w:p w14:paraId="0184826E" w14:textId="77777777" w:rsidR="002C6ACF" w:rsidRDefault="002C6ACF" w:rsidP="00B65EA4">
      <w:pPr>
        <w:jc w:val="center"/>
        <w:rPr>
          <w:rFonts w:asciiTheme="minorEastAsia" w:hAnsiTheme="minorEastAsia"/>
          <w:noProof/>
        </w:rPr>
      </w:pPr>
    </w:p>
    <w:p w14:paraId="538C61A5" w14:textId="77777777" w:rsidR="002C6ACF" w:rsidRDefault="002C6ACF" w:rsidP="00B65EA4">
      <w:pPr>
        <w:jc w:val="center"/>
        <w:rPr>
          <w:rFonts w:asciiTheme="minorEastAsia" w:hAnsiTheme="minorEastAsia"/>
          <w:noProof/>
        </w:rPr>
      </w:pPr>
    </w:p>
    <w:p w14:paraId="4B8ACCCF" w14:textId="77777777" w:rsidR="002C6ACF" w:rsidRDefault="002C6ACF" w:rsidP="00B65EA4">
      <w:pPr>
        <w:jc w:val="center"/>
        <w:rPr>
          <w:rFonts w:asciiTheme="minorEastAsia" w:hAnsiTheme="minorEastAsia"/>
          <w:noProof/>
        </w:rPr>
      </w:pPr>
    </w:p>
    <w:p w14:paraId="26E00CA6" w14:textId="77777777" w:rsidR="002C6ACF" w:rsidRDefault="002C6ACF" w:rsidP="00B65EA4">
      <w:pPr>
        <w:jc w:val="center"/>
        <w:rPr>
          <w:rFonts w:asciiTheme="minorEastAsia" w:hAnsiTheme="minorEastAsia"/>
          <w:noProof/>
        </w:rPr>
      </w:pPr>
    </w:p>
    <w:p w14:paraId="7C5201E9" w14:textId="77777777" w:rsidR="002C6ACF" w:rsidRDefault="002C6ACF" w:rsidP="00B65EA4">
      <w:pPr>
        <w:jc w:val="center"/>
        <w:rPr>
          <w:rFonts w:asciiTheme="minorEastAsia" w:hAnsiTheme="minorEastAsia"/>
          <w:noProof/>
        </w:rPr>
      </w:pPr>
    </w:p>
    <w:p w14:paraId="71203E07" w14:textId="77777777" w:rsidR="002C6ACF" w:rsidRDefault="002C6ACF" w:rsidP="00B65EA4">
      <w:pPr>
        <w:jc w:val="center"/>
        <w:rPr>
          <w:rFonts w:asciiTheme="minorEastAsia" w:hAnsiTheme="minorEastAsia"/>
          <w:noProof/>
        </w:rPr>
      </w:pPr>
    </w:p>
    <w:p w14:paraId="7CF89271" w14:textId="77777777" w:rsidR="002C6ACF" w:rsidRDefault="002C6ACF" w:rsidP="00B65EA4">
      <w:pPr>
        <w:jc w:val="center"/>
        <w:rPr>
          <w:rFonts w:asciiTheme="minorEastAsia" w:hAnsiTheme="minorEastAsia"/>
          <w:noProof/>
        </w:rPr>
      </w:pPr>
    </w:p>
    <w:p w14:paraId="6716FBA6" w14:textId="77777777" w:rsidR="002C6ACF" w:rsidRDefault="002C6ACF" w:rsidP="00B65EA4">
      <w:pPr>
        <w:jc w:val="center"/>
        <w:rPr>
          <w:rFonts w:asciiTheme="minorEastAsia" w:hAnsiTheme="minorEastAsia"/>
          <w:noProof/>
        </w:rPr>
      </w:pPr>
    </w:p>
    <w:p w14:paraId="77C10038" w14:textId="77777777" w:rsidR="002C6ACF" w:rsidRDefault="002C6ACF" w:rsidP="00B65EA4">
      <w:pPr>
        <w:jc w:val="center"/>
        <w:rPr>
          <w:rFonts w:asciiTheme="minorEastAsia" w:hAnsiTheme="minorEastAsia"/>
          <w:noProof/>
        </w:rPr>
      </w:pPr>
    </w:p>
    <w:p w14:paraId="42325A48" w14:textId="77777777" w:rsidR="002C6ACF" w:rsidRDefault="002C6ACF" w:rsidP="00B65EA4">
      <w:pPr>
        <w:jc w:val="center"/>
        <w:rPr>
          <w:rFonts w:asciiTheme="minorEastAsia" w:hAnsiTheme="minorEastAsia"/>
          <w:noProof/>
        </w:rPr>
      </w:pPr>
    </w:p>
    <w:p w14:paraId="20BE5267" w14:textId="77777777" w:rsidR="002C6ACF" w:rsidRDefault="002C6ACF" w:rsidP="00B65EA4">
      <w:pPr>
        <w:jc w:val="center"/>
        <w:rPr>
          <w:rFonts w:asciiTheme="minorEastAsia" w:hAnsiTheme="minorEastAsia"/>
          <w:noProof/>
        </w:rPr>
      </w:pPr>
    </w:p>
    <w:p w14:paraId="406BEF84" w14:textId="77777777" w:rsidR="002C6ACF" w:rsidRPr="00001160" w:rsidRDefault="002C6ACF" w:rsidP="00B65EA4">
      <w:pPr>
        <w:jc w:val="center"/>
        <w:rPr>
          <w:rFonts w:asciiTheme="minorEastAsia" w:hAnsiTheme="minorEastAsia"/>
        </w:rPr>
      </w:pPr>
      <w:r>
        <w:rPr>
          <w:rFonts w:asciiTheme="minorEastAsia" w:hAnsiTheme="minorEastAsia" w:hint="eastAsia"/>
          <w:noProof/>
        </w:rPr>
        <w:lastRenderedPageBreak/>
        <w:drawing>
          <wp:inline distT="0" distB="0" distL="0" distR="0" wp14:anchorId="4727740A" wp14:editId="4F9B89D6">
            <wp:extent cx="5851843" cy="3989390"/>
            <wp:effectExtent l="0" t="2222" r="0" b="0"/>
            <wp:docPr id="31" name="図 3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AC9DA.tmp"/>
                    <pic:cNvPicPr/>
                  </pic:nvPicPr>
                  <pic:blipFill>
                    <a:blip r:embed="rId38">
                      <a:extLst>
                        <a:ext uri="{28A0092B-C50C-407E-A947-70E740481C1C}">
                          <a14:useLocalDpi xmlns:a14="http://schemas.microsoft.com/office/drawing/2010/main" val="0"/>
                        </a:ext>
                      </a:extLst>
                    </a:blip>
                    <a:stretch>
                      <a:fillRect/>
                    </a:stretch>
                  </pic:blipFill>
                  <pic:spPr>
                    <a:xfrm rot="16200000">
                      <a:off x="0" y="0"/>
                      <a:ext cx="5865552" cy="3998736"/>
                    </a:xfrm>
                    <a:prstGeom prst="rect">
                      <a:avLst/>
                    </a:prstGeom>
                  </pic:spPr>
                </pic:pic>
              </a:graphicData>
            </a:graphic>
          </wp:inline>
        </w:drawing>
      </w:r>
    </w:p>
    <w:p w14:paraId="07D07A57" w14:textId="77777777" w:rsidR="008F31CB" w:rsidRDefault="008F31CB" w:rsidP="00B65EA4">
      <w:pPr>
        <w:jc w:val="center"/>
        <w:rPr>
          <w:rFonts w:asciiTheme="minorEastAsia" w:hAnsiTheme="minorEastAsia"/>
          <w:noProof/>
        </w:rPr>
      </w:pPr>
    </w:p>
    <w:p w14:paraId="63F217D9" w14:textId="77777777" w:rsidR="002C6ACF" w:rsidRDefault="002C6ACF" w:rsidP="00B65EA4">
      <w:pPr>
        <w:jc w:val="center"/>
        <w:rPr>
          <w:rFonts w:asciiTheme="minorEastAsia" w:hAnsiTheme="minorEastAsia"/>
          <w:noProof/>
        </w:rPr>
      </w:pPr>
    </w:p>
    <w:p w14:paraId="5989BB2B" w14:textId="77777777" w:rsidR="002C6ACF" w:rsidRDefault="002C6ACF" w:rsidP="00B65EA4">
      <w:pPr>
        <w:jc w:val="center"/>
        <w:rPr>
          <w:rFonts w:asciiTheme="minorEastAsia" w:hAnsiTheme="minorEastAsia"/>
          <w:noProof/>
        </w:rPr>
      </w:pPr>
    </w:p>
    <w:p w14:paraId="13DE4A93" w14:textId="77777777" w:rsidR="002C6ACF" w:rsidRDefault="002C6ACF" w:rsidP="00B65EA4">
      <w:pPr>
        <w:jc w:val="center"/>
        <w:rPr>
          <w:rFonts w:asciiTheme="minorEastAsia" w:hAnsiTheme="minorEastAsia"/>
          <w:noProof/>
        </w:rPr>
      </w:pPr>
    </w:p>
    <w:p w14:paraId="51DF96BC" w14:textId="77777777" w:rsidR="002C6ACF" w:rsidRDefault="002C6ACF" w:rsidP="00B65EA4">
      <w:pPr>
        <w:jc w:val="center"/>
        <w:rPr>
          <w:rFonts w:asciiTheme="minorEastAsia" w:hAnsiTheme="minorEastAsia"/>
          <w:noProof/>
        </w:rPr>
      </w:pPr>
    </w:p>
    <w:p w14:paraId="09A68005" w14:textId="77777777" w:rsidR="002C6ACF" w:rsidRDefault="002C6ACF" w:rsidP="00B65EA4">
      <w:pPr>
        <w:jc w:val="center"/>
        <w:rPr>
          <w:rFonts w:asciiTheme="minorEastAsia" w:hAnsiTheme="minorEastAsia"/>
          <w:noProof/>
        </w:rPr>
      </w:pPr>
    </w:p>
    <w:p w14:paraId="5389EB80" w14:textId="77777777" w:rsidR="002C6ACF" w:rsidRDefault="002C6ACF" w:rsidP="00B65EA4">
      <w:pPr>
        <w:jc w:val="center"/>
        <w:rPr>
          <w:rFonts w:asciiTheme="minorEastAsia" w:hAnsiTheme="minorEastAsia"/>
          <w:noProof/>
        </w:rPr>
      </w:pPr>
    </w:p>
    <w:p w14:paraId="6D1C635E" w14:textId="77777777" w:rsidR="002C6ACF" w:rsidRDefault="002C6ACF" w:rsidP="00B65EA4">
      <w:pPr>
        <w:jc w:val="center"/>
        <w:rPr>
          <w:rFonts w:asciiTheme="minorEastAsia" w:hAnsiTheme="minorEastAsia"/>
          <w:noProof/>
        </w:rPr>
      </w:pPr>
    </w:p>
    <w:p w14:paraId="751CED21" w14:textId="77777777" w:rsidR="002C6ACF" w:rsidRDefault="002C6ACF" w:rsidP="00B65EA4">
      <w:pPr>
        <w:jc w:val="center"/>
        <w:rPr>
          <w:rFonts w:asciiTheme="minorEastAsia" w:hAnsiTheme="minorEastAsia"/>
          <w:noProof/>
        </w:rPr>
      </w:pPr>
    </w:p>
    <w:p w14:paraId="71C1FF0D" w14:textId="77777777" w:rsidR="002C6ACF" w:rsidRDefault="002C6ACF" w:rsidP="00B65EA4">
      <w:pPr>
        <w:jc w:val="center"/>
        <w:rPr>
          <w:rFonts w:asciiTheme="minorEastAsia" w:hAnsiTheme="minorEastAsia"/>
          <w:noProof/>
        </w:rPr>
      </w:pPr>
    </w:p>
    <w:p w14:paraId="3A627D80" w14:textId="77777777" w:rsidR="002C6ACF" w:rsidRDefault="002C6ACF" w:rsidP="00B65EA4">
      <w:pPr>
        <w:jc w:val="center"/>
        <w:rPr>
          <w:rFonts w:asciiTheme="minorEastAsia" w:hAnsiTheme="minorEastAsia"/>
          <w:noProof/>
        </w:rPr>
      </w:pPr>
    </w:p>
    <w:p w14:paraId="6F756101" w14:textId="77777777" w:rsidR="002C6ACF" w:rsidRDefault="002C6ACF" w:rsidP="00B65EA4">
      <w:pPr>
        <w:jc w:val="center"/>
        <w:rPr>
          <w:rFonts w:asciiTheme="minorEastAsia" w:hAnsiTheme="minorEastAsia"/>
          <w:noProof/>
        </w:rPr>
      </w:pPr>
    </w:p>
    <w:p w14:paraId="05174479" w14:textId="77777777" w:rsidR="002C6ACF" w:rsidRPr="00001160" w:rsidRDefault="002C6ACF" w:rsidP="00B65EA4">
      <w:pPr>
        <w:jc w:val="center"/>
        <w:rPr>
          <w:rFonts w:asciiTheme="minorEastAsia" w:hAnsiTheme="minorEastAsia"/>
        </w:rPr>
      </w:pPr>
      <w:r>
        <w:rPr>
          <w:rFonts w:asciiTheme="minorEastAsia" w:hAnsiTheme="minorEastAsia" w:hint="eastAsia"/>
          <w:noProof/>
        </w:rPr>
        <w:lastRenderedPageBreak/>
        <w:drawing>
          <wp:inline distT="0" distB="0" distL="0" distR="0" wp14:anchorId="1D03A74B" wp14:editId="3035A5D7">
            <wp:extent cx="5786667" cy="3980498"/>
            <wp:effectExtent l="7620" t="0" r="0" b="0"/>
            <wp:docPr id="32" name="図 3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AC8C0B.tmp"/>
                    <pic:cNvPicPr/>
                  </pic:nvPicPr>
                  <pic:blipFill>
                    <a:blip r:embed="rId39">
                      <a:extLst>
                        <a:ext uri="{28A0092B-C50C-407E-A947-70E740481C1C}">
                          <a14:useLocalDpi xmlns:a14="http://schemas.microsoft.com/office/drawing/2010/main" val="0"/>
                        </a:ext>
                      </a:extLst>
                    </a:blip>
                    <a:stretch>
                      <a:fillRect/>
                    </a:stretch>
                  </pic:blipFill>
                  <pic:spPr>
                    <a:xfrm rot="16200000">
                      <a:off x="0" y="0"/>
                      <a:ext cx="5802990" cy="3991726"/>
                    </a:xfrm>
                    <a:prstGeom prst="rect">
                      <a:avLst/>
                    </a:prstGeom>
                  </pic:spPr>
                </pic:pic>
              </a:graphicData>
            </a:graphic>
          </wp:inline>
        </w:drawing>
      </w:r>
    </w:p>
    <w:p w14:paraId="68AA9904" w14:textId="77777777" w:rsidR="00DE5E55" w:rsidRDefault="00DE5E55" w:rsidP="00B65EA4">
      <w:pPr>
        <w:jc w:val="center"/>
        <w:rPr>
          <w:rFonts w:asciiTheme="minorEastAsia" w:hAnsiTheme="minorEastAsia"/>
          <w:noProof/>
        </w:rPr>
      </w:pPr>
    </w:p>
    <w:p w14:paraId="73BD1E18" w14:textId="77777777" w:rsidR="002C6ACF" w:rsidRDefault="002C6ACF" w:rsidP="00B65EA4">
      <w:pPr>
        <w:jc w:val="center"/>
        <w:rPr>
          <w:rFonts w:asciiTheme="minorEastAsia" w:hAnsiTheme="minorEastAsia"/>
          <w:noProof/>
        </w:rPr>
      </w:pPr>
    </w:p>
    <w:p w14:paraId="39387149" w14:textId="77777777" w:rsidR="002C6ACF" w:rsidRDefault="002C6ACF" w:rsidP="00B65EA4">
      <w:pPr>
        <w:jc w:val="center"/>
        <w:rPr>
          <w:rFonts w:asciiTheme="minorEastAsia" w:hAnsiTheme="minorEastAsia"/>
          <w:noProof/>
        </w:rPr>
      </w:pPr>
    </w:p>
    <w:p w14:paraId="455ECD05" w14:textId="77777777" w:rsidR="002C6ACF" w:rsidRDefault="002C6ACF" w:rsidP="00B65EA4">
      <w:pPr>
        <w:jc w:val="center"/>
        <w:rPr>
          <w:rFonts w:asciiTheme="minorEastAsia" w:hAnsiTheme="minorEastAsia"/>
          <w:noProof/>
        </w:rPr>
      </w:pPr>
    </w:p>
    <w:p w14:paraId="60EC07F0" w14:textId="77777777" w:rsidR="002C6ACF" w:rsidRDefault="002C6ACF" w:rsidP="00B65EA4">
      <w:pPr>
        <w:jc w:val="center"/>
        <w:rPr>
          <w:rFonts w:asciiTheme="minorEastAsia" w:hAnsiTheme="minorEastAsia"/>
          <w:noProof/>
        </w:rPr>
      </w:pPr>
    </w:p>
    <w:p w14:paraId="59F97B32" w14:textId="77777777" w:rsidR="002C6ACF" w:rsidRDefault="002C6ACF" w:rsidP="00B65EA4">
      <w:pPr>
        <w:jc w:val="center"/>
        <w:rPr>
          <w:rFonts w:asciiTheme="minorEastAsia" w:hAnsiTheme="minorEastAsia"/>
          <w:noProof/>
        </w:rPr>
      </w:pPr>
    </w:p>
    <w:p w14:paraId="52F8146A" w14:textId="77777777" w:rsidR="002C6ACF" w:rsidRDefault="002C6ACF" w:rsidP="00B65EA4">
      <w:pPr>
        <w:jc w:val="center"/>
        <w:rPr>
          <w:rFonts w:asciiTheme="minorEastAsia" w:hAnsiTheme="minorEastAsia"/>
          <w:noProof/>
        </w:rPr>
      </w:pPr>
    </w:p>
    <w:p w14:paraId="12340BE4" w14:textId="77777777" w:rsidR="002C6ACF" w:rsidRDefault="002C6ACF" w:rsidP="00B65EA4">
      <w:pPr>
        <w:jc w:val="center"/>
        <w:rPr>
          <w:rFonts w:asciiTheme="minorEastAsia" w:hAnsiTheme="minorEastAsia"/>
          <w:noProof/>
        </w:rPr>
      </w:pPr>
    </w:p>
    <w:p w14:paraId="71B8D416" w14:textId="77777777" w:rsidR="002C6ACF" w:rsidRDefault="002C6ACF" w:rsidP="00B65EA4">
      <w:pPr>
        <w:jc w:val="center"/>
        <w:rPr>
          <w:rFonts w:asciiTheme="minorEastAsia" w:hAnsiTheme="minorEastAsia"/>
          <w:noProof/>
        </w:rPr>
      </w:pPr>
    </w:p>
    <w:p w14:paraId="5AAD3AEA" w14:textId="77777777" w:rsidR="002C6ACF" w:rsidRDefault="002C6ACF" w:rsidP="00B65EA4">
      <w:pPr>
        <w:jc w:val="center"/>
        <w:rPr>
          <w:rFonts w:asciiTheme="minorEastAsia" w:hAnsiTheme="minorEastAsia"/>
          <w:noProof/>
        </w:rPr>
      </w:pPr>
    </w:p>
    <w:p w14:paraId="42BA04A4" w14:textId="77777777" w:rsidR="002C6ACF" w:rsidRDefault="002C6ACF" w:rsidP="00B65EA4">
      <w:pPr>
        <w:jc w:val="center"/>
        <w:rPr>
          <w:rFonts w:asciiTheme="minorEastAsia" w:hAnsiTheme="minorEastAsia"/>
          <w:noProof/>
        </w:rPr>
      </w:pPr>
    </w:p>
    <w:p w14:paraId="7550D50D" w14:textId="77777777" w:rsidR="002C6ACF" w:rsidRDefault="002C6ACF" w:rsidP="00B65EA4">
      <w:pPr>
        <w:jc w:val="center"/>
        <w:rPr>
          <w:rFonts w:asciiTheme="minorEastAsia" w:hAnsiTheme="minorEastAsia"/>
          <w:noProof/>
        </w:rPr>
      </w:pPr>
    </w:p>
    <w:p w14:paraId="390A4CE2" w14:textId="77777777" w:rsidR="002C6ACF" w:rsidRDefault="002C6ACF" w:rsidP="00B65EA4">
      <w:pPr>
        <w:jc w:val="center"/>
        <w:rPr>
          <w:rFonts w:asciiTheme="minorEastAsia" w:hAnsiTheme="minorEastAsia"/>
        </w:rPr>
      </w:pPr>
      <w:r>
        <w:rPr>
          <w:rFonts w:asciiTheme="minorEastAsia" w:hAnsiTheme="minorEastAsia" w:hint="eastAsia"/>
          <w:noProof/>
        </w:rPr>
        <w:lastRenderedPageBreak/>
        <w:drawing>
          <wp:inline distT="0" distB="0" distL="0" distR="0" wp14:anchorId="1527E86C" wp14:editId="370C3D5E">
            <wp:extent cx="5962131" cy="3972563"/>
            <wp:effectExtent l="4128" t="0" r="4762" b="4763"/>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AC158F.tmp"/>
                    <pic:cNvPicPr/>
                  </pic:nvPicPr>
                  <pic:blipFill>
                    <a:blip r:embed="rId40">
                      <a:extLst>
                        <a:ext uri="{28A0092B-C50C-407E-A947-70E740481C1C}">
                          <a14:useLocalDpi xmlns:a14="http://schemas.microsoft.com/office/drawing/2010/main" val="0"/>
                        </a:ext>
                      </a:extLst>
                    </a:blip>
                    <a:stretch>
                      <a:fillRect/>
                    </a:stretch>
                  </pic:blipFill>
                  <pic:spPr>
                    <a:xfrm rot="16200000">
                      <a:off x="0" y="0"/>
                      <a:ext cx="5982544" cy="3986164"/>
                    </a:xfrm>
                    <a:prstGeom prst="rect">
                      <a:avLst/>
                    </a:prstGeom>
                  </pic:spPr>
                </pic:pic>
              </a:graphicData>
            </a:graphic>
          </wp:inline>
        </w:drawing>
      </w:r>
    </w:p>
    <w:p w14:paraId="5B344900" w14:textId="77777777" w:rsidR="00E4702F" w:rsidRDefault="00E4702F" w:rsidP="00B65EA4">
      <w:pPr>
        <w:jc w:val="center"/>
        <w:rPr>
          <w:rFonts w:asciiTheme="minorEastAsia" w:hAnsiTheme="minorEastAsia"/>
        </w:rPr>
      </w:pPr>
    </w:p>
    <w:p w14:paraId="7FE1691A" w14:textId="77777777" w:rsidR="00E4702F" w:rsidRDefault="00E4702F" w:rsidP="00B65EA4">
      <w:pPr>
        <w:jc w:val="center"/>
        <w:rPr>
          <w:rFonts w:asciiTheme="minorEastAsia" w:hAnsiTheme="minorEastAsia"/>
        </w:rPr>
      </w:pPr>
    </w:p>
    <w:p w14:paraId="0589FE10" w14:textId="77777777" w:rsidR="00E4702F" w:rsidRDefault="00E4702F" w:rsidP="00B65EA4">
      <w:pPr>
        <w:jc w:val="center"/>
        <w:rPr>
          <w:rFonts w:asciiTheme="minorEastAsia" w:hAnsiTheme="minorEastAsia"/>
        </w:rPr>
      </w:pPr>
    </w:p>
    <w:p w14:paraId="19E469C8" w14:textId="77777777" w:rsidR="00E4702F" w:rsidRDefault="00E4702F" w:rsidP="00B65EA4">
      <w:pPr>
        <w:jc w:val="center"/>
        <w:rPr>
          <w:rFonts w:asciiTheme="minorEastAsia" w:hAnsiTheme="minorEastAsia"/>
        </w:rPr>
      </w:pPr>
    </w:p>
    <w:p w14:paraId="6ABAD972" w14:textId="77777777" w:rsidR="00E4702F" w:rsidRDefault="00E4702F" w:rsidP="00B65EA4">
      <w:pPr>
        <w:jc w:val="center"/>
        <w:rPr>
          <w:rFonts w:asciiTheme="minorEastAsia" w:hAnsiTheme="minorEastAsia"/>
        </w:rPr>
      </w:pPr>
    </w:p>
    <w:p w14:paraId="1D34E8AC" w14:textId="77777777" w:rsidR="00E4702F" w:rsidRDefault="00E4702F" w:rsidP="00B65EA4">
      <w:pPr>
        <w:jc w:val="center"/>
        <w:rPr>
          <w:rFonts w:asciiTheme="minorEastAsia" w:hAnsiTheme="minorEastAsia"/>
        </w:rPr>
      </w:pPr>
    </w:p>
    <w:p w14:paraId="11CEC470" w14:textId="77777777" w:rsidR="00E4702F" w:rsidRDefault="00E4702F" w:rsidP="00B65EA4">
      <w:pPr>
        <w:jc w:val="center"/>
        <w:rPr>
          <w:rFonts w:asciiTheme="minorEastAsia" w:hAnsiTheme="minorEastAsia"/>
        </w:rPr>
      </w:pPr>
    </w:p>
    <w:p w14:paraId="4452A7C5" w14:textId="77777777" w:rsidR="00E4702F" w:rsidRDefault="00E4702F" w:rsidP="00B65EA4">
      <w:pPr>
        <w:jc w:val="center"/>
        <w:rPr>
          <w:rFonts w:asciiTheme="minorEastAsia" w:hAnsiTheme="minorEastAsia"/>
        </w:rPr>
      </w:pPr>
    </w:p>
    <w:p w14:paraId="31FB1B6A" w14:textId="77777777" w:rsidR="00E4702F" w:rsidRDefault="00E4702F" w:rsidP="00B65EA4">
      <w:pPr>
        <w:jc w:val="center"/>
        <w:rPr>
          <w:rFonts w:asciiTheme="minorEastAsia" w:hAnsiTheme="minorEastAsia"/>
        </w:rPr>
      </w:pPr>
    </w:p>
    <w:p w14:paraId="09578C1A" w14:textId="77777777" w:rsidR="00E4702F" w:rsidRDefault="00E4702F" w:rsidP="00B65EA4">
      <w:pPr>
        <w:jc w:val="center"/>
        <w:rPr>
          <w:rFonts w:asciiTheme="minorEastAsia" w:hAnsiTheme="minorEastAsia"/>
        </w:rPr>
      </w:pPr>
    </w:p>
    <w:p w14:paraId="7EA665B5" w14:textId="77777777" w:rsidR="00E4702F" w:rsidRDefault="00E4702F" w:rsidP="00B65EA4">
      <w:pPr>
        <w:jc w:val="center"/>
        <w:rPr>
          <w:rFonts w:asciiTheme="minorEastAsia" w:hAnsiTheme="minorEastAsia"/>
        </w:rPr>
      </w:pPr>
    </w:p>
    <w:p w14:paraId="5098CDA9" w14:textId="77777777" w:rsidR="00E4702F" w:rsidRDefault="00E4702F" w:rsidP="00B65EA4">
      <w:pPr>
        <w:jc w:val="center"/>
        <w:rPr>
          <w:rFonts w:asciiTheme="minorEastAsia" w:hAnsiTheme="minorEastAsia"/>
        </w:rPr>
      </w:pPr>
      <w:r>
        <w:rPr>
          <w:rFonts w:asciiTheme="minorEastAsia" w:hAnsiTheme="minorEastAsia" w:hint="eastAsia"/>
          <w:noProof/>
        </w:rPr>
        <w:lastRenderedPageBreak/>
        <w:drawing>
          <wp:inline distT="0" distB="0" distL="0" distR="0" wp14:anchorId="6B9B1996" wp14:editId="3831728C">
            <wp:extent cx="4032250" cy="5841365"/>
            <wp:effectExtent l="0" t="0" r="6350" b="6985"/>
            <wp:docPr id="34" name="図 3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698F75B.tmp"/>
                    <pic:cNvPicPr/>
                  </pic:nvPicPr>
                  <pic:blipFill>
                    <a:blip r:embed="rId41">
                      <a:extLst>
                        <a:ext uri="{28A0092B-C50C-407E-A947-70E740481C1C}">
                          <a14:useLocalDpi xmlns:a14="http://schemas.microsoft.com/office/drawing/2010/main" val="0"/>
                        </a:ext>
                      </a:extLst>
                    </a:blip>
                    <a:stretch>
                      <a:fillRect/>
                    </a:stretch>
                  </pic:blipFill>
                  <pic:spPr>
                    <a:xfrm>
                      <a:off x="0" y="0"/>
                      <a:ext cx="4032250" cy="5841365"/>
                    </a:xfrm>
                    <a:prstGeom prst="rect">
                      <a:avLst/>
                    </a:prstGeom>
                  </pic:spPr>
                </pic:pic>
              </a:graphicData>
            </a:graphic>
          </wp:inline>
        </w:drawing>
      </w:r>
    </w:p>
    <w:p w14:paraId="11169E72" w14:textId="77777777" w:rsidR="00E4702F" w:rsidRDefault="00E4702F" w:rsidP="00B65EA4">
      <w:pPr>
        <w:jc w:val="center"/>
        <w:rPr>
          <w:rFonts w:asciiTheme="minorEastAsia" w:hAnsiTheme="minorEastAsia"/>
        </w:rPr>
      </w:pPr>
      <w:r>
        <w:rPr>
          <w:rFonts w:asciiTheme="minorEastAsia" w:hAnsiTheme="minorEastAsia"/>
          <w:noProof/>
        </w:rPr>
        <w:drawing>
          <wp:inline distT="0" distB="0" distL="0" distR="0" wp14:anchorId="5C0443CB" wp14:editId="2AA9A1E8">
            <wp:extent cx="4032250" cy="1892935"/>
            <wp:effectExtent l="0" t="0" r="6350" b="0"/>
            <wp:docPr id="38" name="図 38"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698F34E.tmp"/>
                    <pic:cNvPicPr/>
                  </pic:nvPicPr>
                  <pic:blipFill>
                    <a:blip r:embed="rId42">
                      <a:extLst>
                        <a:ext uri="{28A0092B-C50C-407E-A947-70E740481C1C}">
                          <a14:useLocalDpi xmlns:a14="http://schemas.microsoft.com/office/drawing/2010/main" val="0"/>
                        </a:ext>
                      </a:extLst>
                    </a:blip>
                    <a:stretch>
                      <a:fillRect/>
                    </a:stretch>
                  </pic:blipFill>
                  <pic:spPr>
                    <a:xfrm>
                      <a:off x="0" y="0"/>
                      <a:ext cx="4032250" cy="1892935"/>
                    </a:xfrm>
                    <a:prstGeom prst="rect">
                      <a:avLst/>
                    </a:prstGeom>
                  </pic:spPr>
                </pic:pic>
              </a:graphicData>
            </a:graphic>
          </wp:inline>
        </w:drawing>
      </w:r>
    </w:p>
    <w:p w14:paraId="2BC92AEC" w14:textId="77777777" w:rsidR="00E4702F" w:rsidRDefault="00E4702F" w:rsidP="00B65EA4">
      <w:pPr>
        <w:jc w:val="center"/>
        <w:rPr>
          <w:rFonts w:asciiTheme="minorEastAsia" w:hAnsiTheme="minorEastAsia"/>
        </w:rPr>
      </w:pPr>
    </w:p>
    <w:p w14:paraId="5F80595A" w14:textId="77777777" w:rsidR="00E4702F" w:rsidRDefault="00E4702F" w:rsidP="00B65EA4">
      <w:pPr>
        <w:jc w:val="center"/>
        <w:rPr>
          <w:rFonts w:asciiTheme="minorEastAsia" w:hAnsiTheme="minorEastAsia"/>
        </w:rPr>
      </w:pPr>
    </w:p>
    <w:p w14:paraId="59F0C5AF" w14:textId="77777777" w:rsidR="00E4702F" w:rsidRDefault="00E4702F" w:rsidP="00B65EA4">
      <w:pPr>
        <w:jc w:val="center"/>
        <w:rPr>
          <w:rFonts w:asciiTheme="minorEastAsia" w:hAnsiTheme="minorEastAsia"/>
        </w:rPr>
      </w:pPr>
    </w:p>
    <w:p w14:paraId="04DCAB50" w14:textId="77777777" w:rsidR="00E4702F" w:rsidRDefault="00E4702F" w:rsidP="00B65EA4">
      <w:pPr>
        <w:jc w:val="center"/>
        <w:rPr>
          <w:rFonts w:asciiTheme="minorEastAsia" w:hAnsiTheme="minorEastAsia"/>
        </w:rPr>
      </w:pPr>
      <w:r>
        <w:rPr>
          <w:rFonts w:asciiTheme="minorEastAsia" w:hAnsiTheme="minorEastAsia"/>
          <w:noProof/>
        </w:rPr>
        <w:lastRenderedPageBreak/>
        <w:drawing>
          <wp:inline distT="0" distB="0" distL="0" distR="0" wp14:anchorId="48B50EFB" wp14:editId="650C9AE2">
            <wp:extent cx="4032250" cy="3750310"/>
            <wp:effectExtent l="0" t="0" r="6350" b="2540"/>
            <wp:docPr id="39" name="図 3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6985063.tmp"/>
                    <pic:cNvPicPr/>
                  </pic:nvPicPr>
                  <pic:blipFill>
                    <a:blip r:embed="rId43">
                      <a:extLst>
                        <a:ext uri="{28A0092B-C50C-407E-A947-70E740481C1C}">
                          <a14:useLocalDpi xmlns:a14="http://schemas.microsoft.com/office/drawing/2010/main" val="0"/>
                        </a:ext>
                      </a:extLst>
                    </a:blip>
                    <a:stretch>
                      <a:fillRect/>
                    </a:stretch>
                  </pic:blipFill>
                  <pic:spPr>
                    <a:xfrm>
                      <a:off x="0" y="0"/>
                      <a:ext cx="4032250" cy="3750310"/>
                    </a:xfrm>
                    <a:prstGeom prst="rect">
                      <a:avLst/>
                    </a:prstGeom>
                  </pic:spPr>
                </pic:pic>
              </a:graphicData>
            </a:graphic>
          </wp:inline>
        </w:drawing>
      </w:r>
    </w:p>
    <w:p w14:paraId="20A4BC49" w14:textId="77777777" w:rsidR="00E4702F" w:rsidRDefault="00E4702F" w:rsidP="00B65EA4">
      <w:pPr>
        <w:jc w:val="center"/>
        <w:rPr>
          <w:rFonts w:asciiTheme="minorEastAsia" w:hAnsiTheme="minorEastAsia"/>
        </w:rPr>
      </w:pPr>
      <w:r>
        <w:rPr>
          <w:rFonts w:asciiTheme="minorEastAsia" w:hAnsiTheme="minorEastAsia"/>
          <w:noProof/>
        </w:rPr>
        <w:drawing>
          <wp:inline distT="0" distB="0" distL="0" distR="0" wp14:anchorId="2F9EB8ED" wp14:editId="77293A5B">
            <wp:extent cx="4032250" cy="578485"/>
            <wp:effectExtent l="0" t="0" r="6350" b="0"/>
            <wp:docPr id="36" name="図 36"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698382A.tmp"/>
                    <pic:cNvPicPr/>
                  </pic:nvPicPr>
                  <pic:blipFill>
                    <a:blip r:embed="rId44">
                      <a:extLst>
                        <a:ext uri="{28A0092B-C50C-407E-A947-70E740481C1C}">
                          <a14:useLocalDpi xmlns:a14="http://schemas.microsoft.com/office/drawing/2010/main" val="0"/>
                        </a:ext>
                      </a:extLst>
                    </a:blip>
                    <a:stretch>
                      <a:fillRect/>
                    </a:stretch>
                  </pic:blipFill>
                  <pic:spPr>
                    <a:xfrm>
                      <a:off x="0" y="0"/>
                      <a:ext cx="4032250" cy="578485"/>
                    </a:xfrm>
                    <a:prstGeom prst="rect">
                      <a:avLst/>
                    </a:prstGeom>
                  </pic:spPr>
                </pic:pic>
              </a:graphicData>
            </a:graphic>
          </wp:inline>
        </w:drawing>
      </w:r>
    </w:p>
    <w:p w14:paraId="6AD7F40A" w14:textId="77777777" w:rsidR="00E4702F" w:rsidRDefault="00E4702F" w:rsidP="00B65EA4">
      <w:pPr>
        <w:jc w:val="center"/>
        <w:rPr>
          <w:rFonts w:asciiTheme="minorEastAsia" w:hAnsiTheme="minorEastAsia"/>
        </w:rPr>
      </w:pPr>
      <w:r>
        <w:rPr>
          <w:rFonts w:asciiTheme="minorEastAsia" w:hAnsiTheme="minorEastAsia"/>
          <w:noProof/>
        </w:rPr>
        <w:drawing>
          <wp:inline distT="0" distB="0" distL="0" distR="0" wp14:anchorId="03B0A23C" wp14:editId="2A4C7DF0">
            <wp:extent cx="4032250" cy="3917950"/>
            <wp:effectExtent l="0" t="0" r="6350" b="6350"/>
            <wp:docPr id="40" name="図 40"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698A6C2.tmp"/>
                    <pic:cNvPicPr/>
                  </pic:nvPicPr>
                  <pic:blipFill>
                    <a:blip r:embed="rId45">
                      <a:extLst>
                        <a:ext uri="{28A0092B-C50C-407E-A947-70E740481C1C}">
                          <a14:useLocalDpi xmlns:a14="http://schemas.microsoft.com/office/drawing/2010/main" val="0"/>
                        </a:ext>
                      </a:extLst>
                    </a:blip>
                    <a:stretch>
                      <a:fillRect/>
                    </a:stretch>
                  </pic:blipFill>
                  <pic:spPr>
                    <a:xfrm>
                      <a:off x="0" y="0"/>
                      <a:ext cx="4032250" cy="3917950"/>
                    </a:xfrm>
                    <a:prstGeom prst="rect">
                      <a:avLst/>
                    </a:prstGeom>
                  </pic:spPr>
                </pic:pic>
              </a:graphicData>
            </a:graphic>
          </wp:inline>
        </w:drawing>
      </w:r>
    </w:p>
    <w:p w14:paraId="79BA1452" w14:textId="77777777" w:rsidR="00E4702F" w:rsidRDefault="00E4702F" w:rsidP="00B65EA4">
      <w:pPr>
        <w:jc w:val="center"/>
        <w:rPr>
          <w:rFonts w:asciiTheme="minorEastAsia" w:hAnsiTheme="minorEastAsia"/>
        </w:rPr>
      </w:pPr>
      <w:r>
        <w:rPr>
          <w:rFonts w:asciiTheme="minorEastAsia" w:hAnsiTheme="minorEastAsia"/>
          <w:noProof/>
        </w:rPr>
        <w:lastRenderedPageBreak/>
        <w:drawing>
          <wp:inline distT="0" distB="0" distL="0" distR="0" wp14:anchorId="5388251F" wp14:editId="2904F44C">
            <wp:extent cx="4032250" cy="3736340"/>
            <wp:effectExtent l="0" t="0" r="6350" b="0"/>
            <wp:docPr id="43" name="図 4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98E264.tmp"/>
                    <pic:cNvPicPr/>
                  </pic:nvPicPr>
                  <pic:blipFill>
                    <a:blip r:embed="rId46">
                      <a:extLst>
                        <a:ext uri="{28A0092B-C50C-407E-A947-70E740481C1C}">
                          <a14:useLocalDpi xmlns:a14="http://schemas.microsoft.com/office/drawing/2010/main" val="0"/>
                        </a:ext>
                      </a:extLst>
                    </a:blip>
                    <a:stretch>
                      <a:fillRect/>
                    </a:stretch>
                  </pic:blipFill>
                  <pic:spPr>
                    <a:xfrm>
                      <a:off x="0" y="0"/>
                      <a:ext cx="4032250" cy="3736340"/>
                    </a:xfrm>
                    <a:prstGeom prst="rect">
                      <a:avLst/>
                    </a:prstGeom>
                  </pic:spPr>
                </pic:pic>
              </a:graphicData>
            </a:graphic>
          </wp:inline>
        </w:drawing>
      </w:r>
    </w:p>
    <w:p w14:paraId="72AA952F" w14:textId="77777777" w:rsidR="00E4702F" w:rsidRDefault="00E4702F" w:rsidP="00B65EA4">
      <w:pPr>
        <w:jc w:val="center"/>
        <w:rPr>
          <w:rFonts w:asciiTheme="minorEastAsia" w:hAnsiTheme="minorEastAsia"/>
        </w:rPr>
      </w:pPr>
    </w:p>
    <w:p w14:paraId="152A0E9C" w14:textId="77777777" w:rsidR="00E4702F" w:rsidRDefault="00E4702F" w:rsidP="00B65EA4">
      <w:pPr>
        <w:jc w:val="center"/>
        <w:rPr>
          <w:rFonts w:asciiTheme="minorEastAsia" w:hAnsiTheme="minorEastAsia"/>
        </w:rPr>
      </w:pPr>
    </w:p>
    <w:p w14:paraId="097F24C2" w14:textId="77777777" w:rsidR="00E4702F" w:rsidRDefault="00E4702F" w:rsidP="00B65EA4">
      <w:pPr>
        <w:jc w:val="center"/>
        <w:rPr>
          <w:rFonts w:asciiTheme="minorEastAsia" w:hAnsiTheme="minorEastAsia"/>
        </w:rPr>
      </w:pPr>
    </w:p>
    <w:p w14:paraId="6DB1CEC9" w14:textId="77777777" w:rsidR="00E4702F" w:rsidRDefault="00E4702F" w:rsidP="00B65EA4">
      <w:pPr>
        <w:jc w:val="center"/>
        <w:rPr>
          <w:rFonts w:asciiTheme="minorEastAsia" w:hAnsiTheme="minorEastAsia"/>
        </w:rPr>
      </w:pPr>
    </w:p>
    <w:p w14:paraId="5956EA95" w14:textId="77777777" w:rsidR="00E4702F" w:rsidRDefault="00E4702F" w:rsidP="00B65EA4">
      <w:pPr>
        <w:jc w:val="center"/>
        <w:rPr>
          <w:rFonts w:asciiTheme="minorEastAsia" w:hAnsiTheme="minorEastAsia"/>
        </w:rPr>
      </w:pPr>
    </w:p>
    <w:p w14:paraId="76722FD1" w14:textId="77777777" w:rsidR="00E4702F" w:rsidRDefault="00E4702F" w:rsidP="00B65EA4">
      <w:pPr>
        <w:jc w:val="center"/>
        <w:rPr>
          <w:rFonts w:asciiTheme="minorEastAsia" w:hAnsiTheme="minorEastAsia"/>
        </w:rPr>
      </w:pPr>
    </w:p>
    <w:p w14:paraId="15A14F07" w14:textId="77777777" w:rsidR="00E4702F" w:rsidRDefault="00E4702F" w:rsidP="00B65EA4">
      <w:pPr>
        <w:jc w:val="center"/>
        <w:rPr>
          <w:rFonts w:asciiTheme="minorEastAsia" w:hAnsiTheme="minorEastAsia"/>
        </w:rPr>
      </w:pPr>
    </w:p>
    <w:p w14:paraId="68617ACF" w14:textId="77777777" w:rsidR="00E4702F" w:rsidRDefault="00E4702F" w:rsidP="00B65EA4">
      <w:pPr>
        <w:jc w:val="center"/>
        <w:rPr>
          <w:rFonts w:asciiTheme="minorEastAsia" w:hAnsiTheme="minorEastAsia"/>
        </w:rPr>
      </w:pPr>
      <w:r>
        <w:rPr>
          <w:rFonts w:asciiTheme="minorEastAsia" w:hAnsiTheme="minorEastAsia"/>
          <w:noProof/>
        </w:rPr>
        <w:lastRenderedPageBreak/>
        <w:drawing>
          <wp:inline distT="0" distB="0" distL="0" distR="0" wp14:anchorId="3E1CDFE0" wp14:editId="74C56D2A">
            <wp:extent cx="4032250" cy="3997325"/>
            <wp:effectExtent l="0" t="0" r="6350" b="3175"/>
            <wp:docPr id="37" name="図 3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69872C3.tmp"/>
                    <pic:cNvPicPr/>
                  </pic:nvPicPr>
                  <pic:blipFill>
                    <a:blip r:embed="rId47">
                      <a:extLst>
                        <a:ext uri="{28A0092B-C50C-407E-A947-70E740481C1C}">
                          <a14:useLocalDpi xmlns:a14="http://schemas.microsoft.com/office/drawing/2010/main" val="0"/>
                        </a:ext>
                      </a:extLst>
                    </a:blip>
                    <a:stretch>
                      <a:fillRect/>
                    </a:stretch>
                  </pic:blipFill>
                  <pic:spPr>
                    <a:xfrm>
                      <a:off x="0" y="0"/>
                      <a:ext cx="4032250" cy="3997325"/>
                    </a:xfrm>
                    <a:prstGeom prst="rect">
                      <a:avLst/>
                    </a:prstGeom>
                  </pic:spPr>
                </pic:pic>
              </a:graphicData>
            </a:graphic>
          </wp:inline>
        </w:drawing>
      </w:r>
    </w:p>
    <w:p w14:paraId="7EB14B09" w14:textId="77777777" w:rsidR="00E4702F" w:rsidRDefault="00E4702F" w:rsidP="00B65EA4">
      <w:pPr>
        <w:jc w:val="center"/>
        <w:rPr>
          <w:rFonts w:asciiTheme="minorEastAsia" w:hAnsiTheme="minorEastAsia"/>
        </w:rPr>
      </w:pPr>
    </w:p>
    <w:p w14:paraId="7298916D" w14:textId="77777777" w:rsidR="00E4702F" w:rsidRPr="00001160" w:rsidRDefault="00E4702F" w:rsidP="00B65EA4">
      <w:pPr>
        <w:jc w:val="center"/>
        <w:rPr>
          <w:rFonts w:asciiTheme="minorEastAsia" w:hAnsiTheme="minorEastAsia"/>
        </w:rPr>
      </w:pPr>
    </w:p>
    <w:sectPr w:rsidR="00E4702F" w:rsidRPr="00001160" w:rsidSect="007964F4">
      <w:headerReference w:type="default" r:id="rId48"/>
      <w:footerReference w:type="default" r:id="rId49"/>
      <w:pgSz w:w="11906" w:h="16838"/>
      <w:pgMar w:top="1440" w:right="2778" w:bottom="1440" w:left="277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DDB93B" w14:textId="77777777" w:rsidR="00530DEC" w:rsidRDefault="00530DEC" w:rsidP="002572CC">
      <w:r>
        <w:separator/>
      </w:r>
    </w:p>
  </w:endnote>
  <w:endnote w:type="continuationSeparator" w:id="0">
    <w:p w14:paraId="2AC9BBFF" w14:textId="77777777" w:rsidR="00530DEC" w:rsidRDefault="00530DEC" w:rsidP="00257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RyuminPro-Regular">
    <w:altName w:val="Arial Unicode MS"/>
    <w:panose1 w:val="00000000000000000000"/>
    <w:charset w:val="80"/>
    <w:family w:val="auto"/>
    <w:notTrueType/>
    <w:pitch w:val="default"/>
    <w:sig w:usb0="00000001" w:usb1="08070000" w:usb2="00000010" w:usb3="00000000" w:csb0="00020000" w:csb1="00000000"/>
  </w:font>
  <w:font w:name="FutoGoB101Pro-Bold">
    <w:altName w:val="Arial Unicode MS"/>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6153878"/>
      <w:docPartObj>
        <w:docPartGallery w:val="Page Numbers (Bottom of Page)"/>
        <w:docPartUnique/>
      </w:docPartObj>
    </w:sdtPr>
    <w:sdtEndPr/>
    <w:sdtContent>
      <w:p w14:paraId="305F8CA0" w14:textId="1AF2EC01" w:rsidR="00530DEC" w:rsidRDefault="00530DEC">
        <w:pPr>
          <w:pStyle w:val="a5"/>
          <w:jc w:val="right"/>
        </w:pPr>
        <w:r>
          <w:fldChar w:fldCharType="begin"/>
        </w:r>
        <w:r>
          <w:instrText>PAGE   \* MERGEFORMAT</w:instrText>
        </w:r>
        <w:r>
          <w:fldChar w:fldCharType="separate"/>
        </w:r>
        <w:r w:rsidR="0078631B" w:rsidRPr="0078631B">
          <w:rPr>
            <w:noProof/>
            <w:lang w:val="ja-JP"/>
          </w:rPr>
          <w:t>12</w:t>
        </w:r>
        <w:r>
          <w:fldChar w:fldCharType="end"/>
        </w:r>
      </w:p>
    </w:sdtContent>
  </w:sdt>
  <w:p w14:paraId="5CA29776" w14:textId="77777777" w:rsidR="00530DEC" w:rsidRDefault="00530DE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F9C776" w14:textId="77777777" w:rsidR="00530DEC" w:rsidRDefault="00530DEC" w:rsidP="002572CC">
      <w:r>
        <w:separator/>
      </w:r>
    </w:p>
  </w:footnote>
  <w:footnote w:type="continuationSeparator" w:id="0">
    <w:p w14:paraId="194BF7D7" w14:textId="77777777" w:rsidR="00530DEC" w:rsidRDefault="00530DEC" w:rsidP="002572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hint="eastAsia"/>
        <w:sz w:val="16"/>
        <w:szCs w:val="16"/>
      </w:rPr>
      <w:alias w:val="タイトル"/>
      <w:id w:val="-942153882"/>
      <w:placeholder>
        <w:docPart w:val="1140C243CAB44DD6A3BD29AED8A93333"/>
      </w:placeholder>
      <w:dataBinding w:prefixMappings="xmlns:ns0='http://schemas.openxmlformats.org/package/2006/metadata/core-properties' xmlns:ns1='http://purl.org/dc/elements/1.1/'" w:xpath="/ns0:coreProperties[1]/ns1:title[1]" w:storeItemID="{6C3C8BC8-F283-45AE-878A-BAB7291924A1}"/>
      <w:text/>
    </w:sdtPr>
    <w:sdtEndPr/>
    <w:sdtContent>
      <w:p w14:paraId="1A8D9EE1" w14:textId="77777777" w:rsidR="00530DEC" w:rsidRDefault="00530DEC" w:rsidP="00D22846">
        <w:pPr>
          <w:pStyle w:val="a3"/>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hint="eastAsia"/>
            <w:sz w:val="16"/>
            <w:szCs w:val="16"/>
          </w:rPr>
          <w:t>第</w:t>
        </w:r>
        <w:r>
          <w:rPr>
            <w:rFonts w:asciiTheme="majorHAnsi" w:eastAsiaTheme="majorEastAsia" w:hAnsiTheme="majorHAnsi" w:cstheme="majorBidi" w:hint="eastAsia"/>
            <w:sz w:val="16"/>
            <w:szCs w:val="16"/>
          </w:rPr>
          <w:t>3</w:t>
        </w:r>
        <w:r>
          <w:rPr>
            <w:rFonts w:asciiTheme="majorHAnsi" w:eastAsiaTheme="majorEastAsia" w:hAnsiTheme="majorHAnsi" w:cstheme="majorBidi" w:hint="eastAsia"/>
            <w:sz w:val="16"/>
            <w:szCs w:val="16"/>
          </w:rPr>
          <w:t xml:space="preserve">　スプリンクラー設備</w:t>
        </w:r>
        <w:r w:rsidRPr="00D22846">
          <w:rPr>
            <w:rFonts w:asciiTheme="majorHAnsi" w:eastAsiaTheme="majorEastAsia" w:hAnsiTheme="majorHAnsi" w:cstheme="majorBidi" w:hint="eastAsia"/>
            <w:sz w:val="16"/>
            <w:szCs w:val="16"/>
          </w:rPr>
          <w:t>の技術基準</w:t>
        </w:r>
      </w:p>
    </w:sdtContent>
  </w:sdt>
  <w:p w14:paraId="4614D64F" w14:textId="77777777" w:rsidR="00530DEC" w:rsidRDefault="00530DEC">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775"/>
    <w:rsid w:val="00000D25"/>
    <w:rsid w:val="00001160"/>
    <w:rsid w:val="00001825"/>
    <w:rsid w:val="0000307C"/>
    <w:rsid w:val="00007807"/>
    <w:rsid w:val="0007690C"/>
    <w:rsid w:val="001116BB"/>
    <w:rsid w:val="001813D8"/>
    <w:rsid w:val="00185783"/>
    <w:rsid w:val="002572CC"/>
    <w:rsid w:val="002609F0"/>
    <w:rsid w:val="00271610"/>
    <w:rsid w:val="00296A58"/>
    <w:rsid w:val="002A7F1F"/>
    <w:rsid w:val="002B175D"/>
    <w:rsid w:val="002C6ACF"/>
    <w:rsid w:val="002E706D"/>
    <w:rsid w:val="00301252"/>
    <w:rsid w:val="00301718"/>
    <w:rsid w:val="003325D9"/>
    <w:rsid w:val="00396E1C"/>
    <w:rsid w:val="003D3AA4"/>
    <w:rsid w:val="00410273"/>
    <w:rsid w:val="00411B29"/>
    <w:rsid w:val="00462CD1"/>
    <w:rsid w:val="004744F8"/>
    <w:rsid w:val="00492982"/>
    <w:rsid w:val="004F7587"/>
    <w:rsid w:val="00530DEC"/>
    <w:rsid w:val="0056161C"/>
    <w:rsid w:val="005655D3"/>
    <w:rsid w:val="005861FD"/>
    <w:rsid w:val="005E5483"/>
    <w:rsid w:val="00672039"/>
    <w:rsid w:val="0067468C"/>
    <w:rsid w:val="00683D5B"/>
    <w:rsid w:val="006B2BEE"/>
    <w:rsid w:val="00752633"/>
    <w:rsid w:val="00764055"/>
    <w:rsid w:val="00774FBB"/>
    <w:rsid w:val="0078631B"/>
    <w:rsid w:val="007964F4"/>
    <w:rsid w:val="00836710"/>
    <w:rsid w:val="008707A4"/>
    <w:rsid w:val="0087787E"/>
    <w:rsid w:val="00881151"/>
    <w:rsid w:val="008901AE"/>
    <w:rsid w:val="008E2C4F"/>
    <w:rsid w:val="008F31CB"/>
    <w:rsid w:val="0090746C"/>
    <w:rsid w:val="00924343"/>
    <w:rsid w:val="009266FF"/>
    <w:rsid w:val="0095347A"/>
    <w:rsid w:val="009809E8"/>
    <w:rsid w:val="009B3F6A"/>
    <w:rsid w:val="009C07A3"/>
    <w:rsid w:val="009C5312"/>
    <w:rsid w:val="009E6342"/>
    <w:rsid w:val="00A32F80"/>
    <w:rsid w:val="00A81EE2"/>
    <w:rsid w:val="00AB4EE8"/>
    <w:rsid w:val="00AE3FC3"/>
    <w:rsid w:val="00B139CB"/>
    <w:rsid w:val="00B31CE2"/>
    <w:rsid w:val="00B65EA4"/>
    <w:rsid w:val="00B82BB2"/>
    <w:rsid w:val="00BB0123"/>
    <w:rsid w:val="00BB3775"/>
    <w:rsid w:val="00BC056F"/>
    <w:rsid w:val="00BD7002"/>
    <w:rsid w:val="00C14382"/>
    <w:rsid w:val="00C8774D"/>
    <w:rsid w:val="00C96F7F"/>
    <w:rsid w:val="00CE2927"/>
    <w:rsid w:val="00CE7F3E"/>
    <w:rsid w:val="00D22846"/>
    <w:rsid w:val="00D61D8B"/>
    <w:rsid w:val="00DA2A0E"/>
    <w:rsid w:val="00DC4F31"/>
    <w:rsid w:val="00DC6AC1"/>
    <w:rsid w:val="00DE5E55"/>
    <w:rsid w:val="00E16BC5"/>
    <w:rsid w:val="00E4702F"/>
    <w:rsid w:val="00E72435"/>
    <w:rsid w:val="00E75FF0"/>
    <w:rsid w:val="00E84BB7"/>
    <w:rsid w:val="00EB5B19"/>
    <w:rsid w:val="00EE1C58"/>
    <w:rsid w:val="00EF09F4"/>
    <w:rsid w:val="00F46798"/>
    <w:rsid w:val="00F51688"/>
    <w:rsid w:val="00F521DA"/>
    <w:rsid w:val="00F75D0C"/>
    <w:rsid w:val="00FA2F56"/>
    <w:rsid w:val="00FA3090"/>
    <w:rsid w:val="00FC51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60DF3EC3"/>
  <w15:docId w15:val="{45CAD0ED-33F3-464C-AE8B-1666932B8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572CC"/>
    <w:pPr>
      <w:tabs>
        <w:tab w:val="center" w:pos="4252"/>
        <w:tab w:val="right" w:pos="8504"/>
      </w:tabs>
      <w:snapToGrid w:val="0"/>
    </w:pPr>
  </w:style>
  <w:style w:type="character" w:customStyle="1" w:styleId="a4">
    <w:name w:val="ヘッダー (文字)"/>
    <w:basedOn w:val="a0"/>
    <w:link w:val="a3"/>
    <w:uiPriority w:val="99"/>
    <w:rsid w:val="002572CC"/>
  </w:style>
  <w:style w:type="paragraph" w:styleId="a5">
    <w:name w:val="footer"/>
    <w:basedOn w:val="a"/>
    <w:link w:val="a6"/>
    <w:uiPriority w:val="99"/>
    <w:unhideWhenUsed/>
    <w:rsid w:val="002572CC"/>
    <w:pPr>
      <w:tabs>
        <w:tab w:val="center" w:pos="4252"/>
        <w:tab w:val="right" w:pos="8504"/>
      </w:tabs>
      <w:snapToGrid w:val="0"/>
    </w:pPr>
  </w:style>
  <w:style w:type="character" w:customStyle="1" w:styleId="a6">
    <w:name w:val="フッター (文字)"/>
    <w:basedOn w:val="a0"/>
    <w:link w:val="a5"/>
    <w:uiPriority w:val="99"/>
    <w:rsid w:val="002572CC"/>
  </w:style>
  <w:style w:type="paragraph" w:styleId="a7">
    <w:name w:val="Balloon Text"/>
    <w:basedOn w:val="a"/>
    <w:link w:val="a8"/>
    <w:uiPriority w:val="99"/>
    <w:semiHidden/>
    <w:unhideWhenUsed/>
    <w:rsid w:val="00F4679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4679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tmp"/><Relationship Id="rId26" Type="http://schemas.openxmlformats.org/officeDocument/2006/relationships/image" Target="media/image20.tmp"/><Relationship Id="rId39" Type="http://schemas.openxmlformats.org/officeDocument/2006/relationships/image" Target="media/image33.tmp"/><Relationship Id="rId3" Type="http://schemas.openxmlformats.org/officeDocument/2006/relationships/settings" Target="settings.xml"/><Relationship Id="rId21" Type="http://schemas.openxmlformats.org/officeDocument/2006/relationships/image" Target="media/image15.tmp"/><Relationship Id="rId34" Type="http://schemas.openxmlformats.org/officeDocument/2006/relationships/image" Target="media/image28.tmp"/><Relationship Id="rId42" Type="http://schemas.openxmlformats.org/officeDocument/2006/relationships/image" Target="media/image36.tmp"/><Relationship Id="rId47" Type="http://schemas.openxmlformats.org/officeDocument/2006/relationships/image" Target="media/image41.tmp"/><Relationship Id="rId50"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tmp"/><Relationship Id="rId17" Type="http://schemas.openxmlformats.org/officeDocument/2006/relationships/image" Target="media/image11.tmp"/><Relationship Id="rId25" Type="http://schemas.openxmlformats.org/officeDocument/2006/relationships/image" Target="media/image19.tmp"/><Relationship Id="rId33" Type="http://schemas.openxmlformats.org/officeDocument/2006/relationships/image" Target="media/image27.tmp"/><Relationship Id="rId38" Type="http://schemas.openxmlformats.org/officeDocument/2006/relationships/image" Target="media/image32.tmp"/><Relationship Id="rId46" Type="http://schemas.openxmlformats.org/officeDocument/2006/relationships/image" Target="media/image40.tmp"/><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image" Target="media/image14.tmp"/><Relationship Id="rId29" Type="http://schemas.openxmlformats.org/officeDocument/2006/relationships/image" Target="media/image23.tmp"/><Relationship Id="rId41" Type="http://schemas.openxmlformats.org/officeDocument/2006/relationships/image" Target="media/image35.tmp"/><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image" Target="media/image18.tmp"/><Relationship Id="rId32" Type="http://schemas.openxmlformats.org/officeDocument/2006/relationships/image" Target="media/image26.tmp"/><Relationship Id="rId37" Type="http://schemas.openxmlformats.org/officeDocument/2006/relationships/image" Target="media/image31.tmp"/><Relationship Id="rId40" Type="http://schemas.openxmlformats.org/officeDocument/2006/relationships/image" Target="media/image34.tmp"/><Relationship Id="rId45" Type="http://schemas.openxmlformats.org/officeDocument/2006/relationships/image" Target="media/image39.tmp"/><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tmp"/><Relationship Id="rId28" Type="http://schemas.openxmlformats.org/officeDocument/2006/relationships/image" Target="media/image22.tmp"/><Relationship Id="rId36" Type="http://schemas.openxmlformats.org/officeDocument/2006/relationships/image" Target="media/image30.tmp"/><Relationship Id="rId49" Type="http://schemas.openxmlformats.org/officeDocument/2006/relationships/footer" Target="footer1.xml"/><Relationship Id="rId10" Type="http://schemas.openxmlformats.org/officeDocument/2006/relationships/image" Target="media/image4.tmp"/><Relationship Id="rId19" Type="http://schemas.openxmlformats.org/officeDocument/2006/relationships/image" Target="media/image13.tmp"/><Relationship Id="rId31" Type="http://schemas.openxmlformats.org/officeDocument/2006/relationships/image" Target="media/image25.tmp"/><Relationship Id="rId44" Type="http://schemas.openxmlformats.org/officeDocument/2006/relationships/image" Target="media/image38.tmp"/><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tmp"/><Relationship Id="rId27" Type="http://schemas.openxmlformats.org/officeDocument/2006/relationships/image" Target="media/image21.tmp"/><Relationship Id="rId30" Type="http://schemas.openxmlformats.org/officeDocument/2006/relationships/image" Target="media/image24.tmp"/><Relationship Id="rId35" Type="http://schemas.openxmlformats.org/officeDocument/2006/relationships/image" Target="media/image29.tmp"/><Relationship Id="rId43" Type="http://schemas.openxmlformats.org/officeDocument/2006/relationships/image" Target="media/image37.tmp"/><Relationship Id="rId48" Type="http://schemas.openxmlformats.org/officeDocument/2006/relationships/header" Target="header1.xml"/><Relationship Id="rId8" Type="http://schemas.openxmlformats.org/officeDocument/2006/relationships/image" Target="media/image2.emf"/><Relationship Id="rId51"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140C243CAB44DD6A3BD29AED8A93333"/>
        <w:category>
          <w:name w:val="全般"/>
          <w:gallery w:val="placeholder"/>
        </w:category>
        <w:types>
          <w:type w:val="bbPlcHdr"/>
        </w:types>
        <w:behaviors>
          <w:behavior w:val="content"/>
        </w:behaviors>
        <w:guid w:val="{4ED61923-B658-4284-BCC7-A96E0EEA13D8}"/>
      </w:docPartPr>
      <w:docPartBody>
        <w:p w:rsidR="00881A73" w:rsidRDefault="00881A73" w:rsidP="00881A73">
          <w:pPr>
            <w:pStyle w:val="1140C243CAB44DD6A3BD29AED8A93333"/>
          </w:pPr>
          <w:r>
            <w:rPr>
              <w:rFonts w:asciiTheme="majorHAnsi" w:eastAsiaTheme="majorEastAsia" w:hAnsiTheme="majorHAnsi" w:cstheme="majorBidi"/>
              <w:sz w:val="32"/>
              <w:szCs w:val="32"/>
              <w:lang w:val="ja-JP"/>
            </w:rPr>
            <w:t>[文書のタイトルを入力]</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RyuminPro-Regular">
    <w:altName w:val="Arial Unicode MS"/>
    <w:panose1 w:val="00000000000000000000"/>
    <w:charset w:val="80"/>
    <w:family w:val="auto"/>
    <w:notTrueType/>
    <w:pitch w:val="default"/>
    <w:sig w:usb0="00000001" w:usb1="08070000" w:usb2="00000010" w:usb3="00000000" w:csb0="00020000" w:csb1="00000000"/>
  </w:font>
  <w:font w:name="FutoGoB101Pro-Bold">
    <w:altName w:val="Arial Unicode MS"/>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A73"/>
    <w:rsid w:val="00046C7E"/>
    <w:rsid w:val="00106659"/>
    <w:rsid w:val="00314A54"/>
    <w:rsid w:val="00477F3C"/>
    <w:rsid w:val="004C6314"/>
    <w:rsid w:val="006855AA"/>
    <w:rsid w:val="00796BEC"/>
    <w:rsid w:val="00813DFB"/>
    <w:rsid w:val="00881A73"/>
    <w:rsid w:val="00906710"/>
    <w:rsid w:val="00A42682"/>
    <w:rsid w:val="00D613C2"/>
    <w:rsid w:val="00DA58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40C243CAB44DD6A3BD29AED8A93333">
    <w:name w:val="1140C243CAB44DD6A3BD29AED8A93333"/>
    <w:rsid w:val="00881A73"/>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7DD89-DEFE-4B6A-BECB-7360242D3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45</Pages>
  <Words>2619</Words>
  <Characters>14934</Characters>
  <Application>Microsoft Office Word</Application>
  <DocSecurity>0</DocSecurity>
  <Lines>124</Lines>
  <Paragraphs>35</Paragraphs>
  <ScaleCrop>false</ScaleCrop>
  <HeadingPairs>
    <vt:vector size="2" baseType="variant">
      <vt:variant>
        <vt:lpstr>タイトル</vt:lpstr>
      </vt:variant>
      <vt:variant>
        <vt:i4>1</vt:i4>
      </vt:variant>
    </vt:vector>
  </HeadingPairs>
  <TitlesOfParts>
    <vt:vector size="1" baseType="lpstr">
      <vt:lpstr>第3　スプリンクラー設備の技術基準</vt:lpstr>
    </vt:vector>
  </TitlesOfParts>
  <Company>Toshiba</Company>
  <LinksUpToDate>false</LinksUpToDate>
  <CharactersWithSpaces>17518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第3　スプリンクラー設備の技術基準</dc:title>
  <dc:creator>上谷 雄一</dc:creator>
  <cp:lastModifiedBy>前安井 透</cp:lastModifiedBy>
  <cp:revision>48</cp:revision>
  <dcterms:created xsi:type="dcterms:W3CDTF">2016-10-03T11:24:00Z</dcterms:created>
  <dcterms:modified xsi:type="dcterms:W3CDTF">2025-03-05T05:01:00Z</dcterms:modified>
</cp:coreProperties>
</file>