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49148" w14:textId="77777777" w:rsidR="00F46798" w:rsidRPr="001D2EBF" w:rsidRDefault="00F46798" w:rsidP="00F46798">
      <w:pPr>
        <w:autoSpaceDE w:val="0"/>
        <w:autoSpaceDN w:val="0"/>
        <w:adjustRightInd w:val="0"/>
        <w:jc w:val="center"/>
        <w:rPr>
          <w:rFonts w:asciiTheme="minorEastAsia" w:hAnsiTheme="minorEastAsia" w:cs="RyuminPro-Regular"/>
          <w:kern w:val="0"/>
          <w:sz w:val="24"/>
          <w:szCs w:val="24"/>
        </w:rPr>
      </w:pPr>
      <w:r w:rsidRPr="001D2EBF">
        <w:rPr>
          <w:rFonts w:asciiTheme="minorEastAsia" w:hAnsiTheme="minorEastAsia" w:cs="RyuminPro-Regular" w:hint="eastAsia"/>
          <w:kern w:val="0"/>
          <w:sz w:val="24"/>
          <w:szCs w:val="24"/>
        </w:rPr>
        <w:t>第</w:t>
      </w:r>
      <w:r w:rsidR="00EA2C9D">
        <w:rPr>
          <w:rFonts w:asciiTheme="minorEastAsia" w:hAnsiTheme="minorEastAsia" w:cs="RyuminPro-Regular" w:hint="eastAsia"/>
          <w:kern w:val="0"/>
          <w:sz w:val="24"/>
          <w:szCs w:val="24"/>
        </w:rPr>
        <w:t>２</w:t>
      </w:r>
      <w:r w:rsidR="005E0BCA" w:rsidRPr="001D2EBF">
        <w:rPr>
          <w:rFonts w:asciiTheme="minorEastAsia" w:hAnsiTheme="minorEastAsia" w:cs="RyuminPro-Regular" w:hint="eastAsia"/>
          <w:kern w:val="0"/>
          <w:sz w:val="24"/>
          <w:szCs w:val="24"/>
        </w:rPr>
        <w:t>５　防災センターの</w:t>
      </w:r>
      <w:r w:rsidRPr="001D2EBF">
        <w:rPr>
          <w:rFonts w:asciiTheme="minorEastAsia" w:hAnsiTheme="minorEastAsia" w:cs="RyuminPro-Regular" w:hint="eastAsia"/>
          <w:kern w:val="0"/>
          <w:sz w:val="24"/>
          <w:szCs w:val="24"/>
        </w:rPr>
        <w:t>基準</w:t>
      </w:r>
    </w:p>
    <w:p w14:paraId="6B565B09" w14:textId="77777777" w:rsidR="008B50F6" w:rsidRDefault="005E0BCA" w:rsidP="008B50F6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規則第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12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DF51CE">
        <w:rPr>
          <w:rFonts w:asciiTheme="minorEastAsia" w:hAnsiTheme="minorEastAsia" w:cs="RyuminPro-Regular" w:hint="eastAsia"/>
          <w:kern w:val="0"/>
          <w:sz w:val="18"/>
          <w:szCs w:val="18"/>
        </w:rPr>
        <w:t>８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14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DF51CE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12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16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６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18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15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>号，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19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23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20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17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21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19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22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11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24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９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24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の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10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25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６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28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12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30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10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30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９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10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号及び第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の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９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号の規定に基づく消防用設備等に係る総合操作盤は，次表の左欄に掲げる区分により，右欄の基準に適合する防災センター等に設けること。</w:t>
      </w:r>
    </w:p>
    <w:p w14:paraId="6AEF470D" w14:textId="77777777" w:rsidR="008B50F6" w:rsidRDefault="005E0BCA" w:rsidP="008B50F6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なお，非常放送設備の増幅器及び操作部にあっても，準用すること。★</w:t>
      </w:r>
    </w:p>
    <w:p w14:paraId="7885B561" w14:textId="77777777" w:rsidR="00C14382" w:rsidRDefault="005E0BCA" w:rsidP="008B50F6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ただし，令別表第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に掲げる防火対象物のうち，平屋建，⑺項（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11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階以上のものを除く。）又は延べ面積（駐車場等で収容人員が従業員のみである防火対象物の部分を除く。）が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</w:t>
      </w:r>
      <w:r w:rsidRPr="005E0BCA">
        <w:rPr>
          <w:rFonts w:asciiTheme="minorEastAsia" w:hAnsiTheme="minorEastAsia" w:cs="TimesNewRomanPSMT"/>
          <w:kern w:val="0"/>
          <w:sz w:val="18"/>
          <w:szCs w:val="18"/>
        </w:rPr>
        <w:t>,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500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㎡以下で，かつ，各階とも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方向避難が確保されているものにあっては，Ａ欄の構造等の基準の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から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を除きこれによらない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>こと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ができる。◆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6"/>
        <w:gridCol w:w="2264"/>
        <w:gridCol w:w="3892"/>
      </w:tblGrid>
      <w:tr w:rsidR="008B50F6" w14:paraId="49CFABE0" w14:textId="77777777" w:rsidTr="00995EB7">
        <w:tc>
          <w:tcPr>
            <w:tcW w:w="2660" w:type="dxa"/>
            <w:gridSpan w:val="2"/>
          </w:tcPr>
          <w:p w14:paraId="3C8C4D97" w14:textId="77777777" w:rsidR="008B50F6" w:rsidRDefault="008B50F6" w:rsidP="00995EB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用途・規模の区分</w:t>
            </w:r>
          </w:p>
        </w:tc>
        <w:tc>
          <w:tcPr>
            <w:tcW w:w="3892" w:type="dxa"/>
          </w:tcPr>
          <w:p w14:paraId="6D895D5D" w14:textId="77777777" w:rsidR="008B50F6" w:rsidRDefault="008B50F6" w:rsidP="00995EB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構造等の基準</w:t>
            </w:r>
          </w:p>
        </w:tc>
      </w:tr>
      <w:tr w:rsidR="008B50F6" w14:paraId="223824DE" w14:textId="77777777" w:rsidTr="00995EB7">
        <w:tc>
          <w:tcPr>
            <w:tcW w:w="396" w:type="dxa"/>
          </w:tcPr>
          <w:p w14:paraId="3F018A37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92031A7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31DAD0F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484E6AD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992469A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BAB4DEC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5D9379E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69377CEA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0C01904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48C7988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C1F3066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390724D" w14:textId="77777777" w:rsidR="008B50F6" w:rsidRDefault="008B50F6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Ａ</w:t>
            </w:r>
          </w:p>
          <w:p w14:paraId="777DC51E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F00053D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ED5BA05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84E28E2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983427D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B9A8DD3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33FBE62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F776A34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63321400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3361CF1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E011455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A75BEFF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22D065F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45A13CD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EB6562C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414B765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9CC5642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F162780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FF62759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15076F9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6F0E8D4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320D39A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D627278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64CE2FEC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51168C5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7ED26F5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FFC533A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E11CA31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B865F7D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D0A2643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Ａ</w:t>
            </w:r>
          </w:p>
          <w:p w14:paraId="196AA8BE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BD830AE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FD04AC5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4D12CF4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7B647C3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66EBC361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DB33B46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FF5E0DE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6C088F9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353C0FA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F1F0EDC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589F82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9027930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EF0121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AF396AF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DE8A199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08C453E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049537C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8148E8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7AD43D0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D0F49D3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E8FCD2A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DBE8FDD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62A1CF53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49B8C46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E615391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6CF9826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50CC5A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607FF1E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BD32579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E516B4C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48E225D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BC94F3C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4F1779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E8641B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Ａ</w:t>
            </w:r>
          </w:p>
          <w:p w14:paraId="7F94AD9F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5D5B55C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29B42FD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965E96F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65B9152C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86E2EA0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5FF6A59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29F90F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E89ACF3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2BCAFD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BB34CA2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88FC83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F01500E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0691402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A31725D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25FD00F9" w14:textId="77777777" w:rsidR="008B50F6" w:rsidRDefault="008B50F6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lastRenderedPageBreak/>
              <w:t>１　令別表第１⑴項から</w:t>
            </w:r>
          </w:p>
          <w:p w14:paraId="761B2A38" w14:textId="77777777" w:rsidR="008B50F6" w:rsidRDefault="008B50F6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⒃項までに掲げる防火</w:t>
            </w:r>
          </w:p>
          <w:p w14:paraId="0B2F976A" w14:textId="77777777" w:rsidR="008B50F6" w:rsidRDefault="008B50F6" w:rsidP="008B50F6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対象物で，次のいずれ</w:t>
            </w:r>
          </w:p>
          <w:p w14:paraId="3BD074BB" w14:textId="77777777" w:rsidR="008B50F6" w:rsidRDefault="008B50F6" w:rsidP="008B50F6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かに該当するもの。</w:t>
            </w:r>
          </w:p>
          <w:p w14:paraId="471AFEC1" w14:textId="77777777" w:rsidR="006928FA" w:rsidRDefault="008B50F6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⑴　延べ面積が50,000</w:t>
            </w:r>
          </w:p>
          <w:p w14:paraId="71ABFD43" w14:textId="77777777" w:rsidR="008B50F6" w:rsidRDefault="008B50F6" w:rsidP="006928FA">
            <w:pPr>
              <w:autoSpaceDE w:val="0"/>
              <w:autoSpaceDN w:val="0"/>
              <w:adjustRightInd w:val="0"/>
              <w:ind w:firstLineChars="250" w:firstLine="404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 w:rsidRPr="006928FA">
              <w:rPr>
                <w:rFonts w:asciiTheme="minorEastAsia" w:hAnsiTheme="minorEastAsia" w:cs="RyuminPro-Regular" w:hint="eastAsia"/>
                <w:w w:val="90"/>
                <w:kern w:val="0"/>
                <w:sz w:val="18"/>
                <w:szCs w:val="18"/>
                <w:fitText w:val="1620" w:id="-1196283136"/>
              </w:rPr>
              <w:t>㎡以上の防火対象物。</w:t>
            </w:r>
          </w:p>
          <w:p w14:paraId="6E1FFAA8" w14:textId="77777777" w:rsidR="008B50F6" w:rsidRDefault="008B50F6" w:rsidP="008B50F6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⑵　地階を除く階数が</w:t>
            </w:r>
          </w:p>
          <w:p w14:paraId="5BE00108" w14:textId="77777777" w:rsidR="008B50F6" w:rsidRDefault="008B50F6" w:rsidP="008B50F6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15以上で，かつ，延</w:t>
            </w:r>
          </w:p>
          <w:p w14:paraId="3B946F71" w14:textId="77777777" w:rsidR="008B50F6" w:rsidRDefault="008B50F6" w:rsidP="008B50F6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べ面積が30,000㎡以</w:t>
            </w:r>
          </w:p>
          <w:p w14:paraId="48840C3B" w14:textId="77777777" w:rsidR="008B50F6" w:rsidRDefault="008B50F6" w:rsidP="008B50F6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上の防火対象物。</w:t>
            </w:r>
          </w:p>
          <w:p w14:paraId="0CD60688" w14:textId="77777777" w:rsidR="008B50F6" w:rsidRDefault="008B50F6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２　延べ面積が1,000㎡</w:t>
            </w:r>
          </w:p>
          <w:p w14:paraId="09C553BF" w14:textId="77777777" w:rsidR="008B50F6" w:rsidRDefault="008B50F6" w:rsidP="008B50F6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以上の地下街。</w:t>
            </w:r>
          </w:p>
          <w:p w14:paraId="722A6CAC" w14:textId="77777777" w:rsidR="006928FA" w:rsidRDefault="008B50F6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３　</w:t>
            </w:r>
            <w:r w:rsidR="006928FA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次に掲げる防火対象</w:t>
            </w:r>
          </w:p>
          <w:p w14:paraId="6097FBB7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物（前１又は２に該当</w:t>
            </w:r>
          </w:p>
          <w:p w14:paraId="41A097C9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するものを除く。）の</w:t>
            </w:r>
          </w:p>
          <w:p w14:paraId="48EBE0F9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うち，消防長又は消防</w:t>
            </w:r>
          </w:p>
          <w:p w14:paraId="1C2279F7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署長が火災予防上必要</w:t>
            </w:r>
          </w:p>
          <w:p w14:paraId="71ADB379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と認めて指定するも</w:t>
            </w:r>
          </w:p>
          <w:p w14:paraId="2FCB1262" w14:textId="77777777" w:rsidR="008B50F6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の。</w:t>
            </w:r>
          </w:p>
          <w:p w14:paraId="1C8D02F5" w14:textId="77777777" w:rsidR="006928FA" w:rsidRDefault="008B50F6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⑴　</w:t>
            </w:r>
            <w:r w:rsidR="006928FA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地階を除く階数が</w:t>
            </w:r>
          </w:p>
          <w:p w14:paraId="68B7442C" w14:textId="77777777" w:rsidR="006928FA" w:rsidRDefault="006928FA" w:rsidP="006928FA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11以上で，かつ，延</w:t>
            </w:r>
          </w:p>
          <w:p w14:paraId="59BF3DA6" w14:textId="77777777" w:rsidR="006928FA" w:rsidRDefault="006928FA" w:rsidP="006928FA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べ面積が10,000㎡以</w:t>
            </w:r>
          </w:p>
          <w:p w14:paraId="18ACF834" w14:textId="77777777" w:rsidR="008B50F6" w:rsidRDefault="006928FA" w:rsidP="006928FA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上の防火対象物。</w:t>
            </w:r>
          </w:p>
          <w:p w14:paraId="3EBA8FC6" w14:textId="77777777" w:rsidR="006928FA" w:rsidRDefault="008B50F6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lastRenderedPageBreak/>
              <w:t xml:space="preserve">　⑵　</w:t>
            </w:r>
            <w:r w:rsidR="006928FA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地階を除く階数が</w:t>
            </w:r>
          </w:p>
          <w:p w14:paraId="162A7134" w14:textId="77777777" w:rsidR="006928FA" w:rsidRDefault="006928FA" w:rsidP="006928FA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５以上で，かつ，延</w:t>
            </w:r>
          </w:p>
          <w:p w14:paraId="75459C4C" w14:textId="77777777" w:rsidR="006928FA" w:rsidRDefault="006928FA" w:rsidP="006928FA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べ面積が20,000㎡以</w:t>
            </w:r>
          </w:p>
          <w:p w14:paraId="0A8A0999" w14:textId="77777777" w:rsidR="008B50F6" w:rsidRDefault="006928FA" w:rsidP="006928FA">
            <w:pPr>
              <w:autoSpaceDE w:val="0"/>
              <w:autoSpaceDN w:val="0"/>
              <w:adjustRightInd w:val="0"/>
              <w:ind w:firstLineChars="200" w:firstLine="323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 w:rsidRPr="006928FA">
              <w:rPr>
                <w:rFonts w:asciiTheme="minorEastAsia" w:hAnsiTheme="minorEastAsia" w:cs="RyuminPro-Regular" w:hint="eastAsia"/>
                <w:w w:val="90"/>
                <w:kern w:val="0"/>
                <w:sz w:val="18"/>
                <w:szCs w:val="18"/>
                <w:fitText w:val="1620" w:id="-1196281856"/>
              </w:rPr>
              <w:t>上の特定防火対象物。</w:t>
            </w:r>
          </w:p>
          <w:p w14:paraId="6C9EDAF7" w14:textId="77777777" w:rsidR="006928FA" w:rsidRDefault="008B50F6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⑶　</w:t>
            </w:r>
            <w:r w:rsidR="006928FA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地階の床面積の合</w:t>
            </w:r>
          </w:p>
          <w:p w14:paraId="25433243" w14:textId="77777777" w:rsidR="006928FA" w:rsidRDefault="006928FA" w:rsidP="006928FA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計が5,000㎡以上の</w:t>
            </w:r>
          </w:p>
          <w:p w14:paraId="1DEC09FC" w14:textId="77777777" w:rsidR="008B50F6" w:rsidRDefault="006928FA" w:rsidP="006928FA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防火対象物。</w:t>
            </w:r>
          </w:p>
        </w:tc>
        <w:tc>
          <w:tcPr>
            <w:tcW w:w="3892" w:type="dxa"/>
          </w:tcPr>
          <w:p w14:paraId="0347D3A1" w14:textId="77777777" w:rsidR="00390B43" w:rsidRDefault="00390B43" w:rsidP="00390B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lastRenderedPageBreak/>
              <w:t>１　防災センター等は，避難階（直接地上に</w:t>
            </w:r>
          </w:p>
          <w:p w14:paraId="758E7B1C" w14:textId="77777777" w:rsidR="00390B43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通ずる出入口のある階をいう。）又はその</w:t>
            </w:r>
          </w:p>
          <w:p w14:paraId="7615E725" w14:textId="77777777" w:rsidR="008B50F6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直上階，直下階に設けること。</w:t>
            </w:r>
          </w:p>
          <w:p w14:paraId="41515EAB" w14:textId="77777777" w:rsidR="00390B4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２　防災センター等は，非常用エレベーター</w:t>
            </w:r>
          </w:p>
          <w:p w14:paraId="69A99312" w14:textId="77777777" w:rsidR="00390B43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及び特別避難階段に容易に近づける位置で</w:t>
            </w:r>
          </w:p>
          <w:p w14:paraId="297C0849" w14:textId="77777777" w:rsidR="00390B43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あること。</w:t>
            </w:r>
          </w:p>
          <w:p w14:paraId="16569DD5" w14:textId="77777777" w:rsidR="00C02558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３　直接地上に通ずる出入口から防災センタ</w:t>
            </w:r>
          </w:p>
          <w:p w14:paraId="13F1A888" w14:textId="77777777" w:rsidR="00C02558" w:rsidRDefault="00390B43" w:rsidP="00C0255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ー等の出入口に至るまでの通路（以下「防</w:t>
            </w:r>
          </w:p>
          <w:p w14:paraId="38DB2D11" w14:textId="77777777" w:rsidR="00C02558" w:rsidRDefault="00390B43" w:rsidP="00C0255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災センター等用通路」という。）とその他</w:t>
            </w:r>
          </w:p>
          <w:p w14:paraId="4B5CBFD7" w14:textId="77777777" w:rsidR="00C02558" w:rsidRDefault="00390B43" w:rsidP="00C0255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の部分とを次に定める構造により区画し，</w:t>
            </w:r>
          </w:p>
          <w:p w14:paraId="40386CB4" w14:textId="77777777" w:rsidR="00C02558" w:rsidRDefault="00390B43" w:rsidP="00C0255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防災センター等用通路の壁及び天井の室内</w:t>
            </w:r>
          </w:p>
          <w:p w14:paraId="4FAF07D0" w14:textId="77777777" w:rsidR="00C02558" w:rsidRDefault="00390B43" w:rsidP="00C0255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に面する部分の仕上げを不燃材料とし，か</w:t>
            </w:r>
          </w:p>
          <w:p w14:paraId="08CB88EA" w14:textId="77777777" w:rsidR="00C02558" w:rsidRDefault="00390B43" w:rsidP="00C0255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つ，その下地を不燃材料で造った場合は，</w:t>
            </w:r>
          </w:p>
          <w:p w14:paraId="03501E07" w14:textId="77777777" w:rsidR="00390B43" w:rsidRDefault="00390B43" w:rsidP="00C0255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４及び５によらないことができる。</w:t>
            </w:r>
          </w:p>
          <w:p w14:paraId="0EC1A191" w14:textId="190F1F8C" w:rsidR="005B662A" w:rsidRDefault="00C02558" w:rsidP="005B662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 w:rsidRPr="005B662A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耐火構造（</w:t>
            </w:r>
            <w:r w:rsidR="005B662A" w:rsidRPr="005B662A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特定</w:t>
            </w:r>
            <w:r w:rsidRPr="005B662A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主要構造部が耐</w:t>
            </w:r>
            <w:r w:rsidR="005B662A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火構造</w:t>
            </w:r>
          </w:p>
          <w:p w14:paraId="4F818D3C" w14:textId="77777777" w:rsidR="005B662A" w:rsidRDefault="00C02558" w:rsidP="005B662A">
            <w:pPr>
              <w:autoSpaceDE w:val="0"/>
              <w:autoSpaceDN w:val="0"/>
              <w:adjustRightInd w:val="0"/>
              <w:ind w:left="180"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 w:rsidRPr="005B662A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以外</w:t>
            </w: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の防火対象物にあっては，準耐火構</w:t>
            </w:r>
          </w:p>
          <w:p w14:paraId="0A71A1E6" w14:textId="77777777" w:rsidR="005B662A" w:rsidRDefault="00C02558" w:rsidP="005B662A">
            <w:pPr>
              <w:autoSpaceDE w:val="0"/>
              <w:autoSpaceDN w:val="0"/>
              <w:adjustRightInd w:val="0"/>
              <w:ind w:left="180"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造）</w:t>
            </w:r>
            <w:r w:rsidR="00E72230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の床，壁若しくは特定防火設備であ</w:t>
            </w:r>
          </w:p>
          <w:p w14:paraId="3B1B54FA" w14:textId="77777777" w:rsidR="005B662A" w:rsidRDefault="00E72230" w:rsidP="005B662A">
            <w:pPr>
              <w:autoSpaceDE w:val="0"/>
              <w:autoSpaceDN w:val="0"/>
              <w:adjustRightInd w:val="0"/>
              <w:ind w:left="180"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る防火戸（常時閉鎖式又は火災により煙</w:t>
            </w:r>
          </w:p>
          <w:p w14:paraId="451A7B90" w14:textId="77777777" w:rsidR="005B662A" w:rsidRDefault="00E72230" w:rsidP="005B662A">
            <w:pPr>
              <w:autoSpaceDE w:val="0"/>
              <w:autoSpaceDN w:val="0"/>
              <w:adjustRightInd w:val="0"/>
              <w:ind w:left="180"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が発生した場合に自動的に閉鎖する構造</w:t>
            </w:r>
          </w:p>
          <w:p w14:paraId="391770CB" w14:textId="673027B6" w:rsidR="00390B43" w:rsidRDefault="00E72230" w:rsidP="005B662A">
            <w:pPr>
              <w:autoSpaceDE w:val="0"/>
              <w:autoSpaceDN w:val="0"/>
              <w:adjustRightInd w:val="0"/>
              <w:ind w:left="180"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のも</w:t>
            </w:r>
            <w:bookmarkStart w:id="0" w:name="_GoBack"/>
            <w:bookmarkEnd w:id="0"/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の。）で区画すること。</w:t>
            </w:r>
          </w:p>
          <w:p w14:paraId="534EFFB3" w14:textId="77777777" w:rsidR="00E72230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⑵　</w:t>
            </w:r>
            <w:r w:rsidR="00E72230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区画を貫通する給排水管，配電管その</w:t>
            </w:r>
          </w:p>
          <w:p w14:paraId="18B45BB5" w14:textId="77777777" w:rsidR="00E72230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他の管は建基令第129条の２の４第１項</w:t>
            </w:r>
          </w:p>
          <w:p w14:paraId="5A2EF4E3" w14:textId="77777777" w:rsidR="00E72230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第７号イ，ロ若しくはハに規定する構造</w:t>
            </w:r>
          </w:p>
          <w:p w14:paraId="567582E7" w14:textId="77777777" w:rsidR="00E72230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lastRenderedPageBreak/>
              <w:t>とすること。なお，風道は建基令第112条</w:t>
            </w:r>
          </w:p>
          <w:p w14:paraId="752BBAF8" w14:textId="77777777" w:rsidR="00E72230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第21項に規定する構造のダンパー（温度</w:t>
            </w:r>
          </w:p>
          <w:p w14:paraId="29B0C13E" w14:textId="77777777" w:rsidR="00E72230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が急激に上昇した場合のみ自動的に閉鎖</w:t>
            </w:r>
          </w:p>
          <w:p w14:paraId="7CF238D1" w14:textId="77777777" w:rsidR="00390B43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するものを除く。）を設けること。</w:t>
            </w:r>
          </w:p>
          <w:p w14:paraId="737AAD33" w14:textId="77777777" w:rsidR="00E72230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４　</w:t>
            </w:r>
            <w:r w:rsidR="00E72230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防災センター等は，道又は道に通ずる幅</w:t>
            </w:r>
          </w:p>
          <w:p w14:paraId="4453605C" w14:textId="77777777" w:rsidR="00E72230" w:rsidRDefault="00E72230" w:rsidP="00E72230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員１ｍ以上の通路その他の空地（以下「空</w:t>
            </w:r>
          </w:p>
          <w:p w14:paraId="4DA47360" w14:textId="77777777" w:rsidR="00E72230" w:rsidRDefault="00E72230" w:rsidP="00E72230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地等」という。）に面し，かつ，空地等に</w:t>
            </w:r>
          </w:p>
          <w:p w14:paraId="38EB0E6E" w14:textId="77777777" w:rsidR="00E72230" w:rsidRDefault="00E72230" w:rsidP="00E72230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面する部分に次に定める開口部を１以上設</w:t>
            </w:r>
          </w:p>
          <w:p w14:paraId="2C9562A9" w14:textId="77777777" w:rsidR="00390B43" w:rsidRDefault="00E72230" w:rsidP="00E72230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けること。◆</w:t>
            </w:r>
          </w:p>
          <w:p w14:paraId="79F6B8EB" w14:textId="77777777" w:rsidR="00E72230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⑴　</w:t>
            </w:r>
            <w:r w:rsidR="00E72230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直径１ｍ以上の円が内接することがで</w:t>
            </w:r>
          </w:p>
          <w:p w14:paraId="0921132C" w14:textId="77777777" w:rsidR="00E72230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きるか又は幅が75㎝以上，かつ，高さが</w:t>
            </w:r>
          </w:p>
          <w:p w14:paraId="54E945F1" w14:textId="77777777" w:rsidR="00390B43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1.2ｍ以上であること。</w:t>
            </w:r>
          </w:p>
          <w:p w14:paraId="142D08EB" w14:textId="77777777" w:rsidR="00E72230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⑵　</w:t>
            </w:r>
            <w:r w:rsidR="00E72230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規則第５条の３第２項（第２号を除</w:t>
            </w:r>
          </w:p>
          <w:p w14:paraId="1EBBD519" w14:textId="77777777" w:rsidR="00390B43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く。）に適合するものであること。</w:t>
            </w:r>
          </w:p>
          <w:p w14:paraId="26EADCA0" w14:textId="77777777" w:rsidR="00E72230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５　</w:t>
            </w:r>
            <w:r w:rsidR="00E72230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防災センター等には，防災要員が直接屋</w:t>
            </w:r>
          </w:p>
          <w:p w14:paraId="1B1EB6FA" w14:textId="77777777" w:rsidR="00390B43" w:rsidRDefault="00E72230" w:rsidP="00E72230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外に避難できる措置を講じること。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◆</w:t>
            </w:r>
          </w:p>
          <w:p w14:paraId="045E47ED" w14:textId="77777777" w:rsidR="0037118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６　</w:t>
            </w:r>
            <w:r w:rsidR="00E72230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防災センター等は，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総合操作盤等を設置</w:t>
            </w:r>
          </w:p>
          <w:p w14:paraId="2FF9FDEE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した部分以外の床面積（方形状にまとまっ</w:t>
            </w:r>
          </w:p>
          <w:p w14:paraId="248F5B18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た部分をいう。）を20㎡以上確保すること。</w:t>
            </w:r>
          </w:p>
          <w:p w14:paraId="2AA67413" w14:textId="77777777" w:rsidR="00390B4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★</w:t>
            </w:r>
          </w:p>
          <w:p w14:paraId="4EBFB3E6" w14:textId="77777777" w:rsidR="0037118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７　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防災センター等とその他の部分とは３⑴</w:t>
            </w:r>
          </w:p>
          <w:p w14:paraId="2B6564D5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及び⑵の構造により区画すること。（出入</w:t>
            </w:r>
          </w:p>
          <w:p w14:paraId="6BDA16E5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口にあっては，直接手で開くことができ，</w:t>
            </w:r>
          </w:p>
          <w:p w14:paraId="28AD2F07" w14:textId="77777777" w:rsidR="00390B4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かつ，自動的に閉鎖するものに限る。）</w:t>
            </w:r>
          </w:p>
          <w:p w14:paraId="16F1DF4F" w14:textId="77777777" w:rsidR="0037118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８　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防災センター等に，当該要員が仮眠，休</w:t>
            </w:r>
          </w:p>
          <w:p w14:paraId="5810A347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憩をする場所がある場合は，防災センター</w:t>
            </w:r>
          </w:p>
          <w:p w14:paraId="1154C2DF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等と当該部分は，前７により区画されてお</w:t>
            </w:r>
          </w:p>
          <w:p w14:paraId="7BC4A3F3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り，かつ，情報連絡のための措置が講じら</w:t>
            </w:r>
          </w:p>
          <w:p w14:paraId="41D2914C" w14:textId="77777777" w:rsidR="00390B4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れていること。</w:t>
            </w:r>
          </w:p>
          <w:p w14:paraId="461CD95D" w14:textId="77777777" w:rsidR="0037118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９　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防災センター等の壁及び天井の室内に面</w:t>
            </w:r>
          </w:p>
          <w:p w14:paraId="5BCBACEF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する部分の仕上げは不燃材料とし，かつ，</w:t>
            </w:r>
          </w:p>
          <w:p w14:paraId="2FB63919" w14:textId="77777777" w:rsidR="00390B4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その下地を不燃材料で造ること。</w:t>
            </w:r>
          </w:p>
          <w:p w14:paraId="7CB9399D" w14:textId="77777777" w:rsidR="0037118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10　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防災センター等には，当該室における執</w:t>
            </w:r>
          </w:p>
          <w:p w14:paraId="68E42B74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務に必要な物品以外のものを搬入しないこ</w:t>
            </w:r>
          </w:p>
          <w:p w14:paraId="1463DEE1" w14:textId="77777777" w:rsidR="00390B4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と。◆</w:t>
            </w:r>
          </w:p>
          <w:p w14:paraId="566A1A21" w14:textId="77777777" w:rsidR="0037118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11　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防災センター等の出入口の見やすい箇所</w:t>
            </w:r>
          </w:p>
          <w:p w14:paraId="3F794D43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には，防災センターである旨が表示されて</w:t>
            </w:r>
          </w:p>
          <w:p w14:paraId="2B95E50C" w14:textId="77777777" w:rsidR="00390B4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いること。</w:t>
            </w:r>
          </w:p>
          <w:p w14:paraId="3080D1CE" w14:textId="77777777" w:rsidR="0037118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lastRenderedPageBreak/>
              <w:t xml:space="preserve">12　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防災センター等には，常用の照明が消え</w:t>
            </w:r>
          </w:p>
          <w:p w14:paraId="58FD9A82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た場合にあっても，有効な照度を確保でき</w:t>
            </w:r>
          </w:p>
          <w:p w14:paraId="141D62CB" w14:textId="77777777" w:rsidR="00390B4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る設備を設けること。</w:t>
            </w:r>
          </w:p>
          <w:p w14:paraId="4663B8FF" w14:textId="77777777" w:rsidR="0037118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13　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防災センター等の換気，暖房，冷房設備</w:t>
            </w:r>
          </w:p>
          <w:p w14:paraId="7ABCF1C3" w14:textId="77777777" w:rsidR="00390B4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は，専用の設備であること。</w:t>
            </w:r>
          </w:p>
          <w:p w14:paraId="3D93D1F5" w14:textId="77777777" w:rsidR="00810FF4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14　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防災センターの総合操作盤等は，直接</w:t>
            </w:r>
            <w:r w:rsidR="00810FF4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耐</w:t>
            </w:r>
          </w:p>
          <w:p w14:paraId="6AEA7141" w14:textId="77777777" w:rsidR="00810FF4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火構造の床または壁にアンカーボルト等で</w:t>
            </w:r>
          </w:p>
          <w:p w14:paraId="3F07AEDE" w14:textId="77777777" w:rsidR="00810FF4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堅固に固定されているか，同様に固定され</w:t>
            </w:r>
          </w:p>
          <w:p w14:paraId="24CC55FD" w14:textId="77777777" w:rsidR="00390B43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た卓等に堅固に固定されていること。</w:t>
            </w:r>
          </w:p>
          <w:p w14:paraId="4E0B8E7F" w14:textId="77777777" w:rsidR="00810FF4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15　</w:t>
            </w:r>
            <w:r w:rsidR="00810FF4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総合操作盤等は，日常の監視業務等での</w:t>
            </w:r>
          </w:p>
          <w:p w14:paraId="2C6671D5" w14:textId="77777777" w:rsidR="00810FF4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使用を考慮するほか，災害時に消防隊によ</w:t>
            </w:r>
          </w:p>
          <w:p w14:paraId="7129CE18" w14:textId="77777777" w:rsidR="00810FF4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る情報収集や防災要員等からの情報提供等</w:t>
            </w:r>
          </w:p>
          <w:p w14:paraId="6BD46720" w14:textId="77777777" w:rsidR="00810FF4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が有効に行なえるように配置されているこ</w:t>
            </w:r>
          </w:p>
          <w:p w14:paraId="4E8532EE" w14:textId="77777777" w:rsidR="00390B43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と。</w:t>
            </w:r>
          </w:p>
          <w:p w14:paraId="66FFBB7C" w14:textId="77777777" w:rsidR="00810FF4" w:rsidRPr="00810FF4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spacing w:val="-3"/>
                <w:w w:val="94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16　</w:t>
            </w:r>
            <w:r w:rsidR="00810FF4" w:rsidRPr="005B662A">
              <w:rPr>
                <w:rFonts w:asciiTheme="minorEastAsia" w:hAnsiTheme="minorEastAsia" w:cs="RyuminPro-Regular" w:hint="eastAsia"/>
                <w:spacing w:val="2"/>
                <w:w w:val="94"/>
                <w:kern w:val="0"/>
                <w:sz w:val="18"/>
                <w:szCs w:val="18"/>
                <w:fitText w:val="3236" w:id="-1196267262"/>
              </w:rPr>
              <w:t>消防隊の進入口から近い位置であること</w:t>
            </w:r>
            <w:r w:rsidR="00810FF4" w:rsidRPr="005B662A">
              <w:rPr>
                <w:rFonts w:asciiTheme="minorEastAsia" w:hAnsiTheme="minorEastAsia" w:cs="RyuminPro-Regular" w:hint="eastAsia"/>
                <w:spacing w:val="-30"/>
                <w:w w:val="94"/>
                <w:kern w:val="0"/>
                <w:sz w:val="18"/>
                <w:szCs w:val="18"/>
                <w:fitText w:val="3236" w:id="-1196267262"/>
              </w:rPr>
              <w:t>。</w:t>
            </w:r>
          </w:p>
          <w:p w14:paraId="7BC87AE1" w14:textId="77777777" w:rsidR="00810FF4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また，進入経路は防災センターに容易に至</w:t>
            </w:r>
          </w:p>
          <w:p w14:paraId="551F0D16" w14:textId="77777777" w:rsidR="00810FF4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ることができるものであるほか，次による</w:t>
            </w:r>
          </w:p>
          <w:p w14:paraId="2345EEDE" w14:textId="77777777" w:rsidR="00390B43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こと。</w:t>
            </w:r>
          </w:p>
          <w:p w14:paraId="4CE98760" w14:textId="77777777" w:rsidR="00810FF4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⑴　</w:t>
            </w:r>
            <w:r w:rsidR="00810FF4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超高層建築物にあっては，道路，広場</w:t>
            </w:r>
          </w:p>
          <w:p w14:paraId="35FB47B7" w14:textId="77777777" w:rsidR="00810FF4" w:rsidRDefault="00810FF4" w:rsidP="00810FF4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から直接進入できるものを除き，消防車</w:t>
            </w:r>
          </w:p>
          <w:p w14:paraId="03FB0928" w14:textId="77777777" w:rsidR="00810FF4" w:rsidRDefault="00810FF4" w:rsidP="00810FF4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の使用する通路は２以上とし，当該建築</w:t>
            </w:r>
          </w:p>
          <w:p w14:paraId="509AF68F" w14:textId="77777777" w:rsidR="00390B43" w:rsidRDefault="00810FF4" w:rsidP="00810FF4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物の直近まで通じていること。</w:t>
            </w:r>
          </w:p>
          <w:p w14:paraId="63F19A2C" w14:textId="77777777" w:rsidR="00810FF4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⑵　</w:t>
            </w:r>
            <w:r w:rsidR="00810FF4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消防車の進入路に設けてある門，扉等</w:t>
            </w:r>
          </w:p>
          <w:p w14:paraId="46B47C1A" w14:textId="77777777" w:rsidR="00810FF4" w:rsidRDefault="00810FF4" w:rsidP="00810FF4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は，消防隊により容易に開放できる構造</w:t>
            </w:r>
          </w:p>
          <w:p w14:paraId="1509BD6D" w14:textId="77777777" w:rsidR="00390B43" w:rsidRDefault="00810FF4" w:rsidP="00810FF4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であること。</w:t>
            </w:r>
          </w:p>
          <w:p w14:paraId="31B4B91E" w14:textId="77777777" w:rsidR="00810FF4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⑶　</w:t>
            </w:r>
            <w:r w:rsidR="00810FF4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道路の幅員は，５ｍ以上で，かつ，通</w:t>
            </w:r>
          </w:p>
          <w:p w14:paraId="7D2E886A" w14:textId="77777777" w:rsidR="00810FF4" w:rsidRDefault="00810FF4" w:rsidP="00810FF4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路が交差する部分又はコーナー部分は，</w:t>
            </w:r>
          </w:p>
          <w:p w14:paraId="7D344683" w14:textId="77777777" w:rsidR="00810FF4" w:rsidRDefault="00810FF4" w:rsidP="00810FF4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通行，回転上有効なすみ切りがなされて</w:t>
            </w:r>
          </w:p>
          <w:p w14:paraId="5982011B" w14:textId="77777777" w:rsidR="00390B43" w:rsidRDefault="00810FF4" w:rsidP="00810FF4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いること。</w:t>
            </w:r>
          </w:p>
          <w:p w14:paraId="6B7149D7" w14:textId="77777777" w:rsidR="00810FF4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⑷　</w:t>
            </w:r>
            <w:r w:rsidR="00810FF4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通路は，梯子車の通行に支障のない耐</w:t>
            </w:r>
          </w:p>
          <w:p w14:paraId="742A9F8F" w14:textId="77777777" w:rsidR="00390B43" w:rsidRDefault="00810FF4" w:rsidP="00810FF4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力（20ｔ）を有する構造であること。</w:t>
            </w:r>
          </w:p>
        </w:tc>
      </w:tr>
      <w:tr w:rsidR="008B50F6" w14:paraId="501E11C1" w14:textId="77777777" w:rsidTr="00995EB7">
        <w:tc>
          <w:tcPr>
            <w:tcW w:w="396" w:type="dxa"/>
          </w:tcPr>
          <w:p w14:paraId="5EEB0C1F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A3CF94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034B201" w14:textId="77777777" w:rsidR="00995EB7" w:rsidRDefault="008B50F6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Ｂ</w:t>
            </w:r>
          </w:p>
          <w:p w14:paraId="509D784D" w14:textId="77777777" w:rsidR="006928FA" w:rsidRDefault="006928FA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◆</w:t>
            </w:r>
          </w:p>
          <w:p w14:paraId="441CF4B2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5E41886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A8D8793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6296E366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19EA774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E8B0074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59D50E2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F34D9C6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Ｂ</w:t>
            </w:r>
          </w:p>
          <w:p w14:paraId="69935B71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◆</w:t>
            </w:r>
          </w:p>
          <w:p w14:paraId="5527E813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6FEFB90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F05BB46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9EE3EEE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13F0E36A" w14:textId="77777777" w:rsidR="00390B43" w:rsidRDefault="006928FA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lastRenderedPageBreak/>
              <w:t>１　令別表第１に掲げる</w:t>
            </w:r>
          </w:p>
          <w:p w14:paraId="1B5120C4" w14:textId="77777777" w:rsidR="00390B43" w:rsidRDefault="006928FA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防火対象物で，地階を</w:t>
            </w:r>
          </w:p>
          <w:p w14:paraId="1262CF14" w14:textId="77777777" w:rsidR="00390B43" w:rsidRDefault="006928FA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除く階数が11以上のも</w:t>
            </w:r>
          </w:p>
          <w:p w14:paraId="73AEFDDE" w14:textId="77777777" w:rsidR="00390B43" w:rsidRDefault="006928FA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の又は，地階の階数が</w:t>
            </w:r>
          </w:p>
          <w:p w14:paraId="1B4E120E" w14:textId="77777777" w:rsidR="00390B43" w:rsidRDefault="006928FA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３以上のもの。（Ａ</w:t>
            </w:r>
            <w:r w:rsidR="00390B4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欄</w:t>
            </w:r>
          </w:p>
          <w:p w14:paraId="1D1765D9" w14:textId="77777777" w:rsidR="008B50F6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に掲げるものを除く。</w:t>
            </w:r>
            <w:r w:rsidR="006928FA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）</w:t>
            </w:r>
          </w:p>
          <w:p w14:paraId="25AB099B" w14:textId="77777777" w:rsidR="006928FA" w:rsidRDefault="006928FA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２　令別表第１⑴項から</w:t>
            </w:r>
          </w:p>
          <w:p w14:paraId="2D9C35A2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lastRenderedPageBreak/>
              <w:t>⑷項まで，⑸項イ，⑹</w:t>
            </w:r>
          </w:p>
          <w:p w14:paraId="5CC255C7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項，⑼項イ及び⒃項イ</w:t>
            </w:r>
          </w:p>
          <w:p w14:paraId="2661898A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に掲げる防火対象物。</w:t>
            </w:r>
          </w:p>
          <w:p w14:paraId="06E6293C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（Ａ欄に掲げるものを</w:t>
            </w:r>
          </w:p>
          <w:p w14:paraId="46C89BD1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除く。）</w:t>
            </w:r>
          </w:p>
          <w:p w14:paraId="190E8389" w14:textId="77777777" w:rsidR="006928FA" w:rsidRDefault="006928FA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３　令別表第１（16の２）</w:t>
            </w:r>
          </w:p>
          <w:p w14:paraId="5CD8D3BE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項（Ａ欄に掲げるもの</w:t>
            </w:r>
          </w:p>
          <w:p w14:paraId="054009FA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を除く。）及び（16の</w:t>
            </w:r>
          </w:p>
          <w:p w14:paraId="04CB6928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３）項に掲げる防火対</w:t>
            </w:r>
          </w:p>
          <w:p w14:paraId="0A8DD2E4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象物。</w:t>
            </w:r>
          </w:p>
        </w:tc>
        <w:tc>
          <w:tcPr>
            <w:tcW w:w="3892" w:type="dxa"/>
          </w:tcPr>
          <w:p w14:paraId="7DE02082" w14:textId="4F528EE3" w:rsidR="008B50F6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lastRenderedPageBreak/>
              <w:t xml:space="preserve">　Ａ欄の</w:t>
            </w:r>
            <w:r w:rsidR="00AC30CC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１</w:t>
            </w: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から10を準用するほか，次によること。</w:t>
            </w:r>
          </w:p>
          <w:p w14:paraId="1A4C1776" w14:textId="77777777" w:rsidR="00390B4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１　Ａ欄の６の規定中「20㎡以上」を「10㎡</w:t>
            </w:r>
          </w:p>
          <w:p w14:paraId="742CC3A2" w14:textId="77777777" w:rsidR="00390B43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以上」と読み替える。</w:t>
            </w:r>
          </w:p>
          <w:p w14:paraId="745A1FC6" w14:textId="77777777" w:rsidR="00390B4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２　防災センター等に設ける受付窓等用途上</w:t>
            </w:r>
          </w:p>
          <w:p w14:paraId="4081EDEF" w14:textId="77777777" w:rsidR="00390B43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やむを得ない開口部（面積が１㎡以内のも</w:t>
            </w:r>
          </w:p>
          <w:p w14:paraId="5391BF2B" w14:textId="77777777" w:rsidR="00390B43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のに限る。）は，開放廊下等に面して設け</w:t>
            </w:r>
          </w:p>
          <w:p w14:paraId="195FAA31" w14:textId="77777777" w:rsidR="00390B43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lastRenderedPageBreak/>
              <w:t>る場合に限り，防火設備である防火戸とす</w:t>
            </w:r>
          </w:p>
          <w:p w14:paraId="0610DDEA" w14:textId="77777777" w:rsidR="00390B43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ることができる。</w:t>
            </w:r>
          </w:p>
        </w:tc>
      </w:tr>
      <w:tr w:rsidR="00C520D2" w14:paraId="12B8F305" w14:textId="77777777" w:rsidTr="00995EB7">
        <w:tc>
          <w:tcPr>
            <w:tcW w:w="396" w:type="dxa"/>
          </w:tcPr>
          <w:p w14:paraId="4EEE2A5D" w14:textId="77777777" w:rsidR="00C520D2" w:rsidRDefault="00C520D2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396D534" w14:textId="186B84AB" w:rsidR="00C520D2" w:rsidRDefault="00C520D2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Ｃ</w:t>
            </w:r>
          </w:p>
          <w:p w14:paraId="58471739" w14:textId="530F1817" w:rsidR="00C520D2" w:rsidRDefault="00C520D2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◆</w:t>
            </w:r>
          </w:p>
        </w:tc>
        <w:tc>
          <w:tcPr>
            <w:tcW w:w="2264" w:type="dxa"/>
          </w:tcPr>
          <w:p w14:paraId="3A52C431" w14:textId="65012A71" w:rsidR="00C520D2" w:rsidRDefault="00C520D2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Ａ欄及びＢ欄に掲げる以外の令別表第１に掲げる防火対象物。</w:t>
            </w:r>
          </w:p>
        </w:tc>
        <w:tc>
          <w:tcPr>
            <w:tcW w:w="3892" w:type="dxa"/>
          </w:tcPr>
          <w:p w14:paraId="143D6784" w14:textId="6AE0B8EE" w:rsidR="00C520D2" w:rsidRDefault="00C520D2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Ａ欄の１，３から５まで及び９を準用すること。</w:t>
            </w:r>
          </w:p>
        </w:tc>
      </w:tr>
    </w:tbl>
    <w:p w14:paraId="2C9BF859" w14:textId="77777777" w:rsidR="00EB5B19" w:rsidRPr="00F46798" w:rsidRDefault="00EB5B19" w:rsidP="00995EB7"/>
    <w:sectPr w:rsidR="00EB5B19" w:rsidRPr="00F46798" w:rsidSect="007964F4">
      <w:headerReference w:type="default" r:id="rId8"/>
      <w:footerReference w:type="default" r:id="rId9"/>
      <w:pgSz w:w="11906" w:h="16838"/>
      <w:pgMar w:top="1440" w:right="2778" w:bottom="1440" w:left="2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84C0E" w14:textId="77777777" w:rsidR="00F6488D" w:rsidRDefault="00F6488D" w:rsidP="002572CC">
      <w:r>
        <w:separator/>
      </w:r>
    </w:p>
  </w:endnote>
  <w:endnote w:type="continuationSeparator" w:id="0">
    <w:p w14:paraId="53BDE141" w14:textId="77777777" w:rsidR="00F6488D" w:rsidRDefault="00F6488D" w:rsidP="0025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153878"/>
      <w:docPartObj>
        <w:docPartGallery w:val="Page Numbers (Bottom of Page)"/>
        <w:docPartUnique/>
      </w:docPartObj>
    </w:sdtPr>
    <w:sdtEndPr/>
    <w:sdtContent>
      <w:p w14:paraId="2F58674C" w14:textId="7EE8E9AE" w:rsidR="001116BB" w:rsidRDefault="001116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62A" w:rsidRPr="005B662A">
          <w:rPr>
            <w:noProof/>
            <w:lang w:val="ja-JP"/>
          </w:rPr>
          <w:t>3</w:t>
        </w:r>
        <w:r>
          <w:fldChar w:fldCharType="end"/>
        </w:r>
      </w:p>
    </w:sdtContent>
  </w:sdt>
  <w:p w14:paraId="6D7F8BAC" w14:textId="77777777" w:rsidR="001116BB" w:rsidRDefault="001116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342FF" w14:textId="77777777" w:rsidR="00F6488D" w:rsidRDefault="00F6488D" w:rsidP="002572CC">
      <w:r>
        <w:separator/>
      </w:r>
    </w:p>
  </w:footnote>
  <w:footnote w:type="continuationSeparator" w:id="0">
    <w:p w14:paraId="279A290B" w14:textId="77777777" w:rsidR="00F6488D" w:rsidRDefault="00F6488D" w:rsidP="0025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 w:hint="eastAsia"/>
        <w:sz w:val="16"/>
        <w:szCs w:val="16"/>
      </w:rPr>
      <w:alias w:val="タイトル"/>
      <w:id w:val="77738743"/>
      <w:placeholder>
        <w:docPart w:val="1140C243CAB44DD6A3BD29AED8A933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E71834" w14:textId="77777777" w:rsidR="00D22846" w:rsidRDefault="005E0BCA" w:rsidP="00D22846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第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25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 xml:space="preserve">　防災センターの</w:t>
        </w:r>
        <w:r w:rsidR="00D22846" w:rsidRPr="00D22846">
          <w:rPr>
            <w:rFonts w:asciiTheme="majorHAnsi" w:eastAsiaTheme="majorEastAsia" w:hAnsiTheme="majorHAnsi" w:cstheme="majorBidi" w:hint="eastAsia"/>
            <w:sz w:val="16"/>
            <w:szCs w:val="16"/>
          </w:rPr>
          <w:t>基準</w:t>
        </w:r>
      </w:p>
    </w:sdtContent>
  </w:sdt>
  <w:p w14:paraId="2E984248" w14:textId="77777777" w:rsidR="00D22846" w:rsidRDefault="00D228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6A8B"/>
    <w:multiLevelType w:val="hybridMultilevel"/>
    <w:tmpl w:val="DCEAB258"/>
    <w:lvl w:ilvl="0" w:tplc="1FEAA7EE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75"/>
    <w:rsid w:val="001116BB"/>
    <w:rsid w:val="001C2F94"/>
    <w:rsid w:val="001D2EBF"/>
    <w:rsid w:val="002572CC"/>
    <w:rsid w:val="003325D9"/>
    <w:rsid w:val="00371183"/>
    <w:rsid w:val="00390B43"/>
    <w:rsid w:val="00396E1C"/>
    <w:rsid w:val="003D3AA4"/>
    <w:rsid w:val="00444CD7"/>
    <w:rsid w:val="00462CD1"/>
    <w:rsid w:val="004744F8"/>
    <w:rsid w:val="004F7587"/>
    <w:rsid w:val="00561E6A"/>
    <w:rsid w:val="005655D3"/>
    <w:rsid w:val="005B662A"/>
    <w:rsid w:val="005E0BCA"/>
    <w:rsid w:val="0067468C"/>
    <w:rsid w:val="006928FA"/>
    <w:rsid w:val="007964F4"/>
    <w:rsid w:val="00810FF4"/>
    <w:rsid w:val="00836710"/>
    <w:rsid w:val="008B50F6"/>
    <w:rsid w:val="008E2C4F"/>
    <w:rsid w:val="009266FF"/>
    <w:rsid w:val="009809E8"/>
    <w:rsid w:val="00995EB7"/>
    <w:rsid w:val="009C07A3"/>
    <w:rsid w:val="009E6342"/>
    <w:rsid w:val="00A25C64"/>
    <w:rsid w:val="00A81EE2"/>
    <w:rsid w:val="00AC30CC"/>
    <w:rsid w:val="00AE3FC3"/>
    <w:rsid w:val="00B02BFB"/>
    <w:rsid w:val="00B139CB"/>
    <w:rsid w:val="00B82BB2"/>
    <w:rsid w:val="00BB3775"/>
    <w:rsid w:val="00BC056F"/>
    <w:rsid w:val="00BD7002"/>
    <w:rsid w:val="00C02558"/>
    <w:rsid w:val="00C14382"/>
    <w:rsid w:val="00C520D2"/>
    <w:rsid w:val="00CE2927"/>
    <w:rsid w:val="00D22846"/>
    <w:rsid w:val="00DF51CE"/>
    <w:rsid w:val="00E02816"/>
    <w:rsid w:val="00E16BC5"/>
    <w:rsid w:val="00E72230"/>
    <w:rsid w:val="00E75FF0"/>
    <w:rsid w:val="00E84BB7"/>
    <w:rsid w:val="00EA2C9D"/>
    <w:rsid w:val="00EB5B19"/>
    <w:rsid w:val="00F46798"/>
    <w:rsid w:val="00F6488D"/>
    <w:rsid w:val="00F7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7CDFAC"/>
  <w15:docId w15:val="{DFC4C828-893F-472E-B9AC-87F35E4E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2CC"/>
  </w:style>
  <w:style w:type="paragraph" w:styleId="a5">
    <w:name w:val="footer"/>
    <w:basedOn w:val="a"/>
    <w:link w:val="a6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2CC"/>
  </w:style>
  <w:style w:type="paragraph" w:styleId="a7">
    <w:name w:val="Balloon Text"/>
    <w:basedOn w:val="a"/>
    <w:link w:val="a8"/>
    <w:uiPriority w:val="99"/>
    <w:semiHidden/>
    <w:unhideWhenUsed/>
    <w:rsid w:val="00F46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7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66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40C243CAB44DD6A3BD29AED8A933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D61923-B658-4284-BCC7-A96E0EEA13D8}"/>
      </w:docPartPr>
      <w:docPartBody>
        <w:p w:rsidR="00881A73" w:rsidRDefault="00881A73" w:rsidP="00881A73">
          <w:pPr>
            <w:pStyle w:val="1140C243CAB44DD6A3BD29AED8A9333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73"/>
    <w:rsid w:val="00046C7E"/>
    <w:rsid w:val="001776B2"/>
    <w:rsid w:val="003719E6"/>
    <w:rsid w:val="00477F3C"/>
    <w:rsid w:val="004C6314"/>
    <w:rsid w:val="00881A73"/>
    <w:rsid w:val="00A42682"/>
    <w:rsid w:val="00DA58B6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0C243CAB44DD6A3BD29AED8A93333">
    <w:name w:val="1140C243CAB44DD6A3BD29AED8A93333"/>
    <w:rsid w:val="00881A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8530-D898-438A-961E-F3109EE0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　防災センターの基準</vt:lpstr>
    </vt:vector>
  </TitlesOfParts>
  <Company>Toshiba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　防災センターの基準</dc:title>
  <dc:creator>上谷 雄一</dc:creator>
  <cp:lastModifiedBy>前安井 透</cp:lastModifiedBy>
  <cp:revision>29</cp:revision>
  <dcterms:created xsi:type="dcterms:W3CDTF">2016-10-03T11:24:00Z</dcterms:created>
  <dcterms:modified xsi:type="dcterms:W3CDTF">2025-03-03T10:00:00Z</dcterms:modified>
</cp:coreProperties>
</file>