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D2A3" w14:textId="48CD136B" w:rsidR="00EA0FC1" w:rsidRPr="00EF2339" w:rsidRDefault="00ED370C" w:rsidP="0094737B">
      <w:pPr>
        <w:jc w:val="center"/>
        <w:rPr>
          <w:rFonts w:ascii="ＭＳ ゴシック" w:eastAsia="ＭＳ ゴシック" w:hAnsi="ＭＳ ゴシック"/>
          <w:sz w:val="28"/>
          <w:szCs w:val="28"/>
        </w:rPr>
      </w:pPr>
      <w:r w:rsidRPr="00EF2339">
        <w:rPr>
          <w:rFonts w:ascii="ＭＳ ゴシック" w:eastAsia="ＭＳ ゴシック" w:hAnsi="ＭＳ ゴシック" w:hint="eastAsia"/>
          <w:sz w:val="28"/>
          <w:szCs w:val="28"/>
        </w:rPr>
        <w:t>井原市</w:t>
      </w:r>
      <w:r w:rsidR="0094737B" w:rsidRPr="00EF2339">
        <w:rPr>
          <w:rFonts w:ascii="ＭＳ ゴシック" w:eastAsia="ＭＳ ゴシック" w:hAnsi="ＭＳ ゴシック" w:hint="eastAsia"/>
          <w:sz w:val="28"/>
          <w:szCs w:val="28"/>
        </w:rPr>
        <w:t>住宅耐震化緊急促進アクションプログラム</w:t>
      </w:r>
    </w:p>
    <w:p w14:paraId="7AC06AB0" w14:textId="77777777" w:rsidR="0094737B" w:rsidRPr="00EF2339" w:rsidRDefault="0094737B" w:rsidP="0094737B">
      <w:pPr>
        <w:jc w:val="center"/>
        <w:rPr>
          <w:rFonts w:ascii="ＭＳ 明朝" w:eastAsia="ＭＳ 明朝" w:hAnsi="ＭＳ 明朝"/>
          <w:sz w:val="24"/>
          <w:szCs w:val="24"/>
        </w:rPr>
      </w:pPr>
    </w:p>
    <w:p w14:paraId="42C9D9F9" w14:textId="51ECCAC0" w:rsidR="0094737B" w:rsidRPr="00EF2339" w:rsidRDefault="006C2BAF" w:rsidP="006C2BAF">
      <w:pPr>
        <w:jc w:val="left"/>
        <w:rPr>
          <w:rFonts w:ascii="ＭＳ ゴシック" w:eastAsia="ＭＳ ゴシック" w:hAnsi="ＭＳ ゴシック"/>
          <w:sz w:val="24"/>
          <w:szCs w:val="24"/>
        </w:rPr>
      </w:pPr>
      <w:r w:rsidRPr="00EF2339">
        <w:rPr>
          <w:rFonts w:ascii="ＭＳ ゴシック" w:eastAsia="ＭＳ ゴシック" w:hAnsi="ＭＳ ゴシック"/>
          <w:sz w:val="24"/>
          <w:szCs w:val="24"/>
        </w:rPr>
        <w:t>1.</w:t>
      </w:r>
      <w:r w:rsidR="00ED2A02" w:rsidRPr="00EF2339">
        <w:rPr>
          <w:rFonts w:ascii="ＭＳ ゴシック" w:eastAsia="ＭＳ ゴシック" w:hAnsi="ＭＳ ゴシック" w:hint="eastAsia"/>
          <w:sz w:val="24"/>
          <w:szCs w:val="24"/>
        </w:rPr>
        <w:t>目的</w:t>
      </w:r>
    </w:p>
    <w:p w14:paraId="54BBFEFF" w14:textId="66233523" w:rsidR="00ED2A02" w:rsidRPr="00EF2339" w:rsidRDefault="00ED2A02" w:rsidP="00E207B8">
      <w:pPr>
        <w:ind w:firstLineChars="100" w:firstLine="240"/>
        <w:jc w:val="left"/>
        <w:rPr>
          <w:rFonts w:ascii="ＭＳ 明朝" w:eastAsia="ＭＳ 明朝" w:hAnsi="ＭＳ 明朝"/>
          <w:sz w:val="24"/>
          <w:szCs w:val="24"/>
        </w:rPr>
      </w:pPr>
      <w:r w:rsidRPr="00EF2339">
        <w:rPr>
          <w:rFonts w:ascii="ＭＳ 明朝" w:eastAsia="ＭＳ 明朝" w:hAnsi="ＭＳ 明朝" w:hint="eastAsia"/>
          <w:sz w:val="24"/>
          <w:szCs w:val="24"/>
        </w:rPr>
        <w:t>本</w:t>
      </w:r>
      <w:r w:rsidR="00352674" w:rsidRPr="00EF2339">
        <w:rPr>
          <w:rFonts w:ascii="ＭＳ 明朝" w:eastAsia="ＭＳ 明朝" w:hAnsi="ＭＳ 明朝" w:hint="eastAsia"/>
          <w:sz w:val="24"/>
          <w:szCs w:val="24"/>
        </w:rPr>
        <w:t>市</w:t>
      </w:r>
      <w:r w:rsidRPr="00EF2339">
        <w:rPr>
          <w:rFonts w:ascii="ＭＳ 明朝" w:eastAsia="ＭＳ 明朝" w:hAnsi="ＭＳ 明朝" w:hint="eastAsia"/>
          <w:sz w:val="24"/>
          <w:szCs w:val="24"/>
        </w:rPr>
        <w:t>では、平成</w:t>
      </w:r>
      <w:r w:rsidR="009C65C4" w:rsidRPr="00EF2339">
        <w:rPr>
          <w:rFonts w:ascii="ＭＳ 明朝" w:eastAsia="ＭＳ 明朝" w:hAnsi="ＭＳ 明朝" w:hint="eastAsia"/>
          <w:sz w:val="24"/>
          <w:szCs w:val="24"/>
        </w:rPr>
        <w:t>３</w:t>
      </w:r>
      <w:r w:rsidRPr="00EF2339">
        <w:rPr>
          <w:rFonts w:ascii="ＭＳ 明朝" w:eastAsia="ＭＳ 明朝" w:hAnsi="ＭＳ 明朝" w:hint="eastAsia"/>
          <w:sz w:val="24"/>
          <w:szCs w:val="24"/>
        </w:rPr>
        <w:t>年</w:t>
      </w:r>
      <w:r w:rsidR="009C65C4" w:rsidRPr="00EF2339">
        <w:rPr>
          <w:rFonts w:ascii="ＭＳ 明朝" w:eastAsia="ＭＳ 明朝" w:hAnsi="ＭＳ 明朝" w:hint="eastAsia"/>
          <w:sz w:val="24"/>
          <w:szCs w:val="24"/>
        </w:rPr>
        <w:t>４</w:t>
      </w:r>
      <w:r w:rsidRPr="00EF2339">
        <w:rPr>
          <w:rFonts w:ascii="ＭＳ 明朝" w:eastAsia="ＭＳ 明朝" w:hAnsi="ＭＳ 明朝" w:hint="eastAsia"/>
          <w:sz w:val="24"/>
          <w:szCs w:val="24"/>
        </w:rPr>
        <w:t>月に</w:t>
      </w:r>
      <w:r w:rsidR="00ED370C" w:rsidRPr="00EF2339">
        <w:rPr>
          <w:rFonts w:ascii="ＭＳ 明朝" w:eastAsia="ＭＳ 明朝" w:hAnsi="ＭＳ 明朝" w:hint="eastAsia"/>
          <w:sz w:val="24"/>
          <w:szCs w:val="24"/>
        </w:rPr>
        <w:t>井原市</w:t>
      </w:r>
      <w:r w:rsidRPr="00EF2339">
        <w:rPr>
          <w:rFonts w:ascii="ＭＳ 明朝" w:eastAsia="ＭＳ 明朝" w:hAnsi="ＭＳ 明朝" w:hint="eastAsia"/>
          <w:sz w:val="24"/>
          <w:szCs w:val="24"/>
        </w:rPr>
        <w:t>耐震改修促進計画を改定し、</w:t>
      </w:r>
      <w:r w:rsidR="00AE58A5" w:rsidRPr="00EF2339">
        <w:rPr>
          <w:rFonts w:ascii="ＭＳ 明朝" w:eastAsia="ＭＳ 明朝" w:hAnsi="ＭＳ 明朝" w:hint="eastAsia"/>
          <w:sz w:val="24"/>
          <w:szCs w:val="24"/>
        </w:rPr>
        <w:t>令和</w:t>
      </w:r>
      <w:r w:rsidR="00ED370C" w:rsidRPr="00EF2339">
        <w:rPr>
          <w:rFonts w:ascii="ＭＳ 明朝" w:eastAsia="ＭＳ 明朝" w:hAnsi="ＭＳ 明朝" w:hint="eastAsia"/>
          <w:sz w:val="24"/>
          <w:szCs w:val="24"/>
        </w:rPr>
        <w:t>７</w:t>
      </w:r>
      <w:r w:rsidRPr="00EF2339">
        <w:rPr>
          <w:rFonts w:ascii="ＭＳ 明朝" w:eastAsia="ＭＳ 明朝" w:hAnsi="ＭＳ 明朝" w:hint="eastAsia"/>
          <w:sz w:val="24"/>
          <w:szCs w:val="24"/>
        </w:rPr>
        <w:t>年度における耐震化率の目標値を</w:t>
      </w:r>
      <w:r w:rsidR="00ED370C" w:rsidRPr="00EF2339">
        <w:rPr>
          <w:rFonts w:ascii="ＭＳ 明朝" w:eastAsia="ＭＳ 明朝" w:hAnsi="ＭＳ 明朝" w:hint="eastAsia"/>
          <w:sz w:val="24"/>
          <w:szCs w:val="24"/>
        </w:rPr>
        <w:t>９５</w:t>
      </w:r>
      <w:r w:rsidR="00E50419" w:rsidRPr="00EF2339">
        <w:rPr>
          <w:rFonts w:ascii="ＭＳ 明朝" w:eastAsia="ＭＳ 明朝" w:hAnsi="ＭＳ 明朝" w:hint="eastAsia"/>
          <w:sz w:val="24"/>
          <w:szCs w:val="24"/>
        </w:rPr>
        <w:t>％</w:t>
      </w:r>
      <w:r w:rsidRPr="00EF2339">
        <w:rPr>
          <w:rFonts w:ascii="ＭＳ 明朝" w:eastAsia="ＭＳ 明朝" w:hAnsi="ＭＳ 明朝" w:hint="eastAsia"/>
          <w:sz w:val="24"/>
          <w:szCs w:val="24"/>
        </w:rPr>
        <w:t>とした。</w:t>
      </w:r>
    </w:p>
    <w:p w14:paraId="4B3258CC" w14:textId="77777777" w:rsidR="00ED2A02" w:rsidRPr="00EF2339" w:rsidRDefault="00ED2A02" w:rsidP="00ED2A02">
      <w:pPr>
        <w:jc w:val="left"/>
        <w:rPr>
          <w:rFonts w:ascii="ＭＳ 明朝" w:eastAsia="ＭＳ 明朝" w:hAnsi="ＭＳ 明朝"/>
          <w:sz w:val="24"/>
          <w:szCs w:val="24"/>
        </w:rPr>
      </w:pPr>
      <w:r w:rsidRPr="00EF2339">
        <w:rPr>
          <w:rFonts w:ascii="ＭＳ 明朝" w:eastAsia="ＭＳ 明朝" w:hAnsi="ＭＳ 明朝" w:hint="eastAsia"/>
          <w:sz w:val="24"/>
          <w:szCs w:val="24"/>
        </w:rPr>
        <w:t xml:space="preserve">　この目標の達成に向け、住宅所有者の経済的負担の軽減を図るとともに、住宅所有者に対する</w:t>
      </w:r>
      <w:r w:rsidR="00036D4E" w:rsidRPr="00EF2339">
        <w:rPr>
          <w:rFonts w:ascii="ＭＳ 明朝" w:eastAsia="ＭＳ 明朝" w:hAnsi="ＭＳ 明朝" w:hint="eastAsia"/>
          <w:sz w:val="24"/>
          <w:szCs w:val="24"/>
        </w:rPr>
        <w:t>耐震化促進、改修事業者の技術力向上、一般市民への周知・普及等の充実を図ることが重要である。</w:t>
      </w:r>
    </w:p>
    <w:p w14:paraId="32FEC102" w14:textId="1C6511AE" w:rsidR="00F42A20" w:rsidRPr="00EF2339" w:rsidRDefault="00036D4E" w:rsidP="00ED2A02">
      <w:pPr>
        <w:jc w:val="left"/>
        <w:rPr>
          <w:rFonts w:ascii="ＭＳ 明朝" w:eastAsia="ＭＳ 明朝" w:hAnsi="ＭＳ 明朝"/>
          <w:sz w:val="24"/>
          <w:szCs w:val="24"/>
        </w:rPr>
      </w:pPr>
      <w:r w:rsidRPr="00EF2339">
        <w:rPr>
          <w:rFonts w:ascii="ＭＳ 明朝" w:eastAsia="ＭＳ 明朝" w:hAnsi="ＭＳ 明朝" w:hint="eastAsia"/>
          <w:sz w:val="24"/>
          <w:szCs w:val="24"/>
        </w:rPr>
        <w:t xml:space="preserve">　このため、</w:t>
      </w:r>
      <w:r w:rsidR="00ED370C" w:rsidRPr="00EF2339">
        <w:rPr>
          <w:rFonts w:ascii="ＭＳ 明朝" w:eastAsia="ＭＳ 明朝" w:hAnsi="ＭＳ 明朝" w:hint="eastAsia"/>
          <w:sz w:val="24"/>
          <w:szCs w:val="24"/>
        </w:rPr>
        <w:t>井原市</w:t>
      </w:r>
      <w:r w:rsidRPr="00EF2339">
        <w:rPr>
          <w:rFonts w:ascii="ＭＳ 明朝" w:eastAsia="ＭＳ 明朝" w:hAnsi="ＭＳ 明朝" w:hint="eastAsia"/>
          <w:sz w:val="24"/>
          <w:szCs w:val="24"/>
        </w:rPr>
        <w:t>住宅耐震化緊急促進アクションプログラム（以下「アクションプログラム」という。）では、毎年度、住宅耐震化に係る取組を位置づけ、その進捗状況を把握・評価するとともに、プログラムの充実・改善を図り、住宅の耐震化を強力に推進することを目的とする。</w:t>
      </w:r>
    </w:p>
    <w:p w14:paraId="0683F246" w14:textId="5A1A19D5" w:rsidR="00E207B8" w:rsidRPr="00EF2339" w:rsidRDefault="006C2BAF" w:rsidP="00ED2A02">
      <w:pPr>
        <w:jc w:val="left"/>
        <w:rPr>
          <w:rFonts w:ascii="ＭＳ ゴシック" w:eastAsia="ＭＳ ゴシック" w:hAnsi="ＭＳ ゴシック"/>
          <w:sz w:val="24"/>
          <w:szCs w:val="24"/>
        </w:rPr>
      </w:pPr>
      <w:r w:rsidRPr="00EF2339">
        <w:rPr>
          <w:rFonts w:ascii="ＭＳ ゴシック" w:eastAsia="ＭＳ ゴシック" w:hAnsi="ＭＳ ゴシック"/>
          <w:sz w:val="24"/>
          <w:szCs w:val="24"/>
        </w:rPr>
        <w:t>2.</w:t>
      </w:r>
      <w:r w:rsidR="00631E22" w:rsidRPr="00EF2339">
        <w:rPr>
          <w:rFonts w:ascii="ＭＳ ゴシック" w:eastAsia="ＭＳ ゴシック" w:hAnsi="ＭＳ ゴシック" w:hint="eastAsia"/>
          <w:sz w:val="24"/>
          <w:szCs w:val="24"/>
        </w:rPr>
        <w:t>位置付け</w:t>
      </w:r>
    </w:p>
    <w:p w14:paraId="61DB0F19" w14:textId="3FC523D7" w:rsidR="00FC3330" w:rsidRPr="00EF2339" w:rsidRDefault="00E207B8" w:rsidP="00ED2A02">
      <w:pPr>
        <w:jc w:val="left"/>
        <w:rPr>
          <w:rFonts w:ascii="ＭＳ 明朝" w:eastAsia="ＭＳ 明朝" w:hAnsi="ＭＳ 明朝"/>
          <w:sz w:val="24"/>
          <w:szCs w:val="24"/>
        </w:rPr>
      </w:pPr>
      <w:r w:rsidRPr="00EF2339">
        <w:rPr>
          <w:rFonts w:ascii="ＭＳ 明朝" w:eastAsia="ＭＳ 明朝" w:hAnsi="ＭＳ 明朝" w:hint="eastAsia"/>
          <w:sz w:val="24"/>
          <w:szCs w:val="24"/>
        </w:rPr>
        <w:t xml:space="preserve">　アクションプログラムは</w:t>
      </w:r>
      <w:r w:rsidR="00135DC7" w:rsidRPr="00EF2339">
        <w:rPr>
          <w:rFonts w:ascii="ＭＳ 明朝" w:eastAsia="ＭＳ 明朝" w:hAnsi="ＭＳ 明朝" w:hint="eastAsia"/>
          <w:sz w:val="24"/>
          <w:szCs w:val="24"/>
        </w:rPr>
        <w:t>、</w:t>
      </w:r>
      <w:r w:rsidR="003677D9" w:rsidRPr="00EF2339">
        <w:rPr>
          <w:rFonts w:ascii="ＭＳ 明朝" w:eastAsia="ＭＳ 明朝" w:hAnsi="ＭＳ 明朝" w:hint="eastAsia"/>
          <w:sz w:val="24"/>
          <w:szCs w:val="24"/>
        </w:rPr>
        <w:t>第３次</w:t>
      </w:r>
      <w:r w:rsidR="00ED370C" w:rsidRPr="00EF2339">
        <w:rPr>
          <w:rFonts w:ascii="ＭＳ 明朝" w:eastAsia="ＭＳ 明朝" w:hAnsi="ＭＳ 明朝" w:hint="eastAsia"/>
          <w:sz w:val="24"/>
          <w:szCs w:val="24"/>
        </w:rPr>
        <w:t>井原市</w:t>
      </w:r>
      <w:r w:rsidRPr="00EF2339">
        <w:rPr>
          <w:rFonts w:ascii="ＭＳ 明朝" w:eastAsia="ＭＳ 明朝" w:hAnsi="ＭＳ 明朝" w:hint="eastAsia"/>
          <w:sz w:val="24"/>
          <w:szCs w:val="24"/>
        </w:rPr>
        <w:t>耐震改修促進計画</w:t>
      </w:r>
      <w:r w:rsidR="00135DC7" w:rsidRPr="00EF2339">
        <w:rPr>
          <w:rFonts w:ascii="ＭＳ 明朝" w:eastAsia="ＭＳ 明朝" w:hAnsi="ＭＳ 明朝" w:hint="eastAsia"/>
          <w:sz w:val="24"/>
          <w:szCs w:val="24"/>
        </w:rPr>
        <w:t xml:space="preserve">　</w:t>
      </w:r>
      <w:r w:rsidR="00981A1E" w:rsidRPr="00EF2339">
        <w:rPr>
          <w:rFonts w:ascii="ＭＳ 明朝" w:eastAsia="ＭＳ 明朝" w:hAnsi="ＭＳ 明朝" w:hint="eastAsia"/>
          <w:sz w:val="24"/>
          <w:szCs w:val="24"/>
        </w:rPr>
        <w:t>第</w:t>
      </w:r>
      <w:r w:rsidR="00573353" w:rsidRPr="00EF2339">
        <w:rPr>
          <w:rFonts w:ascii="ＭＳ 明朝" w:eastAsia="ＭＳ 明朝" w:hAnsi="ＭＳ 明朝" w:hint="eastAsia"/>
          <w:sz w:val="24"/>
          <w:szCs w:val="24"/>
        </w:rPr>
        <w:t>６</w:t>
      </w:r>
      <w:r w:rsidRPr="00EF2339">
        <w:rPr>
          <w:rFonts w:ascii="ＭＳ 明朝" w:eastAsia="ＭＳ 明朝" w:hAnsi="ＭＳ 明朝" w:hint="eastAsia"/>
          <w:sz w:val="24"/>
          <w:szCs w:val="24"/>
        </w:rPr>
        <w:t>章第</w:t>
      </w:r>
      <w:r w:rsidR="00573353" w:rsidRPr="00EF2339">
        <w:rPr>
          <w:rFonts w:ascii="ＭＳ 明朝" w:eastAsia="ＭＳ 明朝" w:hAnsi="ＭＳ 明朝" w:hint="eastAsia"/>
          <w:sz w:val="24"/>
          <w:szCs w:val="24"/>
        </w:rPr>
        <w:t>３</w:t>
      </w:r>
      <w:r w:rsidRPr="00EF2339">
        <w:rPr>
          <w:rFonts w:ascii="ＭＳ 明朝" w:eastAsia="ＭＳ 明朝" w:hAnsi="ＭＳ 明朝" w:hint="eastAsia"/>
          <w:sz w:val="24"/>
          <w:szCs w:val="24"/>
        </w:rPr>
        <w:t>に基づき策定する。</w:t>
      </w:r>
    </w:p>
    <w:p w14:paraId="0D85F563" w14:textId="2FB1C898" w:rsidR="00FC3330" w:rsidRPr="00EF2339" w:rsidRDefault="00FC3330" w:rsidP="00FC3330">
      <w:pPr>
        <w:jc w:val="left"/>
        <w:rPr>
          <w:rFonts w:ascii="ＭＳ ゴシック" w:eastAsia="ＭＳ ゴシック" w:hAnsi="ＭＳ ゴシック"/>
          <w:sz w:val="24"/>
          <w:szCs w:val="24"/>
        </w:rPr>
      </w:pPr>
      <w:r w:rsidRPr="00EF2339">
        <w:rPr>
          <w:rFonts w:ascii="ＭＳ ゴシック" w:eastAsia="ＭＳ ゴシック" w:hAnsi="ＭＳ ゴシック"/>
          <w:sz w:val="24"/>
          <w:szCs w:val="24"/>
        </w:rPr>
        <w:t>3.</w:t>
      </w:r>
      <w:r w:rsidRPr="00EF2339">
        <w:rPr>
          <w:rFonts w:ascii="ＭＳ ゴシック" w:eastAsia="ＭＳ ゴシック" w:hAnsi="ＭＳ ゴシック" w:hint="eastAsia"/>
          <w:sz w:val="24"/>
          <w:szCs w:val="24"/>
        </w:rPr>
        <w:t>対象区域</w:t>
      </w:r>
    </w:p>
    <w:p w14:paraId="6CEDF1F6" w14:textId="4CB9D187" w:rsidR="00FD7C1F" w:rsidRPr="00EF2339" w:rsidRDefault="00FC3330" w:rsidP="00ED2A02">
      <w:pPr>
        <w:jc w:val="left"/>
        <w:rPr>
          <w:rFonts w:ascii="ＭＳ 明朝" w:eastAsia="ＭＳ 明朝" w:hAnsi="ＭＳ 明朝"/>
          <w:sz w:val="24"/>
          <w:szCs w:val="24"/>
        </w:rPr>
      </w:pPr>
      <w:r w:rsidRPr="00EF2339">
        <w:rPr>
          <w:rFonts w:ascii="ＭＳ 明朝" w:eastAsia="ＭＳ 明朝" w:hAnsi="ＭＳ 明朝" w:hint="eastAsia"/>
          <w:sz w:val="24"/>
          <w:szCs w:val="24"/>
        </w:rPr>
        <w:t xml:space="preserve">　</w:t>
      </w:r>
      <w:r w:rsidR="005C47A8" w:rsidRPr="00EF2339">
        <w:rPr>
          <w:rFonts w:ascii="ＭＳ 明朝" w:eastAsia="ＭＳ 明朝" w:hAnsi="ＭＳ 明朝" w:hint="eastAsia"/>
          <w:sz w:val="24"/>
          <w:szCs w:val="24"/>
        </w:rPr>
        <w:t>アクション</w:t>
      </w:r>
      <w:r w:rsidR="005C47A8" w:rsidRPr="00EF2339">
        <w:rPr>
          <w:rFonts w:ascii="ＭＳ 明朝" w:eastAsia="ＭＳ 明朝" w:hAnsi="ＭＳ 明朝"/>
          <w:sz w:val="24"/>
          <w:szCs w:val="24"/>
        </w:rPr>
        <w:t>プログラムの対象区域は、</w:t>
      </w:r>
      <w:r w:rsidR="00DA6CBA" w:rsidRPr="00EF2339">
        <w:rPr>
          <w:rFonts w:ascii="ＭＳ 明朝" w:eastAsia="ＭＳ 明朝" w:hAnsi="ＭＳ 明朝" w:hint="eastAsia"/>
          <w:sz w:val="24"/>
          <w:szCs w:val="24"/>
        </w:rPr>
        <w:t>井原市</w:t>
      </w:r>
      <w:r w:rsidR="005C47A8" w:rsidRPr="00EF2339">
        <w:rPr>
          <w:rFonts w:ascii="ＭＳ 明朝" w:eastAsia="ＭＳ 明朝" w:hAnsi="ＭＳ 明朝"/>
          <w:sz w:val="24"/>
          <w:szCs w:val="24"/>
        </w:rPr>
        <w:t>全域とする。</w:t>
      </w:r>
    </w:p>
    <w:tbl>
      <w:tblPr>
        <w:tblStyle w:val="a8"/>
        <w:tblpPr w:leftFromText="142" w:rightFromText="142" w:vertAnchor="text" w:horzAnchor="margin" w:tblpXSpec="center" w:tblpY="780"/>
        <w:tblW w:w="9351" w:type="dxa"/>
        <w:tblLook w:val="04A0" w:firstRow="1" w:lastRow="0" w:firstColumn="1" w:lastColumn="0" w:noHBand="0" w:noVBand="1"/>
      </w:tblPr>
      <w:tblGrid>
        <w:gridCol w:w="626"/>
        <w:gridCol w:w="5168"/>
        <w:gridCol w:w="3557"/>
      </w:tblGrid>
      <w:tr w:rsidR="00EF2339" w:rsidRPr="00EF2339" w14:paraId="2F28B58F" w14:textId="77777777" w:rsidTr="00FD7C1F">
        <w:tc>
          <w:tcPr>
            <w:tcW w:w="626" w:type="dxa"/>
            <w:vMerge w:val="restart"/>
            <w:textDirection w:val="tbRlV"/>
          </w:tcPr>
          <w:p w14:paraId="5E8EB5F7" w14:textId="77777777" w:rsidR="00FD7C1F" w:rsidRPr="00EF2339" w:rsidRDefault="00FD7C1F" w:rsidP="00FD7C1F">
            <w:pPr>
              <w:pStyle w:val="a7"/>
              <w:ind w:leftChars="0" w:left="113" w:right="113"/>
              <w:jc w:val="center"/>
              <w:rPr>
                <w:rFonts w:ascii="ＭＳ 明朝" w:eastAsia="ＭＳ 明朝" w:hAnsi="ＭＳ 明朝"/>
                <w:sz w:val="24"/>
                <w:szCs w:val="24"/>
              </w:rPr>
            </w:pPr>
            <w:r w:rsidRPr="00EF2339">
              <w:rPr>
                <w:rFonts w:ascii="ＭＳ 明朝" w:eastAsia="ＭＳ 明朝" w:hAnsi="ＭＳ 明朝" w:hint="eastAsia"/>
                <w:sz w:val="24"/>
                <w:szCs w:val="24"/>
              </w:rPr>
              <w:t>計画</w:t>
            </w:r>
          </w:p>
          <w:p w14:paraId="23E7BC8B" w14:textId="77777777" w:rsidR="00FD7C1F" w:rsidRPr="00EF2339" w:rsidRDefault="00FD7C1F" w:rsidP="00FD7C1F">
            <w:pPr>
              <w:pStyle w:val="a7"/>
              <w:ind w:leftChars="0" w:left="113" w:right="113"/>
              <w:jc w:val="left"/>
              <w:rPr>
                <w:rFonts w:ascii="ＭＳ 明朝" w:eastAsia="ＭＳ 明朝" w:hAnsi="ＭＳ 明朝"/>
                <w:sz w:val="24"/>
                <w:szCs w:val="24"/>
              </w:rPr>
            </w:pPr>
          </w:p>
        </w:tc>
        <w:tc>
          <w:tcPr>
            <w:tcW w:w="5168" w:type="dxa"/>
            <w:shd w:val="clear" w:color="auto" w:fill="AEAAAA" w:themeFill="background2" w:themeFillShade="BF"/>
          </w:tcPr>
          <w:p w14:paraId="0C38E4FC" w14:textId="1682B516" w:rsidR="00FD7C1F" w:rsidRPr="00EF2339" w:rsidRDefault="00FD7C1F" w:rsidP="00FD7C1F">
            <w:pPr>
              <w:pStyle w:val="a7"/>
              <w:ind w:leftChars="0" w:left="0"/>
              <w:jc w:val="left"/>
              <w:rPr>
                <w:rFonts w:ascii="ＭＳ ゴシック" w:eastAsia="ＭＳ ゴシック" w:hAnsi="ＭＳ ゴシック"/>
                <w:sz w:val="20"/>
                <w:szCs w:val="20"/>
              </w:rPr>
            </w:pPr>
            <w:r w:rsidRPr="00EF2339">
              <w:rPr>
                <w:rFonts w:ascii="ＭＳ ゴシック" w:eastAsia="ＭＳ ゴシック" w:hAnsi="ＭＳ ゴシック" w:hint="eastAsia"/>
                <w:sz w:val="20"/>
                <w:szCs w:val="20"/>
              </w:rPr>
              <w:t>令和</w:t>
            </w:r>
            <w:r w:rsidR="00850013">
              <w:rPr>
                <w:rFonts w:ascii="ＭＳ ゴシック" w:eastAsia="ＭＳ ゴシック" w:hAnsi="ＭＳ ゴシック" w:hint="eastAsia"/>
                <w:sz w:val="20"/>
                <w:szCs w:val="20"/>
              </w:rPr>
              <w:t>7</w:t>
            </w:r>
            <w:r w:rsidRPr="00EF2339">
              <w:rPr>
                <w:rFonts w:ascii="ＭＳ ゴシック" w:eastAsia="ＭＳ ゴシック" w:hAnsi="ＭＳ ゴシック"/>
                <w:sz w:val="20"/>
                <w:szCs w:val="20"/>
              </w:rPr>
              <w:t>年度取組内容</w:t>
            </w:r>
          </w:p>
        </w:tc>
        <w:tc>
          <w:tcPr>
            <w:tcW w:w="3557" w:type="dxa"/>
            <w:shd w:val="clear" w:color="auto" w:fill="AEAAAA" w:themeFill="background2" w:themeFillShade="BF"/>
          </w:tcPr>
          <w:p w14:paraId="7DB54BC5" w14:textId="17274479" w:rsidR="00FD7C1F" w:rsidRPr="00EF2339" w:rsidRDefault="00FD7C1F" w:rsidP="00FD7C1F">
            <w:pPr>
              <w:pStyle w:val="a7"/>
              <w:ind w:leftChars="0" w:left="0"/>
              <w:jc w:val="left"/>
              <w:rPr>
                <w:rFonts w:ascii="ＭＳ ゴシック" w:eastAsia="ＭＳ ゴシック" w:hAnsi="ＭＳ ゴシック"/>
                <w:sz w:val="20"/>
                <w:szCs w:val="20"/>
              </w:rPr>
            </w:pPr>
            <w:r w:rsidRPr="00EF2339">
              <w:rPr>
                <w:rFonts w:ascii="ＭＳ ゴシック" w:eastAsia="ＭＳ ゴシック" w:hAnsi="ＭＳ ゴシック" w:hint="eastAsia"/>
                <w:sz w:val="20"/>
                <w:szCs w:val="20"/>
              </w:rPr>
              <w:t>令和</w:t>
            </w:r>
            <w:r w:rsidR="00850013">
              <w:rPr>
                <w:rFonts w:ascii="ＭＳ ゴシック" w:eastAsia="ＭＳ ゴシック" w:hAnsi="ＭＳ ゴシック" w:hint="eastAsia"/>
                <w:sz w:val="20"/>
                <w:szCs w:val="20"/>
              </w:rPr>
              <w:t>7</w:t>
            </w:r>
            <w:r w:rsidRPr="00EF2339">
              <w:rPr>
                <w:rFonts w:ascii="ＭＳ ゴシック" w:eastAsia="ＭＳ ゴシック" w:hAnsi="ＭＳ ゴシック"/>
                <w:sz w:val="20"/>
                <w:szCs w:val="20"/>
              </w:rPr>
              <w:t>年度目標</w:t>
            </w:r>
          </w:p>
        </w:tc>
      </w:tr>
      <w:tr w:rsidR="00EF2339" w:rsidRPr="00EF2339" w14:paraId="6C6DDB7A" w14:textId="77777777" w:rsidTr="00B956EF">
        <w:trPr>
          <w:trHeight w:val="1465"/>
        </w:trPr>
        <w:tc>
          <w:tcPr>
            <w:tcW w:w="626" w:type="dxa"/>
            <w:vMerge/>
          </w:tcPr>
          <w:p w14:paraId="47CA057E" w14:textId="77777777" w:rsidR="00FD7C1F" w:rsidRPr="00EF2339" w:rsidRDefault="00FD7C1F" w:rsidP="00FD7C1F">
            <w:pPr>
              <w:pStyle w:val="a7"/>
              <w:ind w:leftChars="0" w:left="0"/>
              <w:jc w:val="left"/>
              <w:rPr>
                <w:rFonts w:ascii="ＭＳ 明朝" w:eastAsia="ＭＳ 明朝" w:hAnsi="ＭＳ 明朝"/>
                <w:sz w:val="24"/>
                <w:szCs w:val="24"/>
              </w:rPr>
            </w:pPr>
          </w:p>
        </w:tc>
        <w:tc>
          <w:tcPr>
            <w:tcW w:w="5168" w:type="dxa"/>
            <w:vMerge w:val="restart"/>
          </w:tcPr>
          <w:p w14:paraId="2C4184BF"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【財政的支援】</w:t>
            </w:r>
          </w:p>
          <w:p w14:paraId="688E6249" w14:textId="3EE14864" w:rsidR="00FD7C1F" w:rsidRPr="00EF2339" w:rsidRDefault="002022A0"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ⅰ）住宅の耐震診断費に対する一部補助を実施</w:t>
            </w:r>
          </w:p>
          <w:p w14:paraId="395D6EA0" w14:textId="7F56A548" w:rsidR="00FD7C1F" w:rsidRPr="00EF2339" w:rsidRDefault="002022A0"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ⅱ）住宅の耐震改修工事費に対する一部補助を実施</w:t>
            </w:r>
          </w:p>
          <w:p w14:paraId="5069BD60"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【普及啓発等】</w:t>
            </w:r>
          </w:p>
          <w:p w14:paraId="0392F022"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ⅰ）住宅所有者に対する直接的に耐震化を</w:t>
            </w:r>
            <w:r w:rsidRPr="00EF2339">
              <w:rPr>
                <w:rFonts w:ascii="ＭＳ 明朝" w:eastAsia="ＭＳ 明朝" w:hAnsi="ＭＳ 明朝"/>
                <w:sz w:val="20"/>
                <w:szCs w:val="20"/>
              </w:rPr>
              <w:t>促す</w:t>
            </w:r>
            <w:r w:rsidRPr="00EF2339">
              <w:rPr>
                <w:rFonts w:ascii="ＭＳ 明朝" w:eastAsia="ＭＳ 明朝" w:hAnsi="ＭＳ 明朝" w:hint="eastAsia"/>
                <w:sz w:val="20"/>
                <w:szCs w:val="20"/>
              </w:rPr>
              <w:t>取組</w:t>
            </w:r>
          </w:p>
          <w:p w14:paraId="3712FD2D" w14:textId="5F2C3EAA" w:rsidR="00FD7C1F" w:rsidRPr="00EF2339" w:rsidRDefault="00FD7C1F" w:rsidP="00B956EF">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w:t>
            </w:r>
            <w:r w:rsidR="00352674" w:rsidRPr="00EF2339">
              <w:rPr>
                <w:rFonts w:ascii="ＭＳ 明朝" w:eastAsia="ＭＳ 明朝" w:hAnsi="ＭＳ 明朝" w:hint="eastAsia"/>
                <w:sz w:val="20"/>
                <w:szCs w:val="20"/>
              </w:rPr>
              <w:t>広報紙</w:t>
            </w:r>
            <w:r w:rsidRPr="00EF2339">
              <w:rPr>
                <w:rFonts w:ascii="ＭＳ 明朝" w:eastAsia="ＭＳ 明朝" w:hAnsi="ＭＳ 明朝" w:hint="eastAsia"/>
                <w:sz w:val="20"/>
                <w:szCs w:val="20"/>
              </w:rPr>
              <w:t>に耐震診断及び耐震改修補助等に関する折込みチラシを入れて、</w:t>
            </w:r>
            <w:r w:rsidR="00DA6CBA" w:rsidRPr="00EF2339">
              <w:rPr>
                <w:rFonts w:ascii="ＭＳ 明朝" w:eastAsia="ＭＳ 明朝" w:hAnsi="ＭＳ 明朝" w:hint="eastAsia"/>
                <w:sz w:val="20"/>
                <w:szCs w:val="20"/>
              </w:rPr>
              <w:t>井原市</w:t>
            </w:r>
            <w:r w:rsidRPr="00EF2339">
              <w:rPr>
                <w:rFonts w:ascii="ＭＳ 明朝" w:eastAsia="ＭＳ 明朝" w:hAnsi="ＭＳ 明朝" w:hint="eastAsia"/>
                <w:sz w:val="20"/>
                <w:szCs w:val="20"/>
              </w:rPr>
              <w:t>全戸に配布</w:t>
            </w:r>
          </w:p>
          <w:p w14:paraId="6E87835B" w14:textId="3E84F0EA"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ⅱ）耐震診断</w:t>
            </w:r>
            <w:r w:rsidR="002022A0" w:rsidRPr="00EF2339">
              <w:rPr>
                <w:rFonts w:ascii="ＭＳ 明朝" w:eastAsia="ＭＳ 明朝" w:hAnsi="ＭＳ 明朝" w:hint="eastAsia"/>
                <w:sz w:val="20"/>
                <w:szCs w:val="20"/>
              </w:rPr>
              <w:t>の</w:t>
            </w:r>
            <w:r w:rsidRPr="00EF2339">
              <w:rPr>
                <w:rFonts w:ascii="ＭＳ 明朝" w:eastAsia="ＭＳ 明朝" w:hAnsi="ＭＳ 明朝" w:hint="eastAsia"/>
                <w:sz w:val="20"/>
                <w:szCs w:val="20"/>
              </w:rPr>
              <w:t>実施者に対する耐震化促進</w:t>
            </w:r>
          </w:p>
          <w:p w14:paraId="5FC73C5B" w14:textId="77777777" w:rsidR="00FD7C1F" w:rsidRPr="00EF2339" w:rsidRDefault="00FD7C1F" w:rsidP="00B956EF">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・耐震診断結果報告時におけるリーフレット等の配布・説明等により耐震改修を促進</w:t>
            </w:r>
          </w:p>
          <w:p w14:paraId="79636A76" w14:textId="77777777" w:rsidR="00FD7C1F" w:rsidRPr="00EF2339" w:rsidRDefault="00FD7C1F" w:rsidP="00B956EF">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・耐震診断後一定期間経過しても耐震改修を行っていない者に対して電話連絡等により、耐震改修を促進</w:t>
            </w:r>
          </w:p>
          <w:p w14:paraId="75F83749"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ⅲ）改修事業者の技術力向上</w:t>
            </w:r>
          </w:p>
          <w:p w14:paraId="4E6DE6A0" w14:textId="18E65427" w:rsidR="00FD7C1F" w:rsidRPr="00EF2339" w:rsidRDefault="00FD7C1F" w:rsidP="00B956EF">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w:t>
            </w:r>
            <w:r w:rsidR="000B1E9A" w:rsidRPr="00EF2339">
              <w:rPr>
                <w:rFonts w:ascii="ＭＳ 明朝" w:eastAsia="ＭＳ 明朝" w:hAnsi="ＭＳ 明朝" w:hint="eastAsia"/>
                <w:sz w:val="20"/>
                <w:szCs w:val="20"/>
              </w:rPr>
              <w:t>改修事業</w:t>
            </w:r>
            <w:r w:rsidR="000B1E9A" w:rsidRPr="00EF2339">
              <w:rPr>
                <w:rFonts w:ascii="ＭＳ 明朝" w:eastAsia="ＭＳ 明朝" w:hAnsi="ＭＳ 明朝"/>
                <w:sz w:val="20"/>
                <w:szCs w:val="20"/>
              </w:rPr>
              <w:t>者に対する耐震改修</w:t>
            </w:r>
            <w:r w:rsidR="000B1E9A" w:rsidRPr="00EF2339">
              <w:rPr>
                <w:rFonts w:ascii="ＭＳ 明朝" w:eastAsia="ＭＳ 明朝" w:hAnsi="ＭＳ 明朝" w:hint="eastAsia"/>
                <w:sz w:val="20"/>
                <w:szCs w:val="20"/>
              </w:rPr>
              <w:t>工法</w:t>
            </w:r>
            <w:r w:rsidR="000B1E9A" w:rsidRPr="00EF2339">
              <w:rPr>
                <w:rFonts w:ascii="ＭＳ 明朝" w:eastAsia="ＭＳ 明朝" w:hAnsi="ＭＳ 明朝"/>
                <w:sz w:val="20"/>
                <w:szCs w:val="20"/>
              </w:rPr>
              <w:t>等</w:t>
            </w:r>
            <w:r w:rsidR="000B1E9A" w:rsidRPr="00EF2339">
              <w:rPr>
                <w:rFonts w:ascii="ＭＳ 明朝" w:eastAsia="ＭＳ 明朝" w:hAnsi="ＭＳ 明朝" w:hint="eastAsia"/>
                <w:sz w:val="20"/>
                <w:szCs w:val="20"/>
              </w:rPr>
              <w:t>に係る</w:t>
            </w:r>
            <w:r w:rsidR="000B1E9A" w:rsidRPr="00EF2339">
              <w:rPr>
                <w:rFonts w:ascii="ＭＳ 明朝" w:eastAsia="ＭＳ 明朝" w:hAnsi="ＭＳ 明朝"/>
                <w:sz w:val="20"/>
                <w:szCs w:val="20"/>
              </w:rPr>
              <w:t>説明会を年</w:t>
            </w:r>
            <w:r w:rsidR="000B1E9A" w:rsidRPr="00EF2339">
              <w:rPr>
                <w:rFonts w:ascii="ＭＳ 明朝" w:eastAsia="ＭＳ 明朝" w:hAnsi="ＭＳ 明朝" w:hint="eastAsia"/>
                <w:sz w:val="20"/>
                <w:szCs w:val="20"/>
              </w:rPr>
              <w:t>１</w:t>
            </w:r>
            <w:r w:rsidR="000B1E9A" w:rsidRPr="00EF2339">
              <w:rPr>
                <w:rFonts w:ascii="ＭＳ 明朝" w:eastAsia="ＭＳ 明朝" w:hAnsi="ＭＳ 明朝"/>
                <w:sz w:val="20"/>
                <w:szCs w:val="20"/>
              </w:rPr>
              <w:t>回以上</w:t>
            </w:r>
            <w:r w:rsidR="000B1E9A" w:rsidRPr="00EF2339">
              <w:rPr>
                <w:rFonts w:ascii="ＭＳ 明朝" w:eastAsia="ＭＳ 明朝" w:hAnsi="ＭＳ 明朝" w:hint="eastAsia"/>
                <w:sz w:val="20"/>
                <w:szCs w:val="20"/>
              </w:rPr>
              <w:t>実施（</w:t>
            </w:r>
            <w:r w:rsidRPr="00EF2339">
              <w:rPr>
                <w:rFonts w:ascii="ＭＳ 明朝" w:eastAsia="ＭＳ 明朝" w:hAnsi="ＭＳ 明朝" w:hint="eastAsia"/>
                <w:sz w:val="20"/>
                <w:szCs w:val="20"/>
              </w:rPr>
              <w:t>県</w:t>
            </w:r>
            <w:r w:rsidR="000B1E9A" w:rsidRPr="00EF2339">
              <w:rPr>
                <w:rFonts w:ascii="ＭＳ 明朝" w:eastAsia="ＭＳ 明朝" w:hAnsi="ＭＳ 明朝" w:hint="eastAsia"/>
                <w:sz w:val="20"/>
                <w:szCs w:val="20"/>
              </w:rPr>
              <w:t>主催</w:t>
            </w:r>
            <w:r w:rsidRPr="00EF2339">
              <w:rPr>
                <w:rFonts w:ascii="ＭＳ 明朝" w:eastAsia="ＭＳ 明朝" w:hAnsi="ＭＳ 明朝" w:hint="eastAsia"/>
                <w:sz w:val="20"/>
                <w:szCs w:val="20"/>
              </w:rPr>
              <w:t>）</w:t>
            </w:r>
          </w:p>
          <w:p w14:paraId="693572BF" w14:textId="7DCEC3BC" w:rsidR="00FD7C1F" w:rsidRPr="00EF2339" w:rsidRDefault="00FD7C1F" w:rsidP="00B956EF">
            <w:pPr>
              <w:pStyle w:val="a7"/>
              <w:adjustRightInd w:val="0"/>
              <w:ind w:leftChars="0" w:left="100" w:hanging="100"/>
              <w:jc w:val="left"/>
              <w:rPr>
                <w:rFonts w:ascii="ＭＳ 明朝" w:eastAsia="ＭＳ 明朝" w:hAnsi="ＭＳ 明朝"/>
                <w:sz w:val="20"/>
                <w:szCs w:val="20"/>
              </w:rPr>
            </w:pPr>
            <w:r w:rsidRPr="00EF2339">
              <w:rPr>
                <w:rFonts w:ascii="ＭＳ 明朝" w:eastAsia="ＭＳ 明朝" w:hAnsi="ＭＳ 明朝" w:hint="eastAsia"/>
                <w:sz w:val="20"/>
                <w:szCs w:val="20"/>
              </w:rPr>
              <w:t>・</w:t>
            </w:r>
            <w:r w:rsidR="000B1E9A" w:rsidRPr="00EF2339">
              <w:rPr>
                <w:rFonts w:ascii="ＭＳ 明朝" w:eastAsia="ＭＳ 明朝" w:hAnsi="ＭＳ 明朝" w:hint="eastAsia"/>
                <w:sz w:val="20"/>
                <w:szCs w:val="20"/>
              </w:rPr>
              <w:t>県ホームページ</w:t>
            </w:r>
            <w:r w:rsidR="000B1E9A" w:rsidRPr="00EF2339">
              <w:rPr>
                <w:rFonts w:ascii="ＭＳ 明朝" w:eastAsia="ＭＳ 明朝" w:hAnsi="ＭＳ 明朝"/>
                <w:sz w:val="20"/>
                <w:szCs w:val="20"/>
              </w:rPr>
              <w:t>に耐震改修事業者リストを</w:t>
            </w:r>
            <w:r w:rsidR="000B1E9A" w:rsidRPr="00EF2339">
              <w:rPr>
                <w:rFonts w:ascii="ＭＳ 明朝" w:eastAsia="ＭＳ 明朝" w:hAnsi="ＭＳ 明朝" w:hint="eastAsia"/>
                <w:sz w:val="20"/>
                <w:szCs w:val="20"/>
              </w:rPr>
              <w:t>公表</w:t>
            </w:r>
          </w:p>
          <w:p w14:paraId="427FF56F"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ⅳ）耐震化普及啓発の実施</w:t>
            </w:r>
          </w:p>
          <w:p w14:paraId="41F77A51" w14:textId="508AF5BB" w:rsidR="00FD7C1F" w:rsidRPr="00EF2339" w:rsidRDefault="00FD7C1F" w:rsidP="00B956EF">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w:t>
            </w:r>
            <w:r w:rsidR="00352674" w:rsidRPr="00EF2339">
              <w:rPr>
                <w:rFonts w:ascii="ＭＳ 明朝" w:eastAsia="ＭＳ 明朝" w:hAnsi="ＭＳ 明朝" w:hint="eastAsia"/>
                <w:sz w:val="20"/>
                <w:szCs w:val="20"/>
              </w:rPr>
              <w:t>広報紙</w:t>
            </w:r>
            <w:r w:rsidRPr="00EF2339">
              <w:rPr>
                <w:rFonts w:ascii="ＭＳ 明朝" w:eastAsia="ＭＳ 明朝" w:hAnsi="ＭＳ 明朝" w:hint="eastAsia"/>
                <w:sz w:val="20"/>
                <w:szCs w:val="20"/>
              </w:rPr>
              <w:t>に耐震診断及び耐震改修補助</w:t>
            </w:r>
            <w:r w:rsidR="00241210" w:rsidRPr="00EF2339">
              <w:rPr>
                <w:rFonts w:ascii="ＭＳ 明朝" w:eastAsia="ＭＳ 明朝" w:hAnsi="ＭＳ 明朝" w:hint="eastAsia"/>
                <w:sz w:val="20"/>
                <w:szCs w:val="20"/>
              </w:rPr>
              <w:t>等</w:t>
            </w:r>
            <w:r w:rsidRPr="00EF2339">
              <w:rPr>
                <w:rFonts w:ascii="ＭＳ 明朝" w:eastAsia="ＭＳ 明朝" w:hAnsi="ＭＳ 明朝" w:hint="eastAsia"/>
                <w:sz w:val="20"/>
                <w:szCs w:val="20"/>
              </w:rPr>
              <w:t>の内容を掲載</w:t>
            </w:r>
            <w:r w:rsidR="00241210" w:rsidRPr="00EF2339">
              <w:rPr>
                <w:rFonts w:ascii="ＭＳ 明朝" w:eastAsia="ＭＳ 明朝" w:hAnsi="ＭＳ 明朝" w:hint="eastAsia"/>
                <w:sz w:val="20"/>
                <w:szCs w:val="20"/>
              </w:rPr>
              <w:t>し</w:t>
            </w:r>
            <w:r w:rsidR="00241210" w:rsidRPr="00EF2339">
              <w:rPr>
                <w:rFonts w:ascii="ＭＳ 明朝" w:eastAsia="ＭＳ 明朝" w:hAnsi="ＭＳ 明朝"/>
                <w:sz w:val="20"/>
                <w:szCs w:val="20"/>
              </w:rPr>
              <w:t>、耐震改修の必要性の周知。</w:t>
            </w:r>
          </w:p>
          <w:p w14:paraId="082C248B" w14:textId="77777777" w:rsidR="00FD7C1F" w:rsidRPr="00EF2339" w:rsidRDefault="00FD7C1F" w:rsidP="00B956EF">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・防災訓練等のイベントにおいてブース展示の実施</w:t>
            </w:r>
          </w:p>
          <w:p w14:paraId="4E1C4AD8" w14:textId="2D48D1EB" w:rsidR="00927E09" w:rsidRPr="00EF2339" w:rsidRDefault="00927E09" w:rsidP="00B956EF">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w:t>
            </w:r>
            <w:r w:rsidRPr="00EF2339">
              <w:rPr>
                <w:rFonts w:ascii="ＭＳ 明朝" w:eastAsia="ＭＳ 明朝" w:hAnsi="ＭＳ 明朝"/>
                <w:sz w:val="20"/>
                <w:szCs w:val="20"/>
              </w:rPr>
              <w:t>リーフレットを配布し、補助制度概要等の周知</w:t>
            </w:r>
          </w:p>
        </w:tc>
        <w:tc>
          <w:tcPr>
            <w:tcW w:w="3557" w:type="dxa"/>
          </w:tcPr>
          <w:p w14:paraId="2E701D02"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・住宅に対する耐震診断</w:t>
            </w:r>
          </w:p>
          <w:p w14:paraId="1E1595B8" w14:textId="1C6D6619"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 xml:space="preserve">　補助戸数：</w:t>
            </w:r>
            <w:r w:rsidR="007458C3">
              <w:rPr>
                <w:rFonts w:ascii="ＭＳ 明朝" w:eastAsia="ＭＳ 明朝" w:hAnsi="ＭＳ 明朝" w:hint="eastAsia"/>
                <w:sz w:val="20"/>
                <w:szCs w:val="20"/>
              </w:rPr>
              <w:t>３</w:t>
            </w:r>
            <w:r w:rsidRPr="00EF2339">
              <w:rPr>
                <w:rFonts w:ascii="ＭＳ 明朝" w:eastAsia="ＭＳ 明朝" w:hAnsi="ＭＳ 明朝" w:hint="eastAsia"/>
                <w:sz w:val="20"/>
                <w:szCs w:val="20"/>
              </w:rPr>
              <w:t>戸</w:t>
            </w:r>
          </w:p>
          <w:p w14:paraId="3D1D6BF7"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・住宅に対する耐震改修工事</w:t>
            </w:r>
          </w:p>
          <w:p w14:paraId="2CC3BE72" w14:textId="1EB26642" w:rsidR="00FD7C1F" w:rsidRPr="00EF2339" w:rsidRDefault="00FD7C1F" w:rsidP="0072792E">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 xml:space="preserve">　補助戸数：</w:t>
            </w:r>
            <w:r w:rsidR="007458C3">
              <w:rPr>
                <w:rFonts w:ascii="ＭＳ 明朝" w:eastAsia="ＭＳ 明朝" w:hAnsi="ＭＳ 明朝" w:hint="eastAsia"/>
                <w:sz w:val="20"/>
                <w:szCs w:val="20"/>
              </w:rPr>
              <w:t>１</w:t>
            </w:r>
            <w:r w:rsidRPr="00EF2339">
              <w:rPr>
                <w:rFonts w:ascii="ＭＳ 明朝" w:eastAsia="ＭＳ 明朝" w:hAnsi="ＭＳ 明朝" w:hint="eastAsia"/>
                <w:sz w:val="20"/>
                <w:szCs w:val="20"/>
              </w:rPr>
              <w:t>戸</w:t>
            </w:r>
          </w:p>
        </w:tc>
      </w:tr>
      <w:tr w:rsidR="00EF2339" w:rsidRPr="00EF2339" w14:paraId="58A0EE04" w14:textId="77777777" w:rsidTr="00B956EF">
        <w:trPr>
          <w:trHeight w:val="379"/>
        </w:trPr>
        <w:tc>
          <w:tcPr>
            <w:tcW w:w="626" w:type="dxa"/>
            <w:vMerge/>
          </w:tcPr>
          <w:p w14:paraId="4211701B" w14:textId="77777777" w:rsidR="00FD7C1F" w:rsidRPr="00EF2339" w:rsidRDefault="00FD7C1F" w:rsidP="00FD7C1F">
            <w:pPr>
              <w:pStyle w:val="a7"/>
              <w:ind w:leftChars="0" w:left="0"/>
              <w:jc w:val="left"/>
              <w:rPr>
                <w:rFonts w:ascii="ＭＳ 明朝" w:eastAsia="ＭＳ 明朝" w:hAnsi="ＭＳ 明朝"/>
                <w:sz w:val="24"/>
                <w:szCs w:val="24"/>
              </w:rPr>
            </w:pPr>
          </w:p>
        </w:tc>
        <w:tc>
          <w:tcPr>
            <w:tcW w:w="5168" w:type="dxa"/>
            <w:vMerge/>
          </w:tcPr>
          <w:p w14:paraId="32068D8E" w14:textId="77777777" w:rsidR="00FD7C1F" w:rsidRPr="00EF2339" w:rsidRDefault="00FD7C1F" w:rsidP="00FD7C1F">
            <w:pPr>
              <w:pStyle w:val="a7"/>
              <w:ind w:leftChars="0" w:left="0"/>
              <w:jc w:val="left"/>
              <w:rPr>
                <w:rFonts w:ascii="ＭＳ 明朝" w:eastAsia="ＭＳ 明朝" w:hAnsi="ＭＳ 明朝"/>
                <w:sz w:val="20"/>
                <w:szCs w:val="20"/>
              </w:rPr>
            </w:pPr>
          </w:p>
        </w:tc>
        <w:tc>
          <w:tcPr>
            <w:tcW w:w="3557" w:type="dxa"/>
            <w:shd w:val="clear" w:color="auto" w:fill="AEAAAA" w:themeFill="background2" w:themeFillShade="BF"/>
          </w:tcPr>
          <w:p w14:paraId="407160F2" w14:textId="6B98B9F6" w:rsidR="00FD7C1F" w:rsidRPr="00EF2339" w:rsidRDefault="00C746CE" w:rsidP="00FD7C1F">
            <w:pPr>
              <w:rPr>
                <w:rFonts w:ascii="ＭＳ ゴシック" w:eastAsia="ＭＳ ゴシック" w:hAnsi="ＭＳ ゴシック"/>
                <w:sz w:val="20"/>
                <w:szCs w:val="20"/>
              </w:rPr>
            </w:pPr>
            <w:r w:rsidRPr="00EF2339">
              <w:rPr>
                <w:rFonts w:ascii="ＭＳ ゴシック" w:eastAsia="ＭＳ ゴシック" w:hAnsi="ＭＳ ゴシック" w:hint="eastAsia"/>
                <w:sz w:val="20"/>
                <w:szCs w:val="20"/>
              </w:rPr>
              <w:t>過去３年間の実績</w:t>
            </w:r>
          </w:p>
        </w:tc>
      </w:tr>
      <w:tr w:rsidR="00EF2339" w:rsidRPr="00EF2339" w14:paraId="3FA7196E" w14:textId="77777777" w:rsidTr="00FD7C1F">
        <w:trPr>
          <w:trHeight w:val="1077"/>
        </w:trPr>
        <w:tc>
          <w:tcPr>
            <w:tcW w:w="626" w:type="dxa"/>
            <w:vMerge/>
          </w:tcPr>
          <w:p w14:paraId="30D801F2" w14:textId="77777777" w:rsidR="00FD7C1F" w:rsidRPr="00EF2339" w:rsidRDefault="00FD7C1F" w:rsidP="00FD7C1F">
            <w:pPr>
              <w:pStyle w:val="a7"/>
              <w:ind w:leftChars="0" w:left="0"/>
              <w:jc w:val="left"/>
              <w:rPr>
                <w:rFonts w:ascii="ＭＳ 明朝" w:eastAsia="ＭＳ 明朝" w:hAnsi="ＭＳ 明朝"/>
                <w:sz w:val="24"/>
                <w:szCs w:val="24"/>
              </w:rPr>
            </w:pPr>
          </w:p>
        </w:tc>
        <w:tc>
          <w:tcPr>
            <w:tcW w:w="5168" w:type="dxa"/>
            <w:vMerge/>
          </w:tcPr>
          <w:p w14:paraId="69CF695E" w14:textId="77777777" w:rsidR="00FD7C1F" w:rsidRPr="00EF2339" w:rsidRDefault="00FD7C1F" w:rsidP="00FD7C1F">
            <w:pPr>
              <w:pStyle w:val="a7"/>
              <w:ind w:leftChars="0" w:left="0"/>
              <w:jc w:val="left"/>
              <w:rPr>
                <w:rFonts w:ascii="ＭＳ 明朝" w:eastAsia="ＭＳ 明朝" w:hAnsi="ＭＳ 明朝"/>
                <w:sz w:val="20"/>
                <w:szCs w:val="20"/>
              </w:rPr>
            </w:pPr>
          </w:p>
        </w:tc>
        <w:tc>
          <w:tcPr>
            <w:tcW w:w="3557" w:type="dxa"/>
            <w:vMerge w:val="restart"/>
          </w:tcPr>
          <w:p w14:paraId="1FBC298F" w14:textId="65D15D13" w:rsidR="00FD7C1F" w:rsidRPr="00EF2339" w:rsidRDefault="00593F8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令和4年度</w:t>
            </w:r>
          </w:p>
          <w:p w14:paraId="10931484"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・住宅に対する耐震診断</w:t>
            </w:r>
          </w:p>
          <w:p w14:paraId="39FBA77D" w14:textId="77777777" w:rsidR="0072792E" w:rsidRPr="00EF2339" w:rsidRDefault="0072792E" w:rsidP="0072792E">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 xml:space="preserve">　補助戸数：０戸</w:t>
            </w:r>
          </w:p>
          <w:p w14:paraId="4D0BD4E6"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・住宅に対する耐震改修工事</w:t>
            </w:r>
          </w:p>
          <w:p w14:paraId="06553C35" w14:textId="77777777" w:rsidR="0072792E" w:rsidRPr="00EF2339" w:rsidRDefault="0072792E" w:rsidP="0072792E">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 xml:space="preserve">　補助戸数：０戸</w:t>
            </w:r>
          </w:p>
          <w:p w14:paraId="6A3371ED" w14:textId="0A011F36" w:rsidR="00FD7C1F" w:rsidRPr="00EF2339" w:rsidRDefault="00593F8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令和5年度</w:t>
            </w:r>
          </w:p>
          <w:p w14:paraId="52A68037"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・住宅に対する耐震診断</w:t>
            </w:r>
          </w:p>
          <w:p w14:paraId="0EF36FE9" w14:textId="77777777" w:rsidR="0072792E" w:rsidRPr="00EF2339" w:rsidRDefault="0072792E" w:rsidP="0072792E">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 xml:space="preserve">　補助戸数：０戸</w:t>
            </w:r>
          </w:p>
          <w:p w14:paraId="669F2C42" w14:textId="77777777" w:rsidR="00FD7C1F" w:rsidRPr="00EF2339" w:rsidRDefault="00FD7C1F" w:rsidP="00FD7C1F">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・住宅に対する耐震改修工事</w:t>
            </w:r>
          </w:p>
          <w:p w14:paraId="14D51828" w14:textId="77777777" w:rsidR="00FD7C1F" w:rsidRDefault="0072792E" w:rsidP="0072792E">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 xml:space="preserve">　補助戸数：０戸</w:t>
            </w:r>
          </w:p>
          <w:p w14:paraId="4E0C7A6A" w14:textId="5BBC1F4C" w:rsidR="00850013" w:rsidRPr="00EF2339" w:rsidRDefault="00850013" w:rsidP="00850013">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令和</w:t>
            </w:r>
            <w:r>
              <w:rPr>
                <w:rFonts w:ascii="ＭＳ 明朝" w:eastAsia="ＭＳ 明朝" w:hAnsi="ＭＳ 明朝" w:hint="eastAsia"/>
                <w:sz w:val="20"/>
                <w:szCs w:val="20"/>
              </w:rPr>
              <w:t>6</w:t>
            </w:r>
            <w:r w:rsidRPr="00EF2339">
              <w:rPr>
                <w:rFonts w:ascii="ＭＳ 明朝" w:eastAsia="ＭＳ 明朝" w:hAnsi="ＭＳ 明朝" w:hint="eastAsia"/>
                <w:sz w:val="20"/>
                <w:szCs w:val="20"/>
              </w:rPr>
              <w:t>年度</w:t>
            </w:r>
          </w:p>
          <w:p w14:paraId="4FC12413" w14:textId="77777777" w:rsidR="00850013" w:rsidRPr="00EF2339" w:rsidRDefault="00850013" w:rsidP="00850013">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・住宅に対する耐震診断</w:t>
            </w:r>
          </w:p>
          <w:p w14:paraId="3F91D880" w14:textId="1392BDA4" w:rsidR="00850013" w:rsidRPr="00EF2339" w:rsidRDefault="00850013" w:rsidP="00850013">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 xml:space="preserve">　補助戸数：</w:t>
            </w:r>
            <w:r>
              <w:rPr>
                <w:rFonts w:ascii="ＭＳ 明朝" w:eastAsia="ＭＳ 明朝" w:hAnsi="ＭＳ 明朝" w:hint="eastAsia"/>
                <w:sz w:val="20"/>
                <w:szCs w:val="20"/>
              </w:rPr>
              <w:t>１３</w:t>
            </w:r>
            <w:r w:rsidRPr="00EF2339">
              <w:rPr>
                <w:rFonts w:ascii="ＭＳ 明朝" w:eastAsia="ＭＳ 明朝" w:hAnsi="ＭＳ 明朝" w:hint="eastAsia"/>
                <w:sz w:val="20"/>
                <w:szCs w:val="20"/>
              </w:rPr>
              <w:t>戸</w:t>
            </w:r>
          </w:p>
          <w:p w14:paraId="592B7A0B" w14:textId="77777777" w:rsidR="00850013" w:rsidRPr="00EF2339" w:rsidRDefault="00850013" w:rsidP="00850013">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・住宅に対する耐震改修工事</w:t>
            </w:r>
          </w:p>
          <w:p w14:paraId="0371CBE1" w14:textId="73F5E623" w:rsidR="00850013" w:rsidRPr="00EF2339" w:rsidRDefault="00850013" w:rsidP="00850013">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 xml:space="preserve">　補助戸数：０戸</w:t>
            </w:r>
          </w:p>
        </w:tc>
      </w:tr>
      <w:tr w:rsidR="00EF2339" w:rsidRPr="00EF2339" w14:paraId="176D73F3" w14:textId="77777777" w:rsidTr="00FD7C1F">
        <w:trPr>
          <w:trHeight w:val="3107"/>
        </w:trPr>
        <w:tc>
          <w:tcPr>
            <w:tcW w:w="626" w:type="dxa"/>
            <w:vMerge/>
          </w:tcPr>
          <w:p w14:paraId="08876EA0" w14:textId="77777777" w:rsidR="00FD7C1F" w:rsidRPr="00EF2339" w:rsidRDefault="00FD7C1F" w:rsidP="00FD7C1F">
            <w:pPr>
              <w:pStyle w:val="a7"/>
              <w:ind w:leftChars="0" w:left="0"/>
              <w:jc w:val="left"/>
              <w:rPr>
                <w:rFonts w:ascii="ＭＳ 明朝" w:eastAsia="ＭＳ 明朝" w:hAnsi="ＭＳ 明朝"/>
                <w:sz w:val="24"/>
                <w:szCs w:val="24"/>
              </w:rPr>
            </w:pPr>
          </w:p>
        </w:tc>
        <w:tc>
          <w:tcPr>
            <w:tcW w:w="5168" w:type="dxa"/>
            <w:vMerge/>
          </w:tcPr>
          <w:p w14:paraId="4EABA58C" w14:textId="77777777" w:rsidR="00FD7C1F" w:rsidRPr="00EF2339" w:rsidRDefault="00FD7C1F" w:rsidP="00FD7C1F">
            <w:pPr>
              <w:pStyle w:val="a7"/>
              <w:ind w:leftChars="0" w:left="0"/>
              <w:jc w:val="left"/>
              <w:rPr>
                <w:rFonts w:ascii="ＭＳ 明朝" w:eastAsia="ＭＳ 明朝" w:hAnsi="ＭＳ 明朝"/>
                <w:sz w:val="24"/>
                <w:szCs w:val="24"/>
              </w:rPr>
            </w:pPr>
          </w:p>
        </w:tc>
        <w:tc>
          <w:tcPr>
            <w:tcW w:w="3557" w:type="dxa"/>
            <w:vMerge/>
          </w:tcPr>
          <w:p w14:paraId="29FAD942" w14:textId="77777777" w:rsidR="00FD7C1F" w:rsidRPr="00EF2339" w:rsidRDefault="00FD7C1F" w:rsidP="00FD7C1F">
            <w:pPr>
              <w:pStyle w:val="a7"/>
              <w:ind w:leftChars="0" w:left="0"/>
              <w:jc w:val="left"/>
              <w:rPr>
                <w:rFonts w:ascii="ＭＳ 明朝" w:eastAsia="ＭＳ 明朝" w:hAnsi="ＭＳ 明朝"/>
                <w:sz w:val="24"/>
                <w:szCs w:val="24"/>
              </w:rPr>
            </w:pPr>
          </w:p>
        </w:tc>
      </w:tr>
    </w:tbl>
    <w:p w14:paraId="25370BFD" w14:textId="371DDBE8" w:rsidR="00FD7C1F" w:rsidRPr="00EF2339" w:rsidRDefault="00AA3550" w:rsidP="006B2DE6">
      <w:pPr>
        <w:jc w:val="left"/>
        <w:rPr>
          <w:rFonts w:ascii="ＭＳ 明朝" w:eastAsia="ＭＳ 明朝" w:hAnsi="ＭＳ 明朝"/>
          <w:sz w:val="24"/>
          <w:szCs w:val="24"/>
        </w:rPr>
      </w:pPr>
      <w:r w:rsidRPr="00EF2339">
        <w:rPr>
          <w:rFonts w:ascii="ＭＳ ゴシック" w:eastAsia="ＭＳ ゴシック" w:hAnsi="ＭＳ ゴシック"/>
          <w:sz w:val="24"/>
          <w:szCs w:val="24"/>
        </w:rPr>
        <w:t>4</w:t>
      </w:r>
      <w:r w:rsidR="006C2BAF" w:rsidRPr="00EF2339">
        <w:rPr>
          <w:rFonts w:ascii="ＭＳ ゴシック" w:eastAsia="ＭＳ ゴシック" w:hAnsi="ＭＳ ゴシック"/>
          <w:sz w:val="24"/>
          <w:szCs w:val="24"/>
        </w:rPr>
        <w:t>.</w:t>
      </w:r>
      <w:r w:rsidR="00E207B8" w:rsidRPr="00EF2339">
        <w:rPr>
          <w:rFonts w:ascii="ＭＳ ゴシック" w:eastAsia="ＭＳ ゴシック" w:hAnsi="ＭＳ ゴシック" w:hint="eastAsia"/>
          <w:sz w:val="24"/>
          <w:szCs w:val="24"/>
        </w:rPr>
        <w:t>取組内容・目標・実績</w:t>
      </w:r>
    </w:p>
    <w:p w14:paraId="03998B03" w14:textId="0F8A336B" w:rsidR="00FD7C1F" w:rsidRPr="00EF2339" w:rsidRDefault="00FD7C1F" w:rsidP="006B2DE6">
      <w:pPr>
        <w:jc w:val="left"/>
        <w:rPr>
          <w:rFonts w:ascii="ＭＳ 明朝" w:eastAsia="ＭＳ 明朝" w:hAnsi="ＭＳ 明朝"/>
          <w:sz w:val="24"/>
          <w:szCs w:val="24"/>
        </w:rPr>
      </w:pPr>
      <w:r w:rsidRPr="00EF2339">
        <w:rPr>
          <w:rFonts w:ascii="ＭＳ ゴシック" w:eastAsia="ＭＳ ゴシック" w:hAnsi="ＭＳ ゴシック"/>
          <w:sz w:val="24"/>
          <w:szCs w:val="24"/>
        </w:rPr>
        <w:t>（1）</w:t>
      </w:r>
      <w:r w:rsidRPr="00EF2339">
        <w:rPr>
          <w:rFonts w:ascii="ＭＳ ゴシック" w:eastAsia="ＭＳ ゴシック" w:hAnsi="ＭＳ ゴシック" w:hint="eastAsia"/>
          <w:sz w:val="24"/>
          <w:szCs w:val="24"/>
        </w:rPr>
        <w:t>計画</w:t>
      </w:r>
    </w:p>
    <w:p w14:paraId="46C5FCD5" w14:textId="34814049" w:rsidR="00FD7C1F" w:rsidRPr="00EF2339" w:rsidRDefault="00FD7C1F" w:rsidP="006B2DE6">
      <w:pPr>
        <w:jc w:val="left"/>
        <w:rPr>
          <w:rFonts w:ascii="ＭＳ 明朝" w:eastAsia="ＭＳ 明朝" w:hAnsi="ＭＳ 明朝"/>
          <w:sz w:val="24"/>
          <w:szCs w:val="24"/>
        </w:rPr>
      </w:pPr>
    </w:p>
    <w:p w14:paraId="5D8C003E" w14:textId="5EF22E8D" w:rsidR="00FD7C1F" w:rsidRPr="00EF2339" w:rsidRDefault="00FD7C1F" w:rsidP="006B2DE6">
      <w:pPr>
        <w:jc w:val="left"/>
        <w:rPr>
          <w:rFonts w:ascii="ＭＳ 明朝" w:eastAsia="ＭＳ 明朝" w:hAnsi="ＭＳ 明朝"/>
          <w:sz w:val="24"/>
          <w:szCs w:val="24"/>
        </w:rPr>
      </w:pPr>
    </w:p>
    <w:p w14:paraId="0BF0C3DF" w14:textId="2E970406" w:rsidR="00FD7C1F" w:rsidRPr="00EF2339" w:rsidRDefault="00FD7C1F" w:rsidP="006B2DE6">
      <w:pPr>
        <w:jc w:val="left"/>
        <w:rPr>
          <w:rFonts w:ascii="ＭＳ 明朝" w:eastAsia="ＭＳ 明朝" w:hAnsi="ＭＳ 明朝"/>
          <w:sz w:val="24"/>
          <w:szCs w:val="24"/>
        </w:rPr>
      </w:pPr>
    </w:p>
    <w:p w14:paraId="728234FD" w14:textId="0837D3D0" w:rsidR="00FD7C1F" w:rsidRPr="00EF2339" w:rsidRDefault="00FD7C1F" w:rsidP="006B2DE6">
      <w:pPr>
        <w:jc w:val="left"/>
        <w:rPr>
          <w:rFonts w:ascii="ＭＳ 明朝" w:eastAsia="ＭＳ 明朝" w:hAnsi="ＭＳ 明朝"/>
          <w:sz w:val="24"/>
          <w:szCs w:val="24"/>
        </w:rPr>
      </w:pPr>
    </w:p>
    <w:p w14:paraId="60C57674" w14:textId="125E1A35" w:rsidR="00FD7C1F" w:rsidRPr="00EF2339" w:rsidRDefault="00FD7C1F" w:rsidP="006B2DE6">
      <w:pPr>
        <w:jc w:val="left"/>
        <w:rPr>
          <w:rFonts w:ascii="ＭＳ 明朝" w:eastAsia="ＭＳ 明朝" w:hAnsi="ＭＳ 明朝"/>
          <w:sz w:val="24"/>
          <w:szCs w:val="24"/>
        </w:rPr>
      </w:pPr>
    </w:p>
    <w:p w14:paraId="3F202378" w14:textId="4EFD7F9F" w:rsidR="00FD7C1F" w:rsidRPr="00EF2339" w:rsidRDefault="00FD7C1F" w:rsidP="006B2DE6">
      <w:pPr>
        <w:jc w:val="left"/>
        <w:rPr>
          <w:rFonts w:ascii="ＭＳ 明朝" w:eastAsia="ＭＳ 明朝" w:hAnsi="ＭＳ 明朝"/>
          <w:sz w:val="24"/>
          <w:szCs w:val="24"/>
        </w:rPr>
      </w:pPr>
    </w:p>
    <w:p w14:paraId="6E15C61C" w14:textId="545E07B9" w:rsidR="00FD7C1F" w:rsidRPr="00EF2339" w:rsidRDefault="00FD7C1F" w:rsidP="006B2DE6">
      <w:pPr>
        <w:jc w:val="left"/>
        <w:rPr>
          <w:rFonts w:ascii="ＭＳ 明朝" w:eastAsia="ＭＳ 明朝" w:hAnsi="ＭＳ 明朝"/>
          <w:sz w:val="24"/>
          <w:szCs w:val="24"/>
        </w:rPr>
      </w:pPr>
    </w:p>
    <w:p w14:paraId="365B1F3F" w14:textId="60CA81F6" w:rsidR="00FD7C1F" w:rsidRPr="00EF2339" w:rsidRDefault="00FD7C1F" w:rsidP="006B2DE6">
      <w:pPr>
        <w:jc w:val="left"/>
        <w:rPr>
          <w:rFonts w:ascii="ＭＳ 明朝" w:eastAsia="ＭＳ 明朝" w:hAnsi="ＭＳ 明朝"/>
          <w:sz w:val="24"/>
          <w:szCs w:val="24"/>
        </w:rPr>
      </w:pPr>
    </w:p>
    <w:p w14:paraId="53E89E8C" w14:textId="1E173515" w:rsidR="00FD7C1F" w:rsidRPr="00EF2339" w:rsidRDefault="00FD7C1F" w:rsidP="006B2DE6">
      <w:pPr>
        <w:jc w:val="left"/>
        <w:rPr>
          <w:rFonts w:ascii="ＭＳ 明朝" w:eastAsia="ＭＳ 明朝" w:hAnsi="ＭＳ 明朝"/>
          <w:sz w:val="24"/>
          <w:szCs w:val="24"/>
        </w:rPr>
      </w:pPr>
    </w:p>
    <w:p w14:paraId="7B5C2065" w14:textId="1853C49F" w:rsidR="00FD7C1F" w:rsidRPr="00EF2339" w:rsidRDefault="00FD7C1F" w:rsidP="006B2DE6">
      <w:pPr>
        <w:jc w:val="left"/>
        <w:rPr>
          <w:rFonts w:ascii="ＭＳ 明朝" w:eastAsia="ＭＳ 明朝" w:hAnsi="ＭＳ 明朝"/>
          <w:sz w:val="24"/>
          <w:szCs w:val="24"/>
        </w:rPr>
      </w:pPr>
    </w:p>
    <w:p w14:paraId="60AABA09" w14:textId="10AFE6E8" w:rsidR="00FD7C1F" w:rsidRPr="00EF2339" w:rsidRDefault="00FD7C1F" w:rsidP="006B2DE6">
      <w:pPr>
        <w:jc w:val="left"/>
        <w:rPr>
          <w:rFonts w:ascii="ＭＳ 明朝" w:eastAsia="ＭＳ 明朝" w:hAnsi="ＭＳ 明朝"/>
          <w:sz w:val="24"/>
          <w:szCs w:val="24"/>
        </w:rPr>
      </w:pPr>
    </w:p>
    <w:p w14:paraId="4739FA85" w14:textId="164C888D" w:rsidR="00FD7C1F" w:rsidRPr="00EF2339" w:rsidRDefault="00FD7C1F" w:rsidP="006B2DE6">
      <w:pPr>
        <w:jc w:val="left"/>
        <w:rPr>
          <w:rFonts w:ascii="ＭＳ 明朝" w:eastAsia="ＭＳ 明朝" w:hAnsi="ＭＳ 明朝"/>
          <w:sz w:val="24"/>
          <w:szCs w:val="24"/>
        </w:rPr>
      </w:pPr>
    </w:p>
    <w:p w14:paraId="111F4099" w14:textId="76FDE9F9" w:rsidR="00FD7C1F" w:rsidRPr="00EF2339" w:rsidRDefault="00FD7C1F" w:rsidP="006B2DE6">
      <w:pPr>
        <w:jc w:val="left"/>
        <w:rPr>
          <w:rFonts w:ascii="ＭＳ 明朝" w:eastAsia="ＭＳ 明朝" w:hAnsi="ＭＳ 明朝"/>
          <w:sz w:val="24"/>
          <w:szCs w:val="24"/>
        </w:rPr>
      </w:pPr>
    </w:p>
    <w:p w14:paraId="0605DEBC" w14:textId="2A3E8DB7" w:rsidR="00FD7C1F" w:rsidRPr="00EF2339" w:rsidRDefault="00FD7C1F" w:rsidP="006B2DE6">
      <w:pPr>
        <w:jc w:val="left"/>
        <w:rPr>
          <w:rFonts w:ascii="ＭＳ 明朝" w:eastAsia="ＭＳ 明朝" w:hAnsi="ＭＳ 明朝"/>
          <w:sz w:val="24"/>
          <w:szCs w:val="24"/>
        </w:rPr>
      </w:pPr>
    </w:p>
    <w:p w14:paraId="3CCF80E5" w14:textId="7F909BBE" w:rsidR="00FD7C1F" w:rsidRPr="00EF2339" w:rsidRDefault="00FD7C1F" w:rsidP="006B2DE6">
      <w:pPr>
        <w:jc w:val="left"/>
        <w:rPr>
          <w:rFonts w:ascii="ＭＳ 明朝" w:eastAsia="ＭＳ 明朝" w:hAnsi="ＭＳ 明朝"/>
          <w:sz w:val="24"/>
          <w:szCs w:val="24"/>
        </w:rPr>
      </w:pPr>
    </w:p>
    <w:p w14:paraId="69B3BDF5" w14:textId="2F8B5C9C" w:rsidR="00FD7C1F" w:rsidRPr="00EF2339" w:rsidRDefault="00FD7C1F" w:rsidP="006B2DE6">
      <w:pPr>
        <w:jc w:val="left"/>
        <w:rPr>
          <w:rFonts w:ascii="ＭＳ 明朝" w:eastAsia="ＭＳ 明朝" w:hAnsi="ＭＳ 明朝"/>
          <w:sz w:val="24"/>
          <w:szCs w:val="24"/>
        </w:rPr>
      </w:pPr>
    </w:p>
    <w:p w14:paraId="106CA923" w14:textId="33A15CBD" w:rsidR="00FD7C1F" w:rsidRPr="00EF2339" w:rsidRDefault="00FD7C1F" w:rsidP="006B2DE6">
      <w:pPr>
        <w:jc w:val="left"/>
        <w:rPr>
          <w:rFonts w:ascii="ＭＳ 明朝" w:eastAsia="ＭＳ 明朝" w:hAnsi="ＭＳ 明朝"/>
          <w:sz w:val="24"/>
          <w:szCs w:val="24"/>
        </w:rPr>
      </w:pPr>
    </w:p>
    <w:p w14:paraId="506F7AE7" w14:textId="5FCACB41" w:rsidR="00FD7C1F" w:rsidRPr="00EF2339" w:rsidRDefault="00FD7C1F" w:rsidP="006B2DE6">
      <w:pPr>
        <w:jc w:val="left"/>
        <w:rPr>
          <w:rFonts w:ascii="ＭＳ 明朝" w:eastAsia="ＭＳ 明朝" w:hAnsi="ＭＳ 明朝"/>
          <w:sz w:val="24"/>
          <w:szCs w:val="24"/>
        </w:rPr>
      </w:pPr>
    </w:p>
    <w:p w14:paraId="01E46691" w14:textId="323F7602" w:rsidR="00FD7C1F" w:rsidRPr="00EF2339" w:rsidRDefault="00FD7C1F" w:rsidP="006B2DE6">
      <w:pPr>
        <w:jc w:val="left"/>
        <w:rPr>
          <w:rFonts w:ascii="ＭＳ 明朝" w:eastAsia="ＭＳ 明朝" w:hAnsi="ＭＳ 明朝"/>
          <w:sz w:val="24"/>
          <w:szCs w:val="24"/>
        </w:rPr>
      </w:pPr>
    </w:p>
    <w:p w14:paraId="479F0072" w14:textId="39E0FE77" w:rsidR="00FD7C1F" w:rsidRPr="00EF2339" w:rsidRDefault="00FD7C1F" w:rsidP="006B2DE6">
      <w:pPr>
        <w:jc w:val="left"/>
        <w:rPr>
          <w:rFonts w:ascii="ＭＳ 明朝" w:eastAsia="ＭＳ 明朝" w:hAnsi="ＭＳ 明朝"/>
          <w:sz w:val="24"/>
          <w:szCs w:val="24"/>
        </w:rPr>
      </w:pPr>
    </w:p>
    <w:p w14:paraId="078EE809" w14:textId="10685BB8" w:rsidR="00FD7C1F" w:rsidRPr="00EF2339" w:rsidRDefault="00FD7C1F" w:rsidP="006B2DE6">
      <w:pPr>
        <w:jc w:val="left"/>
        <w:rPr>
          <w:rFonts w:ascii="ＭＳ 明朝" w:eastAsia="ＭＳ 明朝" w:hAnsi="ＭＳ 明朝"/>
          <w:sz w:val="24"/>
          <w:szCs w:val="24"/>
        </w:rPr>
      </w:pPr>
    </w:p>
    <w:p w14:paraId="0E934909" w14:textId="436591AC" w:rsidR="00FD7C1F" w:rsidRPr="00EF2339" w:rsidRDefault="00FD7C1F" w:rsidP="006B2DE6">
      <w:pPr>
        <w:jc w:val="left"/>
        <w:rPr>
          <w:rFonts w:ascii="ＭＳ 明朝" w:eastAsia="ＭＳ 明朝" w:hAnsi="ＭＳ 明朝"/>
          <w:sz w:val="24"/>
          <w:szCs w:val="24"/>
        </w:rPr>
      </w:pPr>
    </w:p>
    <w:p w14:paraId="29F3F90B" w14:textId="77777777" w:rsidR="00BD4C1E" w:rsidRDefault="00BD4C1E">
      <w:pPr>
        <w:jc w:val="left"/>
        <w:rPr>
          <w:rFonts w:ascii="ＭＳ ゴシック" w:eastAsia="ＭＳ ゴシック" w:hAnsi="ＭＳ ゴシック"/>
          <w:sz w:val="24"/>
          <w:szCs w:val="24"/>
        </w:rPr>
      </w:pPr>
    </w:p>
    <w:p w14:paraId="63774AB6" w14:textId="77777777" w:rsidR="00BD4C1E" w:rsidRDefault="00BD4C1E">
      <w:pPr>
        <w:jc w:val="left"/>
        <w:rPr>
          <w:rFonts w:ascii="ＭＳ ゴシック" w:eastAsia="ＭＳ ゴシック" w:hAnsi="ＭＳ ゴシック"/>
          <w:sz w:val="24"/>
          <w:szCs w:val="24"/>
        </w:rPr>
      </w:pPr>
    </w:p>
    <w:p w14:paraId="677E0F69" w14:textId="18CF4ADA" w:rsidR="00FD7C1F" w:rsidRDefault="00FD7C1F">
      <w:pPr>
        <w:jc w:val="left"/>
        <w:rPr>
          <w:rFonts w:ascii="ＭＳ ゴシック" w:eastAsia="ＭＳ ゴシック" w:hAnsi="ＭＳ ゴシック"/>
          <w:sz w:val="24"/>
          <w:szCs w:val="24"/>
        </w:rPr>
      </w:pPr>
      <w:r w:rsidRPr="00EF2339">
        <w:rPr>
          <w:rFonts w:ascii="ＭＳ ゴシック" w:eastAsia="ＭＳ ゴシック" w:hAnsi="ＭＳ ゴシック"/>
          <w:sz w:val="24"/>
          <w:szCs w:val="24"/>
        </w:rPr>
        <w:lastRenderedPageBreak/>
        <w:t>（2）</w:t>
      </w:r>
      <w:r w:rsidRPr="00EF2339">
        <w:rPr>
          <w:rFonts w:ascii="ＭＳ ゴシック" w:eastAsia="ＭＳ ゴシック" w:hAnsi="ＭＳ ゴシック" w:hint="eastAsia"/>
          <w:sz w:val="24"/>
          <w:szCs w:val="24"/>
        </w:rPr>
        <w:t>自己評価</w:t>
      </w:r>
    </w:p>
    <w:tbl>
      <w:tblPr>
        <w:tblStyle w:val="a8"/>
        <w:tblpPr w:leftFromText="142" w:rightFromText="142" w:vertAnchor="text" w:horzAnchor="margin" w:tblpXSpec="center" w:tblpY="196"/>
        <w:tblW w:w="9934" w:type="dxa"/>
        <w:tblLook w:val="04A0" w:firstRow="1" w:lastRow="0" w:firstColumn="1" w:lastColumn="0" w:noHBand="0" w:noVBand="1"/>
      </w:tblPr>
      <w:tblGrid>
        <w:gridCol w:w="665"/>
        <w:gridCol w:w="5490"/>
        <w:gridCol w:w="3779"/>
      </w:tblGrid>
      <w:tr w:rsidR="00BD4C1E" w:rsidRPr="00EF2339" w14:paraId="08F5345B" w14:textId="77777777" w:rsidTr="00BC27B0">
        <w:trPr>
          <w:trHeight w:val="413"/>
        </w:trPr>
        <w:tc>
          <w:tcPr>
            <w:tcW w:w="665" w:type="dxa"/>
            <w:vMerge w:val="restart"/>
            <w:textDirection w:val="tbRlV"/>
          </w:tcPr>
          <w:p w14:paraId="242D508E" w14:textId="27C5D23A" w:rsidR="00BD4C1E" w:rsidRPr="00EF2339" w:rsidRDefault="007458C3" w:rsidP="00BD4C1E">
            <w:pPr>
              <w:pStyle w:val="a7"/>
              <w:ind w:leftChars="0" w:left="113" w:right="113"/>
              <w:jc w:val="center"/>
              <w:rPr>
                <w:rFonts w:ascii="ＭＳ 明朝" w:eastAsia="ＭＳ 明朝" w:hAnsi="ＭＳ 明朝"/>
                <w:sz w:val="24"/>
                <w:szCs w:val="24"/>
              </w:rPr>
            </w:pPr>
            <w:r>
              <w:rPr>
                <w:rFonts w:ascii="ＭＳ 明朝" w:eastAsia="ＭＳ 明朝" w:hAnsi="ＭＳ 明朝" w:hint="eastAsia"/>
                <w:sz w:val="24"/>
                <w:szCs w:val="24"/>
              </w:rPr>
              <w:t>実績</w:t>
            </w:r>
          </w:p>
          <w:p w14:paraId="79782356" w14:textId="77777777" w:rsidR="00BD4C1E" w:rsidRPr="00EF2339" w:rsidRDefault="00BD4C1E" w:rsidP="00BD4C1E">
            <w:pPr>
              <w:pStyle w:val="a7"/>
              <w:ind w:leftChars="0" w:left="113" w:right="113"/>
              <w:jc w:val="left"/>
              <w:rPr>
                <w:rFonts w:ascii="ＭＳ 明朝" w:eastAsia="ＭＳ 明朝" w:hAnsi="ＭＳ 明朝"/>
                <w:sz w:val="24"/>
                <w:szCs w:val="24"/>
              </w:rPr>
            </w:pPr>
          </w:p>
        </w:tc>
        <w:tc>
          <w:tcPr>
            <w:tcW w:w="5490" w:type="dxa"/>
            <w:shd w:val="clear" w:color="auto" w:fill="AEAAAA" w:themeFill="background2" w:themeFillShade="BF"/>
          </w:tcPr>
          <w:p w14:paraId="10F08C96" w14:textId="1AEA6197" w:rsidR="00BD4C1E" w:rsidRPr="00EF2339" w:rsidRDefault="00BD4C1E" w:rsidP="00BD4C1E">
            <w:pPr>
              <w:pStyle w:val="a7"/>
              <w:ind w:leftChars="0" w:left="0"/>
              <w:jc w:val="left"/>
              <w:rPr>
                <w:rFonts w:ascii="ＭＳ ゴシック" w:eastAsia="ＭＳ ゴシック" w:hAnsi="ＭＳ ゴシック"/>
                <w:sz w:val="20"/>
                <w:szCs w:val="20"/>
              </w:rPr>
            </w:pPr>
            <w:r w:rsidRPr="00EF2339">
              <w:rPr>
                <w:rFonts w:ascii="ＭＳ ゴシック" w:eastAsia="ＭＳ ゴシック" w:hAnsi="ＭＳ ゴシック" w:hint="eastAsia"/>
                <w:sz w:val="20"/>
                <w:szCs w:val="20"/>
              </w:rPr>
              <w:t>令和6</w:t>
            </w:r>
            <w:r w:rsidRPr="00EF2339">
              <w:rPr>
                <w:rFonts w:ascii="ＭＳ ゴシック" w:eastAsia="ＭＳ ゴシック" w:hAnsi="ＭＳ ゴシック"/>
                <w:sz w:val="20"/>
                <w:szCs w:val="20"/>
              </w:rPr>
              <w:t>年度取組</w:t>
            </w:r>
            <w:r w:rsidR="00EE10F4">
              <w:rPr>
                <w:rFonts w:ascii="ＭＳ ゴシック" w:eastAsia="ＭＳ ゴシック" w:hAnsi="ＭＳ ゴシック" w:hint="eastAsia"/>
                <w:sz w:val="20"/>
                <w:szCs w:val="20"/>
              </w:rPr>
              <w:t>実績</w:t>
            </w:r>
          </w:p>
        </w:tc>
        <w:tc>
          <w:tcPr>
            <w:tcW w:w="3779" w:type="dxa"/>
            <w:shd w:val="clear" w:color="auto" w:fill="AEAAAA" w:themeFill="background2" w:themeFillShade="BF"/>
          </w:tcPr>
          <w:p w14:paraId="774E1128" w14:textId="47B491AF" w:rsidR="00BD4C1E" w:rsidRPr="00EF2339" w:rsidRDefault="00D44D6F" w:rsidP="00BD4C1E">
            <w:pPr>
              <w:pStyle w:val="a7"/>
              <w:ind w:leftChars="0" w:left="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w:t>
            </w:r>
            <w:r w:rsidR="00BD4C1E" w:rsidRPr="00EF2339">
              <w:rPr>
                <w:rFonts w:ascii="ＭＳ ゴシック" w:eastAsia="ＭＳ ゴシック" w:hAnsi="ＭＳ ゴシック" w:hint="eastAsia"/>
                <w:sz w:val="20"/>
                <w:szCs w:val="20"/>
              </w:rPr>
              <w:t>令和6</w:t>
            </w:r>
            <w:r w:rsidR="00BD4C1E" w:rsidRPr="00EF2339">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)の課題</w:t>
            </w:r>
          </w:p>
        </w:tc>
      </w:tr>
      <w:tr w:rsidR="00BD4C1E" w:rsidRPr="00EF2339" w14:paraId="4C6A5DD5" w14:textId="77777777" w:rsidTr="00BC27B0">
        <w:trPr>
          <w:trHeight w:val="1682"/>
        </w:trPr>
        <w:tc>
          <w:tcPr>
            <w:tcW w:w="665" w:type="dxa"/>
            <w:vMerge/>
          </w:tcPr>
          <w:p w14:paraId="41E62E3F" w14:textId="77777777" w:rsidR="00BD4C1E" w:rsidRPr="00EF2339" w:rsidRDefault="00BD4C1E" w:rsidP="00BD4C1E">
            <w:pPr>
              <w:pStyle w:val="a7"/>
              <w:ind w:leftChars="0" w:left="0"/>
              <w:jc w:val="left"/>
              <w:rPr>
                <w:rFonts w:ascii="ＭＳ 明朝" w:eastAsia="ＭＳ 明朝" w:hAnsi="ＭＳ 明朝"/>
                <w:sz w:val="24"/>
                <w:szCs w:val="24"/>
              </w:rPr>
            </w:pPr>
          </w:p>
        </w:tc>
        <w:tc>
          <w:tcPr>
            <w:tcW w:w="5490" w:type="dxa"/>
            <w:vMerge w:val="restart"/>
          </w:tcPr>
          <w:p w14:paraId="3D6D3F08" w14:textId="77777777" w:rsidR="00BD4C1E" w:rsidRPr="00EF2339" w:rsidRDefault="00BD4C1E" w:rsidP="00BD4C1E">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【普及啓発等】</w:t>
            </w:r>
          </w:p>
          <w:p w14:paraId="2317E52F" w14:textId="77777777" w:rsidR="00BD4C1E" w:rsidRPr="00EF2339" w:rsidRDefault="00BD4C1E" w:rsidP="00BD4C1E">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ⅰ）住宅所有者に対する直接的に耐震化を</w:t>
            </w:r>
            <w:r w:rsidRPr="00EF2339">
              <w:rPr>
                <w:rFonts w:ascii="ＭＳ 明朝" w:eastAsia="ＭＳ 明朝" w:hAnsi="ＭＳ 明朝"/>
                <w:sz w:val="20"/>
                <w:szCs w:val="20"/>
              </w:rPr>
              <w:t>促す</w:t>
            </w:r>
            <w:r w:rsidRPr="00EF2339">
              <w:rPr>
                <w:rFonts w:ascii="ＭＳ 明朝" w:eastAsia="ＭＳ 明朝" w:hAnsi="ＭＳ 明朝" w:hint="eastAsia"/>
                <w:sz w:val="20"/>
                <w:szCs w:val="20"/>
              </w:rPr>
              <w:t>取組</w:t>
            </w:r>
          </w:p>
          <w:p w14:paraId="66BFF64B" w14:textId="55AB7696" w:rsidR="00BD4C1E" w:rsidRPr="00EF2339" w:rsidRDefault="00BD4C1E" w:rsidP="00BD4C1E">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・広報紙</w:t>
            </w:r>
            <w:r w:rsidR="00BC27B0">
              <w:rPr>
                <w:rFonts w:ascii="ＭＳ 明朝" w:eastAsia="ＭＳ 明朝" w:hAnsi="ＭＳ 明朝" w:hint="eastAsia"/>
                <w:sz w:val="20"/>
                <w:szCs w:val="20"/>
              </w:rPr>
              <w:t>配布時</w:t>
            </w:r>
            <w:r w:rsidRPr="00EF2339">
              <w:rPr>
                <w:rFonts w:ascii="ＭＳ 明朝" w:eastAsia="ＭＳ 明朝" w:hAnsi="ＭＳ 明朝" w:hint="eastAsia"/>
                <w:sz w:val="20"/>
                <w:szCs w:val="20"/>
              </w:rPr>
              <w:t>に</w:t>
            </w:r>
            <w:r w:rsidR="00BC27B0">
              <w:rPr>
                <w:rFonts w:ascii="ＭＳ 明朝" w:eastAsia="ＭＳ 明朝" w:hAnsi="ＭＳ 明朝" w:hint="eastAsia"/>
                <w:sz w:val="20"/>
                <w:szCs w:val="20"/>
              </w:rPr>
              <w:t>、</w:t>
            </w:r>
            <w:r w:rsidRPr="00EF2339">
              <w:rPr>
                <w:rFonts w:ascii="ＭＳ 明朝" w:eastAsia="ＭＳ 明朝" w:hAnsi="ＭＳ 明朝" w:hint="eastAsia"/>
                <w:sz w:val="20"/>
                <w:szCs w:val="20"/>
              </w:rPr>
              <w:t>耐震診断及び耐震改修補助等に関する折込みチラシを井原市全戸に配布</w:t>
            </w:r>
          </w:p>
          <w:p w14:paraId="462CED70" w14:textId="77777777" w:rsidR="00EE10F4" w:rsidRDefault="00EE10F4" w:rsidP="00BD4C1E">
            <w:pPr>
              <w:pStyle w:val="a7"/>
              <w:ind w:leftChars="0" w:left="0"/>
              <w:jc w:val="left"/>
              <w:rPr>
                <w:rFonts w:ascii="ＭＳ 明朝" w:eastAsia="ＭＳ 明朝" w:hAnsi="ＭＳ 明朝"/>
                <w:sz w:val="20"/>
                <w:szCs w:val="20"/>
              </w:rPr>
            </w:pPr>
          </w:p>
          <w:p w14:paraId="6D587A41" w14:textId="506B79CF" w:rsidR="00BD4C1E" w:rsidRPr="00EF2339" w:rsidRDefault="00BD4C1E" w:rsidP="00BD4C1E">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ⅱ）耐震診断の実施者に対する耐震化促進</w:t>
            </w:r>
          </w:p>
          <w:p w14:paraId="02EC752C" w14:textId="77777777" w:rsidR="00E652BA" w:rsidRDefault="00BD4C1E" w:rsidP="00BD4C1E">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・耐震診断結果報告時におけるリーフレット等</w:t>
            </w:r>
            <w:r w:rsidR="00BC27B0">
              <w:rPr>
                <w:rFonts w:ascii="ＭＳ 明朝" w:eastAsia="ＭＳ 明朝" w:hAnsi="ＭＳ 明朝" w:hint="eastAsia"/>
                <w:sz w:val="20"/>
                <w:szCs w:val="20"/>
              </w:rPr>
              <w:t>を</w:t>
            </w:r>
            <w:r w:rsidRPr="00EF2339">
              <w:rPr>
                <w:rFonts w:ascii="ＭＳ 明朝" w:eastAsia="ＭＳ 明朝" w:hAnsi="ＭＳ 明朝" w:hint="eastAsia"/>
                <w:sz w:val="20"/>
                <w:szCs w:val="20"/>
              </w:rPr>
              <w:t>配布</w:t>
            </w:r>
            <w:r w:rsidR="00BC27B0">
              <w:rPr>
                <w:rFonts w:ascii="ＭＳ 明朝" w:eastAsia="ＭＳ 明朝" w:hAnsi="ＭＳ 明朝" w:hint="eastAsia"/>
                <w:sz w:val="20"/>
                <w:szCs w:val="20"/>
              </w:rPr>
              <w:t>、</w:t>
            </w:r>
            <w:r w:rsidRPr="00EF2339">
              <w:rPr>
                <w:rFonts w:ascii="ＭＳ 明朝" w:eastAsia="ＭＳ 明朝" w:hAnsi="ＭＳ 明朝" w:hint="eastAsia"/>
                <w:sz w:val="20"/>
                <w:szCs w:val="20"/>
              </w:rPr>
              <w:t>説明等により耐震改修を促進</w:t>
            </w:r>
            <w:r w:rsidR="00E652BA">
              <w:rPr>
                <w:rFonts w:ascii="ＭＳ 明朝" w:eastAsia="ＭＳ 明朝" w:hAnsi="ＭＳ 明朝" w:hint="eastAsia"/>
                <w:sz w:val="20"/>
                <w:szCs w:val="20"/>
              </w:rPr>
              <w:t xml:space="preserve">　</w:t>
            </w:r>
          </w:p>
          <w:p w14:paraId="7656F5BD" w14:textId="7079923F" w:rsidR="00BD4C1E" w:rsidRPr="00EF2339" w:rsidRDefault="00E652BA" w:rsidP="00E652BA">
            <w:pPr>
              <w:pStyle w:val="a7"/>
              <w:adjustRightInd w:val="0"/>
              <w:ind w:leftChars="100" w:left="210" w:firstLineChars="900" w:firstLine="1800"/>
              <w:jc w:val="left"/>
              <w:rPr>
                <w:rFonts w:ascii="ＭＳ 明朝" w:eastAsia="ＭＳ 明朝" w:hAnsi="ＭＳ 明朝"/>
                <w:sz w:val="20"/>
                <w:szCs w:val="20"/>
              </w:rPr>
            </w:pPr>
            <w:r>
              <w:rPr>
                <w:rFonts w:ascii="ＭＳ 明朝" w:eastAsia="ＭＳ 明朝" w:hAnsi="ＭＳ 明朝" w:hint="eastAsia"/>
                <w:sz w:val="20"/>
                <w:szCs w:val="20"/>
              </w:rPr>
              <w:t>11件(13件中、2件は同一申請者)</w:t>
            </w:r>
          </w:p>
          <w:p w14:paraId="011E43AF" w14:textId="29D6C5B5" w:rsidR="00BD4C1E" w:rsidRPr="00EF2339" w:rsidRDefault="00BD4C1E" w:rsidP="00BD4C1E">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・耐震診断後一定期間経過しても耐震改修を行っていない者に対して電話連絡等により、耐震改修を促進</w:t>
            </w:r>
            <w:r w:rsidR="00E652BA">
              <w:rPr>
                <w:rFonts w:ascii="ＭＳ 明朝" w:eastAsia="ＭＳ 明朝" w:hAnsi="ＭＳ 明朝" w:hint="eastAsia"/>
                <w:sz w:val="20"/>
                <w:szCs w:val="20"/>
              </w:rPr>
              <w:t xml:space="preserve">　2件</w:t>
            </w:r>
          </w:p>
          <w:p w14:paraId="7446A3A8" w14:textId="77777777" w:rsidR="00EE10F4" w:rsidRDefault="00EE10F4" w:rsidP="00BD4C1E">
            <w:pPr>
              <w:pStyle w:val="a7"/>
              <w:ind w:leftChars="0" w:left="0"/>
              <w:jc w:val="left"/>
              <w:rPr>
                <w:rFonts w:ascii="ＭＳ 明朝" w:eastAsia="ＭＳ 明朝" w:hAnsi="ＭＳ 明朝"/>
                <w:sz w:val="20"/>
                <w:szCs w:val="20"/>
              </w:rPr>
            </w:pPr>
          </w:p>
          <w:p w14:paraId="011732F8" w14:textId="449DC977" w:rsidR="00BD4C1E" w:rsidRPr="00EF2339" w:rsidRDefault="00BD4C1E" w:rsidP="00BD4C1E">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ⅲ）改修事業者の技術力向上</w:t>
            </w:r>
          </w:p>
          <w:p w14:paraId="720B15E1" w14:textId="77777777" w:rsidR="00BD4C1E" w:rsidRPr="00EF2339" w:rsidRDefault="00BD4C1E" w:rsidP="00BD4C1E">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・改修事業</w:t>
            </w:r>
            <w:r w:rsidRPr="00EF2339">
              <w:rPr>
                <w:rFonts w:ascii="ＭＳ 明朝" w:eastAsia="ＭＳ 明朝" w:hAnsi="ＭＳ 明朝"/>
                <w:sz w:val="20"/>
                <w:szCs w:val="20"/>
              </w:rPr>
              <w:t>者に対する耐震改修</w:t>
            </w:r>
            <w:r w:rsidRPr="00EF2339">
              <w:rPr>
                <w:rFonts w:ascii="ＭＳ 明朝" w:eastAsia="ＭＳ 明朝" w:hAnsi="ＭＳ 明朝" w:hint="eastAsia"/>
                <w:sz w:val="20"/>
                <w:szCs w:val="20"/>
              </w:rPr>
              <w:t>工法</w:t>
            </w:r>
            <w:r w:rsidRPr="00EF2339">
              <w:rPr>
                <w:rFonts w:ascii="ＭＳ 明朝" w:eastAsia="ＭＳ 明朝" w:hAnsi="ＭＳ 明朝"/>
                <w:sz w:val="20"/>
                <w:szCs w:val="20"/>
              </w:rPr>
              <w:t>等</w:t>
            </w:r>
            <w:r w:rsidRPr="00EF2339">
              <w:rPr>
                <w:rFonts w:ascii="ＭＳ 明朝" w:eastAsia="ＭＳ 明朝" w:hAnsi="ＭＳ 明朝" w:hint="eastAsia"/>
                <w:sz w:val="20"/>
                <w:szCs w:val="20"/>
              </w:rPr>
              <w:t>に係る</w:t>
            </w:r>
            <w:r w:rsidRPr="00EF2339">
              <w:rPr>
                <w:rFonts w:ascii="ＭＳ 明朝" w:eastAsia="ＭＳ 明朝" w:hAnsi="ＭＳ 明朝"/>
                <w:sz w:val="20"/>
                <w:szCs w:val="20"/>
              </w:rPr>
              <w:t>説明会を年</w:t>
            </w:r>
            <w:r w:rsidRPr="00EF2339">
              <w:rPr>
                <w:rFonts w:ascii="ＭＳ 明朝" w:eastAsia="ＭＳ 明朝" w:hAnsi="ＭＳ 明朝" w:hint="eastAsia"/>
                <w:sz w:val="20"/>
                <w:szCs w:val="20"/>
              </w:rPr>
              <w:t>１</w:t>
            </w:r>
            <w:r w:rsidRPr="00EF2339">
              <w:rPr>
                <w:rFonts w:ascii="ＭＳ 明朝" w:eastAsia="ＭＳ 明朝" w:hAnsi="ＭＳ 明朝"/>
                <w:sz w:val="20"/>
                <w:szCs w:val="20"/>
              </w:rPr>
              <w:t>回以上</w:t>
            </w:r>
            <w:r w:rsidRPr="00EF2339">
              <w:rPr>
                <w:rFonts w:ascii="ＭＳ 明朝" w:eastAsia="ＭＳ 明朝" w:hAnsi="ＭＳ 明朝" w:hint="eastAsia"/>
                <w:sz w:val="20"/>
                <w:szCs w:val="20"/>
              </w:rPr>
              <w:t>実施（県主催）</w:t>
            </w:r>
          </w:p>
          <w:p w14:paraId="317AA307" w14:textId="3731974B" w:rsidR="00EE10F4" w:rsidRDefault="00BD4C1E" w:rsidP="00BC27B0">
            <w:pPr>
              <w:pStyle w:val="a7"/>
              <w:adjustRightInd w:val="0"/>
              <w:ind w:leftChars="0" w:left="100" w:hanging="100"/>
              <w:jc w:val="left"/>
              <w:rPr>
                <w:rFonts w:ascii="ＭＳ 明朝" w:eastAsia="ＭＳ 明朝" w:hAnsi="ＭＳ 明朝"/>
                <w:sz w:val="20"/>
                <w:szCs w:val="20"/>
              </w:rPr>
            </w:pPr>
            <w:r w:rsidRPr="00EF2339">
              <w:rPr>
                <w:rFonts w:ascii="ＭＳ 明朝" w:eastAsia="ＭＳ 明朝" w:hAnsi="ＭＳ 明朝" w:hint="eastAsia"/>
                <w:sz w:val="20"/>
                <w:szCs w:val="20"/>
              </w:rPr>
              <w:t>・県ホームページ</w:t>
            </w:r>
            <w:r w:rsidRPr="00EF2339">
              <w:rPr>
                <w:rFonts w:ascii="ＭＳ 明朝" w:eastAsia="ＭＳ 明朝" w:hAnsi="ＭＳ 明朝"/>
                <w:sz w:val="20"/>
                <w:szCs w:val="20"/>
              </w:rPr>
              <w:t>に耐震改修事業者リストを</w:t>
            </w:r>
            <w:r w:rsidRPr="00EF2339">
              <w:rPr>
                <w:rFonts w:ascii="ＭＳ 明朝" w:eastAsia="ＭＳ 明朝" w:hAnsi="ＭＳ 明朝" w:hint="eastAsia"/>
                <w:sz w:val="20"/>
                <w:szCs w:val="20"/>
              </w:rPr>
              <w:t>公表</w:t>
            </w:r>
          </w:p>
          <w:p w14:paraId="0485EECB" w14:textId="77777777" w:rsidR="00D46CFB" w:rsidRDefault="00D46CFB" w:rsidP="00BC27B0">
            <w:pPr>
              <w:pStyle w:val="a7"/>
              <w:adjustRightInd w:val="0"/>
              <w:ind w:leftChars="0" w:left="100" w:hanging="100"/>
              <w:jc w:val="left"/>
              <w:rPr>
                <w:rFonts w:ascii="ＭＳ 明朝" w:eastAsia="ＭＳ 明朝" w:hAnsi="ＭＳ 明朝"/>
                <w:sz w:val="20"/>
                <w:szCs w:val="20"/>
              </w:rPr>
            </w:pPr>
          </w:p>
          <w:p w14:paraId="4D446ECE" w14:textId="55016488" w:rsidR="00BD4C1E" w:rsidRPr="00EF2339" w:rsidRDefault="00BD4C1E" w:rsidP="00BD4C1E">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ⅳ）耐震化普及啓発の実施</w:t>
            </w:r>
          </w:p>
          <w:p w14:paraId="555BBE09" w14:textId="687AC112" w:rsidR="00BD4C1E" w:rsidRPr="00EF2339" w:rsidRDefault="00BD4C1E" w:rsidP="00BD4C1E">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・広報紙に</w:t>
            </w:r>
            <w:r w:rsidR="001C3A50">
              <w:rPr>
                <w:rFonts w:ascii="ＭＳ 明朝" w:eastAsia="ＭＳ 明朝" w:hAnsi="ＭＳ 明朝" w:hint="eastAsia"/>
                <w:sz w:val="20"/>
                <w:szCs w:val="20"/>
              </w:rPr>
              <w:t>よる普及啓発(5月、9月)</w:t>
            </w:r>
          </w:p>
          <w:p w14:paraId="3B963A02" w14:textId="52FB5103" w:rsidR="00BD4C1E" w:rsidRPr="00EF2339" w:rsidRDefault="00BD4C1E" w:rsidP="00BD4C1E">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w:t>
            </w:r>
            <w:r w:rsidR="00EE10F4">
              <w:rPr>
                <w:rFonts w:ascii="ＭＳ 明朝" w:eastAsia="ＭＳ 明朝" w:hAnsi="ＭＳ 明朝" w:hint="eastAsia"/>
                <w:sz w:val="20"/>
                <w:szCs w:val="20"/>
              </w:rPr>
              <w:t>井原市庁舎で無人でのパネル</w:t>
            </w:r>
            <w:r w:rsidRPr="00EF2339">
              <w:rPr>
                <w:rFonts w:ascii="ＭＳ 明朝" w:eastAsia="ＭＳ 明朝" w:hAnsi="ＭＳ 明朝" w:hint="eastAsia"/>
                <w:sz w:val="20"/>
                <w:szCs w:val="20"/>
              </w:rPr>
              <w:t>展示</w:t>
            </w:r>
            <w:r w:rsidR="00EE10F4">
              <w:rPr>
                <w:rFonts w:ascii="ＭＳ 明朝" w:eastAsia="ＭＳ 明朝" w:hAnsi="ＭＳ 明朝" w:hint="eastAsia"/>
                <w:sz w:val="20"/>
                <w:szCs w:val="20"/>
              </w:rPr>
              <w:t>を</w:t>
            </w:r>
            <w:r w:rsidRPr="00EF2339">
              <w:rPr>
                <w:rFonts w:ascii="ＭＳ 明朝" w:eastAsia="ＭＳ 明朝" w:hAnsi="ＭＳ 明朝" w:hint="eastAsia"/>
                <w:sz w:val="20"/>
                <w:szCs w:val="20"/>
              </w:rPr>
              <w:t>実施</w:t>
            </w:r>
            <w:r w:rsidR="00EE10F4">
              <w:rPr>
                <w:rFonts w:ascii="ＭＳ 明朝" w:eastAsia="ＭＳ 明朝" w:hAnsi="ＭＳ 明朝" w:hint="eastAsia"/>
                <w:sz w:val="20"/>
                <w:szCs w:val="20"/>
              </w:rPr>
              <w:t>(3/17～3/25)</w:t>
            </w:r>
          </w:p>
          <w:p w14:paraId="0D3C374C" w14:textId="412FC850" w:rsidR="00BD4C1E" w:rsidRPr="00EF2339" w:rsidRDefault="00BD4C1E" w:rsidP="00BD4C1E">
            <w:pPr>
              <w:pStyle w:val="a7"/>
              <w:adjustRightInd w:val="0"/>
              <w:ind w:leftChars="0" w:left="200" w:hangingChars="100" w:hanging="200"/>
              <w:jc w:val="left"/>
              <w:rPr>
                <w:rFonts w:ascii="ＭＳ 明朝" w:eastAsia="ＭＳ 明朝" w:hAnsi="ＭＳ 明朝"/>
                <w:sz w:val="20"/>
                <w:szCs w:val="20"/>
              </w:rPr>
            </w:pPr>
            <w:r w:rsidRPr="00EF2339">
              <w:rPr>
                <w:rFonts w:ascii="ＭＳ 明朝" w:eastAsia="ＭＳ 明朝" w:hAnsi="ＭＳ 明朝" w:hint="eastAsia"/>
                <w:sz w:val="20"/>
                <w:szCs w:val="20"/>
              </w:rPr>
              <w:t>・</w:t>
            </w:r>
            <w:r w:rsidR="001C3A50">
              <w:rPr>
                <w:rFonts w:ascii="ＭＳ 明朝" w:eastAsia="ＭＳ 明朝" w:hAnsi="ＭＳ 明朝" w:hint="eastAsia"/>
                <w:sz w:val="20"/>
                <w:szCs w:val="20"/>
              </w:rPr>
              <w:t>窓口での</w:t>
            </w:r>
            <w:r w:rsidRPr="00EF2339">
              <w:rPr>
                <w:rFonts w:ascii="ＭＳ 明朝" w:eastAsia="ＭＳ 明朝" w:hAnsi="ＭＳ 明朝"/>
                <w:sz w:val="20"/>
                <w:szCs w:val="20"/>
              </w:rPr>
              <w:t>リーフレット</w:t>
            </w:r>
            <w:r w:rsidR="001C3A50">
              <w:rPr>
                <w:rFonts w:ascii="ＭＳ 明朝" w:eastAsia="ＭＳ 明朝" w:hAnsi="ＭＳ 明朝" w:hint="eastAsia"/>
                <w:sz w:val="20"/>
                <w:szCs w:val="20"/>
              </w:rPr>
              <w:t>等</w:t>
            </w:r>
            <w:r w:rsidRPr="00EF2339">
              <w:rPr>
                <w:rFonts w:ascii="ＭＳ 明朝" w:eastAsia="ＭＳ 明朝" w:hAnsi="ＭＳ 明朝"/>
                <w:sz w:val="20"/>
                <w:szCs w:val="20"/>
              </w:rPr>
              <w:t>を配布</w:t>
            </w:r>
          </w:p>
        </w:tc>
        <w:tc>
          <w:tcPr>
            <w:tcW w:w="3779" w:type="dxa"/>
          </w:tcPr>
          <w:p w14:paraId="5A22068B" w14:textId="2FC779F3" w:rsidR="00EE10F4" w:rsidRPr="00EF2339" w:rsidRDefault="00BD4C1E" w:rsidP="00EE10F4">
            <w:pPr>
              <w:pStyle w:val="a7"/>
              <w:ind w:leftChars="0" w:left="0"/>
              <w:jc w:val="left"/>
              <w:rPr>
                <w:rFonts w:ascii="ＭＳ 明朝" w:eastAsia="ＭＳ 明朝" w:hAnsi="ＭＳ 明朝"/>
                <w:sz w:val="20"/>
                <w:szCs w:val="20"/>
              </w:rPr>
            </w:pPr>
            <w:r w:rsidRPr="00EF2339">
              <w:rPr>
                <w:rFonts w:ascii="ＭＳ 明朝" w:eastAsia="ＭＳ 明朝" w:hAnsi="ＭＳ 明朝" w:hint="eastAsia"/>
                <w:sz w:val="20"/>
                <w:szCs w:val="20"/>
              </w:rPr>
              <w:t>・</w:t>
            </w:r>
            <w:r w:rsidR="00EE10F4">
              <w:rPr>
                <w:rFonts w:ascii="ＭＳ 明朝" w:eastAsia="ＭＳ 明朝" w:hAnsi="ＭＳ 明朝" w:hint="eastAsia"/>
                <w:sz w:val="20"/>
                <w:szCs w:val="20"/>
              </w:rPr>
              <w:t>今後も事業の推進に向け、引</w:t>
            </w:r>
            <w:r w:rsidR="004B6108">
              <w:rPr>
                <w:rFonts w:ascii="ＭＳ 明朝" w:eastAsia="ＭＳ 明朝" w:hAnsi="ＭＳ 明朝" w:hint="eastAsia"/>
                <w:sz w:val="20"/>
                <w:szCs w:val="20"/>
              </w:rPr>
              <w:t>き</w:t>
            </w:r>
            <w:r w:rsidR="00EE10F4">
              <w:rPr>
                <w:rFonts w:ascii="ＭＳ 明朝" w:eastAsia="ＭＳ 明朝" w:hAnsi="ＭＳ 明朝" w:hint="eastAsia"/>
                <w:sz w:val="20"/>
                <w:szCs w:val="20"/>
              </w:rPr>
              <w:t>続き補助制度の利用促進を図る必要がある。</w:t>
            </w:r>
          </w:p>
          <w:p w14:paraId="2B3286CE" w14:textId="67296D3F" w:rsidR="00BD4C1E" w:rsidRPr="00EF2339" w:rsidRDefault="00BD4C1E" w:rsidP="00BD4C1E">
            <w:pPr>
              <w:pStyle w:val="a7"/>
              <w:ind w:leftChars="0" w:left="0"/>
              <w:jc w:val="left"/>
              <w:rPr>
                <w:rFonts w:ascii="ＭＳ 明朝" w:eastAsia="ＭＳ 明朝" w:hAnsi="ＭＳ 明朝"/>
                <w:sz w:val="20"/>
                <w:szCs w:val="20"/>
              </w:rPr>
            </w:pPr>
          </w:p>
        </w:tc>
      </w:tr>
      <w:tr w:rsidR="00BD4C1E" w:rsidRPr="00EF2339" w14:paraId="287E7765" w14:textId="77777777" w:rsidTr="00BC27B0">
        <w:trPr>
          <w:trHeight w:val="435"/>
        </w:trPr>
        <w:tc>
          <w:tcPr>
            <w:tcW w:w="665" w:type="dxa"/>
            <w:vMerge/>
          </w:tcPr>
          <w:p w14:paraId="279E9BC8" w14:textId="77777777" w:rsidR="00BD4C1E" w:rsidRPr="00EF2339" w:rsidRDefault="00BD4C1E" w:rsidP="00BD4C1E">
            <w:pPr>
              <w:pStyle w:val="a7"/>
              <w:ind w:leftChars="0" w:left="0"/>
              <w:jc w:val="left"/>
              <w:rPr>
                <w:rFonts w:ascii="ＭＳ 明朝" w:eastAsia="ＭＳ 明朝" w:hAnsi="ＭＳ 明朝"/>
                <w:sz w:val="24"/>
                <w:szCs w:val="24"/>
              </w:rPr>
            </w:pPr>
          </w:p>
        </w:tc>
        <w:tc>
          <w:tcPr>
            <w:tcW w:w="5490" w:type="dxa"/>
            <w:vMerge/>
          </w:tcPr>
          <w:p w14:paraId="0ACB149C" w14:textId="77777777" w:rsidR="00BD4C1E" w:rsidRPr="00EF2339" w:rsidRDefault="00BD4C1E" w:rsidP="00BD4C1E">
            <w:pPr>
              <w:pStyle w:val="a7"/>
              <w:ind w:leftChars="0" w:left="0"/>
              <w:jc w:val="left"/>
              <w:rPr>
                <w:rFonts w:ascii="ＭＳ 明朝" w:eastAsia="ＭＳ 明朝" w:hAnsi="ＭＳ 明朝"/>
                <w:sz w:val="20"/>
                <w:szCs w:val="20"/>
              </w:rPr>
            </w:pPr>
          </w:p>
        </w:tc>
        <w:tc>
          <w:tcPr>
            <w:tcW w:w="3779" w:type="dxa"/>
            <w:shd w:val="clear" w:color="auto" w:fill="AEAAAA" w:themeFill="background2" w:themeFillShade="BF"/>
          </w:tcPr>
          <w:p w14:paraId="2BE26D0E" w14:textId="39B70B7B" w:rsidR="00BD4C1E" w:rsidRPr="00EF2339" w:rsidRDefault="00D44D6F" w:rsidP="00BD4C1E">
            <w:pPr>
              <w:rPr>
                <w:rFonts w:ascii="ＭＳ ゴシック" w:eastAsia="ＭＳ ゴシック" w:hAnsi="ＭＳ ゴシック"/>
                <w:sz w:val="20"/>
                <w:szCs w:val="20"/>
              </w:rPr>
            </w:pPr>
            <w:r>
              <w:rPr>
                <w:rFonts w:ascii="ＭＳ ゴシック" w:eastAsia="ＭＳ ゴシック" w:hAnsi="ＭＳ ゴシック" w:hint="eastAsia"/>
                <w:sz w:val="20"/>
                <w:szCs w:val="20"/>
              </w:rPr>
              <w:t>改善策</w:t>
            </w:r>
          </w:p>
        </w:tc>
      </w:tr>
      <w:tr w:rsidR="00BD4C1E" w:rsidRPr="00EF2339" w14:paraId="78144E6D" w14:textId="77777777" w:rsidTr="00BC27B0">
        <w:trPr>
          <w:trHeight w:val="1237"/>
        </w:trPr>
        <w:tc>
          <w:tcPr>
            <w:tcW w:w="665" w:type="dxa"/>
            <w:vMerge/>
          </w:tcPr>
          <w:p w14:paraId="16B73835" w14:textId="77777777" w:rsidR="00BD4C1E" w:rsidRPr="00EF2339" w:rsidRDefault="00BD4C1E" w:rsidP="00BD4C1E">
            <w:pPr>
              <w:pStyle w:val="a7"/>
              <w:ind w:leftChars="0" w:left="0"/>
              <w:jc w:val="left"/>
              <w:rPr>
                <w:rFonts w:ascii="ＭＳ 明朝" w:eastAsia="ＭＳ 明朝" w:hAnsi="ＭＳ 明朝"/>
                <w:sz w:val="24"/>
                <w:szCs w:val="24"/>
              </w:rPr>
            </w:pPr>
          </w:p>
        </w:tc>
        <w:tc>
          <w:tcPr>
            <w:tcW w:w="5490" w:type="dxa"/>
            <w:vMerge/>
          </w:tcPr>
          <w:p w14:paraId="0DF40CEB" w14:textId="77777777" w:rsidR="00BD4C1E" w:rsidRPr="00EF2339" w:rsidRDefault="00BD4C1E" w:rsidP="00BD4C1E">
            <w:pPr>
              <w:pStyle w:val="a7"/>
              <w:ind w:leftChars="0" w:left="0"/>
              <w:jc w:val="left"/>
              <w:rPr>
                <w:rFonts w:ascii="ＭＳ 明朝" w:eastAsia="ＭＳ 明朝" w:hAnsi="ＭＳ 明朝"/>
                <w:sz w:val="20"/>
                <w:szCs w:val="20"/>
              </w:rPr>
            </w:pPr>
          </w:p>
        </w:tc>
        <w:tc>
          <w:tcPr>
            <w:tcW w:w="3779" w:type="dxa"/>
            <w:vMerge w:val="restart"/>
          </w:tcPr>
          <w:p w14:paraId="3FFF79FB" w14:textId="5C10B60B" w:rsidR="00BD4C1E" w:rsidRDefault="00EE10F4" w:rsidP="00BD4C1E">
            <w:pPr>
              <w:pStyle w:val="a7"/>
              <w:ind w:leftChars="0" w:left="0"/>
              <w:jc w:val="left"/>
              <w:rPr>
                <w:rFonts w:ascii="ＭＳ 明朝" w:eastAsia="ＭＳ 明朝" w:hAnsi="ＭＳ 明朝"/>
                <w:sz w:val="20"/>
                <w:szCs w:val="20"/>
              </w:rPr>
            </w:pPr>
            <w:r>
              <w:rPr>
                <w:rFonts w:ascii="ＭＳ 明朝" w:eastAsia="ＭＳ 明朝" w:hAnsi="ＭＳ 明朝" w:hint="eastAsia"/>
                <w:sz w:val="20"/>
                <w:szCs w:val="20"/>
              </w:rPr>
              <w:t>・各種補助制度を積極的に</w:t>
            </w:r>
            <w:r w:rsidR="00652CAC">
              <w:rPr>
                <w:rFonts w:ascii="ＭＳ 明朝" w:eastAsia="ＭＳ 明朝" w:hAnsi="ＭＳ 明朝" w:hint="eastAsia"/>
                <w:sz w:val="20"/>
                <w:szCs w:val="20"/>
              </w:rPr>
              <w:t>PR</w:t>
            </w:r>
            <w:r>
              <w:rPr>
                <w:rFonts w:ascii="ＭＳ 明朝" w:eastAsia="ＭＳ 明朝" w:hAnsi="ＭＳ 明朝" w:hint="eastAsia"/>
                <w:sz w:val="20"/>
                <w:szCs w:val="20"/>
              </w:rPr>
              <w:t>していく。</w:t>
            </w:r>
          </w:p>
          <w:p w14:paraId="3596DFCB" w14:textId="2229145C" w:rsidR="00EE10F4" w:rsidRPr="00EF2339" w:rsidRDefault="00EE10F4" w:rsidP="00BD4C1E">
            <w:pPr>
              <w:pStyle w:val="a7"/>
              <w:ind w:leftChars="0" w:left="0"/>
              <w:jc w:val="left"/>
              <w:rPr>
                <w:rFonts w:ascii="ＭＳ 明朝" w:eastAsia="ＭＳ 明朝" w:hAnsi="ＭＳ 明朝"/>
                <w:sz w:val="20"/>
                <w:szCs w:val="20"/>
              </w:rPr>
            </w:pPr>
            <w:r>
              <w:rPr>
                <w:rFonts w:ascii="ＭＳ 明朝" w:eastAsia="ＭＳ 明朝" w:hAnsi="ＭＳ 明朝" w:hint="eastAsia"/>
                <w:sz w:val="20"/>
                <w:szCs w:val="20"/>
              </w:rPr>
              <w:t>・令和７年度から</w:t>
            </w:r>
            <w:r w:rsidR="004258D5">
              <w:rPr>
                <w:rFonts w:ascii="ＭＳ 明朝" w:eastAsia="ＭＳ 明朝" w:hAnsi="ＭＳ 明朝" w:hint="eastAsia"/>
                <w:sz w:val="20"/>
                <w:szCs w:val="20"/>
              </w:rPr>
              <w:t>実施する</w:t>
            </w:r>
            <w:r w:rsidR="00D46CFB" w:rsidRPr="00D46CFB">
              <w:rPr>
                <w:rFonts w:ascii="ＭＳ 明朝" w:eastAsia="ＭＳ 明朝" w:hAnsi="ＭＳ 明朝" w:hint="eastAsia"/>
                <w:bCs/>
                <w:sz w:val="20"/>
                <w:szCs w:val="20"/>
              </w:rPr>
              <w:t>建築物耐震診断等事業費</w:t>
            </w:r>
            <w:r w:rsidR="00D46CFB">
              <w:rPr>
                <w:rFonts w:ascii="ＭＳ 明朝" w:eastAsia="ＭＳ 明朝" w:hAnsi="ＭＳ 明朝" w:hint="eastAsia"/>
                <w:bCs/>
                <w:sz w:val="20"/>
                <w:szCs w:val="20"/>
              </w:rPr>
              <w:t>及び</w:t>
            </w:r>
            <w:r w:rsidR="00D46CFB" w:rsidRPr="00D46CFB">
              <w:rPr>
                <w:rFonts w:ascii="ＭＳ 明朝" w:eastAsia="ＭＳ 明朝" w:hAnsi="ＭＳ 明朝" w:hint="eastAsia"/>
                <w:sz w:val="20"/>
                <w:szCs w:val="20"/>
                <w:lang w:eastAsia="zh-TW"/>
              </w:rPr>
              <w:t>木造住宅耐震改修</w:t>
            </w:r>
            <w:r w:rsidR="00D46CFB" w:rsidRPr="00D46CFB">
              <w:rPr>
                <w:rFonts w:ascii="ＭＳ 明朝" w:eastAsia="ＭＳ 明朝" w:hAnsi="ＭＳ 明朝" w:hint="eastAsia"/>
                <w:sz w:val="20"/>
                <w:szCs w:val="20"/>
              </w:rPr>
              <w:t>等</w:t>
            </w:r>
            <w:r w:rsidR="00D46CFB" w:rsidRPr="00D46CFB">
              <w:rPr>
                <w:rFonts w:ascii="ＭＳ 明朝" w:eastAsia="ＭＳ 明朝" w:hAnsi="ＭＳ 明朝" w:hint="eastAsia"/>
                <w:sz w:val="20"/>
                <w:szCs w:val="20"/>
                <w:lang w:eastAsia="zh-TW"/>
              </w:rPr>
              <w:t>事業費</w:t>
            </w:r>
            <w:r>
              <w:rPr>
                <w:rFonts w:ascii="ＭＳ 明朝" w:eastAsia="ＭＳ 明朝" w:hAnsi="ＭＳ 明朝" w:hint="eastAsia"/>
                <w:sz w:val="20"/>
                <w:szCs w:val="20"/>
              </w:rPr>
              <w:t>に対する補助率及び補助上限額</w:t>
            </w:r>
            <w:r w:rsidR="001C3A50">
              <w:rPr>
                <w:rFonts w:ascii="ＭＳ 明朝" w:eastAsia="ＭＳ 明朝" w:hAnsi="ＭＳ 明朝" w:hint="eastAsia"/>
                <w:sz w:val="20"/>
                <w:szCs w:val="20"/>
              </w:rPr>
              <w:t>の</w:t>
            </w:r>
            <w:r>
              <w:rPr>
                <w:rFonts w:ascii="ＭＳ 明朝" w:eastAsia="ＭＳ 明朝" w:hAnsi="ＭＳ 明朝" w:hint="eastAsia"/>
                <w:sz w:val="20"/>
                <w:szCs w:val="20"/>
              </w:rPr>
              <w:t>引き上げ</w:t>
            </w:r>
            <w:r w:rsidR="004258D5">
              <w:rPr>
                <w:rFonts w:ascii="ＭＳ 明朝" w:eastAsia="ＭＳ 明朝" w:hAnsi="ＭＳ 明朝" w:hint="eastAsia"/>
                <w:sz w:val="20"/>
                <w:szCs w:val="20"/>
              </w:rPr>
              <w:t>について</w:t>
            </w:r>
            <w:r>
              <w:rPr>
                <w:rFonts w:ascii="ＭＳ 明朝" w:eastAsia="ＭＳ 明朝" w:hAnsi="ＭＳ 明朝" w:hint="eastAsia"/>
                <w:sz w:val="20"/>
                <w:szCs w:val="20"/>
              </w:rPr>
              <w:t>支援拡充</w:t>
            </w:r>
            <w:r w:rsidR="004258D5">
              <w:rPr>
                <w:rFonts w:ascii="ＭＳ 明朝" w:eastAsia="ＭＳ 明朝" w:hAnsi="ＭＳ 明朝" w:hint="eastAsia"/>
                <w:sz w:val="20"/>
                <w:szCs w:val="20"/>
              </w:rPr>
              <w:t>の</w:t>
            </w:r>
            <w:r>
              <w:rPr>
                <w:rFonts w:ascii="ＭＳ 明朝" w:eastAsia="ＭＳ 明朝" w:hAnsi="ＭＳ 明朝" w:hint="eastAsia"/>
                <w:sz w:val="20"/>
                <w:szCs w:val="20"/>
              </w:rPr>
              <w:t>周知</w:t>
            </w:r>
            <w:r w:rsidR="00D46CFB">
              <w:rPr>
                <w:rFonts w:ascii="ＭＳ 明朝" w:eastAsia="ＭＳ 明朝" w:hAnsi="ＭＳ 明朝" w:hint="eastAsia"/>
                <w:sz w:val="20"/>
                <w:szCs w:val="20"/>
              </w:rPr>
              <w:t>を行う</w:t>
            </w:r>
            <w:r>
              <w:rPr>
                <w:rFonts w:ascii="ＭＳ 明朝" w:eastAsia="ＭＳ 明朝" w:hAnsi="ＭＳ 明朝" w:hint="eastAsia"/>
                <w:sz w:val="20"/>
                <w:szCs w:val="20"/>
              </w:rPr>
              <w:t>。</w:t>
            </w:r>
          </w:p>
        </w:tc>
      </w:tr>
      <w:tr w:rsidR="00BD4C1E" w:rsidRPr="00EF2339" w14:paraId="44D989F1" w14:textId="77777777" w:rsidTr="00BC27B0">
        <w:trPr>
          <w:trHeight w:val="3569"/>
        </w:trPr>
        <w:tc>
          <w:tcPr>
            <w:tcW w:w="665" w:type="dxa"/>
            <w:vMerge/>
          </w:tcPr>
          <w:p w14:paraId="3E11AA14" w14:textId="77777777" w:rsidR="00BD4C1E" w:rsidRPr="00EF2339" w:rsidRDefault="00BD4C1E" w:rsidP="00BD4C1E">
            <w:pPr>
              <w:pStyle w:val="a7"/>
              <w:ind w:leftChars="0" w:left="0"/>
              <w:jc w:val="left"/>
              <w:rPr>
                <w:rFonts w:ascii="ＭＳ 明朝" w:eastAsia="ＭＳ 明朝" w:hAnsi="ＭＳ 明朝"/>
                <w:sz w:val="24"/>
                <w:szCs w:val="24"/>
              </w:rPr>
            </w:pPr>
          </w:p>
        </w:tc>
        <w:tc>
          <w:tcPr>
            <w:tcW w:w="5490" w:type="dxa"/>
            <w:vMerge/>
          </w:tcPr>
          <w:p w14:paraId="46B68C1E" w14:textId="77777777" w:rsidR="00BD4C1E" w:rsidRPr="00EF2339" w:rsidRDefault="00BD4C1E" w:rsidP="00BD4C1E">
            <w:pPr>
              <w:pStyle w:val="a7"/>
              <w:ind w:leftChars="0" w:left="0"/>
              <w:jc w:val="left"/>
              <w:rPr>
                <w:rFonts w:ascii="ＭＳ 明朝" w:eastAsia="ＭＳ 明朝" w:hAnsi="ＭＳ 明朝"/>
                <w:sz w:val="24"/>
                <w:szCs w:val="24"/>
              </w:rPr>
            </w:pPr>
          </w:p>
        </w:tc>
        <w:tc>
          <w:tcPr>
            <w:tcW w:w="3779" w:type="dxa"/>
            <w:vMerge/>
          </w:tcPr>
          <w:p w14:paraId="642A4658" w14:textId="77777777" w:rsidR="00BD4C1E" w:rsidRPr="00EF2339" w:rsidRDefault="00BD4C1E" w:rsidP="00BD4C1E">
            <w:pPr>
              <w:pStyle w:val="a7"/>
              <w:ind w:leftChars="0" w:left="0"/>
              <w:jc w:val="left"/>
              <w:rPr>
                <w:rFonts w:ascii="ＭＳ 明朝" w:eastAsia="ＭＳ 明朝" w:hAnsi="ＭＳ 明朝"/>
                <w:sz w:val="24"/>
                <w:szCs w:val="24"/>
              </w:rPr>
            </w:pPr>
          </w:p>
        </w:tc>
      </w:tr>
    </w:tbl>
    <w:p w14:paraId="06EE921B" w14:textId="17537AD9" w:rsidR="00417AC2" w:rsidRPr="00EF2339" w:rsidRDefault="00417AC2" w:rsidP="00BD4C1E">
      <w:pPr>
        <w:jc w:val="left"/>
        <w:rPr>
          <w:rFonts w:ascii="ＭＳ 明朝" w:eastAsia="ＭＳ 明朝" w:hAnsi="ＭＳ 明朝"/>
          <w:sz w:val="24"/>
          <w:szCs w:val="24"/>
        </w:rPr>
      </w:pPr>
    </w:p>
    <w:sectPr w:rsidR="00417AC2" w:rsidRPr="00EF2339" w:rsidSect="00B956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819B" w14:textId="77777777" w:rsidR="00760AB8" w:rsidRDefault="00760AB8" w:rsidP="00F83C67">
      <w:r>
        <w:separator/>
      </w:r>
    </w:p>
  </w:endnote>
  <w:endnote w:type="continuationSeparator" w:id="0">
    <w:p w14:paraId="7805FAB1" w14:textId="77777777" w:rsidR="00760AB8" w:rsidRDefault="00760AB8" w:rsidP="00F8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5272" w14:textId="77777777" w:rsidR="00760AB8" w:rsidRDefault="00760AB8" w:rsidP="00F83C67">
      <w:r>
        <w:separator/>
      </w:r>
    </w:p>
  </w:footnote>
  <w:footnote w:type="continuationSeparator" w:id="0">
    <w:p w14:paraId="69400F7C" w14:textId="77777777" w:rsidR="00760AB8" w:rsidRDefault="00760AB8" w:rsidP="00F83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D48"/>
    <w:multiLevelType w:val="hybridMultilevel"/>
    <w:tmpl w:val="6DBC6370"/>
    <w:lvl w:ilvl="0" w:tplc="76A4D93C">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EF630A"/>
    <w:multiLevelType w:val="hybridMultilevel"/>
    <w:tmpl w:val="0AEA0E52"/>
    <w:lvl w:ilvl="0" w:tplc="90AC92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7B"/>
    <w:rsid w:val="000078A6"/>
    <w:rsid w:val="00036D4E"/>
    <w:rsid w:val="00055ABC"/>
    <w:rsid w:val="00082290"/>
    <w:rsid w:val="000A584E"/>
    <w:rsid w:val="000B1E9A"/>
    <w:rsid w:val="000F0B22"/>
    <w:rsid w:val="00122015"/>
    <w:rsid w:val="00135DC7"/>
    <w:rsid w:val="001C3A50"/>
    <w:rsid w:val="001C6AD9"/>
    <w:rsid w:val="002022A0"/>
    <w:rsid w:val="00241210"/>
    <w:rsid w:val="002A367D"/>
    <w:rsid w:val="00310D31"/>
    <w:rsid w:val="00331254"/>
    <w:rsid w:val="00352674"/>
    <w:rsid w:val="003677D9"/>
    <w:rsid w:val="003A0941"/>
    <w:rsid w:val="003B5228"/>
    <w:rsid w:val="003C07CC"/>
    <w:rsid w:val="003C1412"/>
    <w:rsid w:val="00417AC2"/>
    <w:rsid w:val="004258D5"/>
    <w:rsid w:val="004508F6"/>
    <w:rsid w:val="004705DF"/>
    <w:rsid w:val="004B6108"/>
    <w:rsid w:val="004D3C83"/>
    <w:rsid w:val="004D51A0"/>
    <w:rsid w:val="004E3CA1"/>
    <w:rsid w:val="00516340"/>
    <w:rsid w:val="00573353"/>
    <w:rsid w:val="00593F8F"/>
    <w:rsid w:val="005C47A8"/>
    <w:rsid w:val="005D0758"/>
    <w:rsid w:val="00631E22"/>
    <w:rsid w:val="00652CAC"/>
    <w:rsid w:val="006B2DE6"/>
    <w:rsid w:val="006C2BAF"/>
    <w:rsid w:val="006E7105"/>
    <w:rsid w:val="00705F9E"/>
    <w:rsid w:val="0072792E"/>
    <w:rsid w:val="007458C3"/>
    <w:rsid w:val="00760AB8"/>
    <w:rsid w:val="00777F1B"/>
    <w:rsid w:val="00844C2E"/>
    <w:rsid w:val="00850013"/>
    <w:rsid w:val="008D221E"/>
    <w:rsid w:val="00927E09"/>
    <w:rsid w:val="0094737B"/>
    <w:rsid w:val="00981A1E"/>
    <w:rsid w:val="00997414"/>
    <w:rsid w:val="009B070B"/>
    <w:rsid w:val="009B690B"/>
    <w:rsid w:val="009C65C4"/>
    <w:rsid w:val="009F3F8E"/>
    <w:rsid w:val="00A751AF"/>
    <w:rsid w:val="00AA3550"/>
    <w:rsid w:val="00AB5114"/>
    <w:rsid w:val="00AB6344"/>
    <w:rsid w:val="00AD55B2"/>
    <w:rsid w:val="00AE58A5"/>
    <w:rsid w:val="00AF26D8"/>
    <w:rsid w:val="00AF2897"/>
    <w:rsid w:val="00AF6FCD"/>
    <w:rsid w:val="00B956EF"/>
    <w:rsid w:val="00BB3E3F"/>
    <w:rsid w:val="00BC27B0"/>
    <w:rsid w:val="00BD4C1E"/>
    <w:rsid w:val="00C3595A"/>
    <w:rsid w:val="00C5508E"/>
    <w:rsid w:val="00C746CE"/>
    <w:rsid w:val="00D26701"/>
    <w:rsid w:val="00D44D6F"/>
    <w:rsid w:val="00D46CFB"/>
    <w:rsid w:val="00D72CD9"/>
    <w:rsid w:val="00DA6CBA"/>
    <w:rsid w:val="00E207B8"/>
    <w:rsid w:val="00E209B1"/>
    <w:rsid w:val="00E50419"/>
    <w:rsid w:val="00E652BA"/>
    <w:rsid w:val="00E710B1"/>
    <w:rsid w:val="00E83998"/>
    <w:rsid w:val="00EA0FC1"/>
    <w:rsid w:val="00ED2A02"/>
    <w:rsid w:val="00ED370C"/>
    <w:rsid w:val="00EE10F4"/>
    <w:rsid w:val="00EE5C37"/>
    <w:rsid w:val="00EF2339"/>
    <w:rsid w:val="00F42A20"/>
    <w:rsid w:val="00F83C67"/>
    <w:rsid w:val="00F919BA"/>
    <w:rsid w:val="00FC3330"/>
    <w:rsid w:val="00FD73CB"/>
    <w:rsid w:val="00FD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2CC4B"/>
  <w15:chartTrackingRefBased/>
  <w15:docId w15:val="{D827F443-DA4C-4F69-983C-EB6932B0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C67"/>
    <w:pPr>
      <w:tabs>
        <w:tab w:val="center" w:pos="4252"/>
        <w:tab w:val="right" w:pos="8504"/>
      </w:tabs>
      <w:snapToGrid w:val="0"/>
    </w:pPr>
  </w:style>
  <w:style w:type="character" w:customStyle="1" w:styleId="a4">
    <w:name w:val="ヘッダー (文字)"/>
    <w:basedOn w:val="a0"/>
    <w:link w:val="a3"/>
    <w:uiPriority w:val="99"/>
    <w:rsid w:val="00F83C67"/>
  </w:style>
  <w:style w:type="paragraph" w:styleId="a5">
    <w:name w:val="footer"/>
    <w:basedOn w:val="a"/>
    <w:link w:val="a6"/>
    <w:uiPriority w:val="99"/>
    <w:unhideWhenUsed/>
    <w:rsid w:val="00F83C67"/>
    <w:pPr>
      <w:tabs>
        <w:tab w:val="center" w:pos="4252"/>
        <w:tab w:val="right" w:pos="8504"/>
      </w:tabs>
      <w:snapToGrid w:val="0"/>
    </w:pPr>
  </w:style>
  <w:style w:type="character" w:customStyle="1" w:styleId="a6">
    <w:name w:val="フッター (文字)"/>
    <w:basedOn w:val="a0"/>
    <w:link w:val="a5"/>
    <w:uiPriority w:val="99"/>
    <w:rsid w:val="00F83C67"/>
  </w:style>
  <w:style w:type="paragraph" w:styleId="a7">
    <w:name w:val="List Paragraph"/>
    <w:basedOn w:val="a"/>
    <w:uiPriority w:val="34"/>
    <w:qFormat/>
    <w:rsid w:val="00ED2A02"/>
    <w:pPr>
      <w:ind w:leftChars="400" w:left="840"/>
    </w:pPr>
  </w:style>
  <w:style w:type="table" w:styleId="a8">
    <w:name w:val="Table Grid"/>
    <w:basedOn w:val="a1"/>
    <w:uiPriority w:val="39"/>
    <w:rsid w:val="00310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A35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35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清原 奈津子</dc:creator>
  <cp:keywords/>
  <dc:description/>
  <cp:lastModifiedBy>小谷　菜摘子</cp:lastModifiedBy>
  <cp:revision>20</cp:revision>
  <cp:lastPrinted>2025-05-09T01:09:00Z</cp:lastPrinted>
  <dcterms:created xsi:type="dcterms:W3CDTF">2025-05-02T05:05:00Z</dcterms:created>
  <dcterms:modified xsi:type="dcterms:W3CDTF">2025-05-09T06:51:00Z</dcterms:modified>
</cp:coreProperties>
</file>