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8320" w14:textId="7E3DA06F" w:rsidR="004E6C00" w:rsidRPr="00436C1D" w:rsidRDefault="004E6C00" w:rsidP="004E6C00">
      <w:pPr>
        <w:autoSpaceDE w:val="0"/>
        <w:autoSpaceDN w:val="0"/>
        <w:jc w:val="center"/>
        <w:rPr>
          <w:rFonts w:hAnsi="ＭＳ 明朝"/>
          <w:color w:val="000000" w:themeColor="text1"/>
        </w:rPr>
      </w:pPr>
      <w:r w:rsidRPr="00436C1D">
        <w:rPr>
          <w:rFonts w:hAnsi="ＭＳ 明朝" w:hint="eastAsia"/>
          <w:color w:val="000000" w:themeColor="text1"/>
        </w:rPr>
        <w:t>井原市重度障害者等就労支援特別事業実施要綱</w:t>
      </w:r>
    </w:p>
    <w:p w14:paraId="092560A8" w14:textId="77777777" w:rsidR="004E6C00" w:rsidRPr="00436C1D" w:rsidRDefault="004E6C00" w:rsidP="004E6C00">
      <w:pPr>
        <w:autoSpaceDE w:val="0"/>
        <w:autoSpaceDN w:val="0"/>
        <w:rPr>
          <w:rFonts w:hAnsi="ＭＳ 明朝"/>
          <w:color w:val="000000" w:themeColor="text1"/>
        </w:rPr>
      </w:pPr>
    </w:p>
    <w:p w14:paraId="79F9D496" w14:textId="77777777" w:rsidR="004E6C00" w:rsidRPr="00436C1D" w:rsidRDefault="004E6C00" w:rsidP="004E6C00">
      <w:pPr>
        <w:autoSpaceDE w:val="0"/>
        <w:autoSpaceDN w:val="0"/>
        <w:ind w:firstLineChars="100" w:firstLine="221"/>
        <w:rPr>
          <w:rFonts w:hAnsi="ＭＳ 明朝"/>
          <w:color w:val="000000" w:themeColor="text1"/>
        </w:rPr>
      </w:pPr>
      <w:r w:rsidRPr="00436C1D">
        <w:rPr>
          <w:rFonts w:hAnsi="ＭＳ 明朝" w:hint="eastAsia"/>
          <w:color w:val="000000" w:themeColor="text1"/>
        </w:rPr>
        <w:t>（目的）</w:t>
      </w:r>
    </w:p>
    <w:p w14:paraId="005D6A3E" w14:textId="093683B0" w:rsidR="004E6C00" w:rsidRPr="00436C1D" w:rsidRDefault="004E6C00" w:rsidP="004E6C00">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１</w:t>
      </w:r>
      <w:r w:rsidRPr="00436C1D">
        <w:rPr>
          <w:rFonts w:hAnsi="ＭＳ 明朝" w:hint="eastAsia"/>
          <w:color w:val="000000" w:themeColor="text1"/>
        </w:rPr>
        <w:t xml:space="preserve">条　</w:t>
      </w:r>
      <w:r w:rsidR="00FA35E5" w:rsidRPr="00436C1D">
        <w:rPr>
          <w:rFonts w:hAnsi="ＭＳ 明朝" w:hint="eastAsia"/>
          <w:color w:val="000000" w:themeColor="text1"/>
        </w:rPr>
        <w:t>井原市重度障害者等就労支援特別事業（以下「本事業」という。）は、重度障害者等に対する就労支援として、通勤支援や職場等における支援を行うことにより</w:t>
      </w:r>
      <w:r w:rsidRPr="00436C1D">
        <w:rPr>
          <w:rFonts w:hAnsi="ＭＳ 明朝" w:hint="eastAsia"/>
          <w:color w:val="000000" w:themeColor="text1"/>
        </w:rPr>
        <w:t>、当該重度障害者等の就労機会の拡大を図ることを目的とする。</w:t>
      </w:r>
    </w:p>
    <w:p w14:paraId="1AC187CB" w14:textId="77777777" w:rsidR="004E6C00" w:rsidRPr="00436C1D" w:rsidRDefault="004E6C00" w:rsidP="004E6C00">
      <w:pPr>
        <w:autoSpaceDE w:val="0"/>
        <w:autoSpaceDN w:val="0"/>
        <w:ind w:firstLineChars="100" w:firstLine="221"/>
        <w:rPr>
          <w:rFonts w:hAnsi="ＭＳ 明朝"/>
          <w:color w:val="000000" w:themeColor="text1"/>
        </w:rPr>
      </w:pPr>
      <w:r w:rsidRPr="00436C1D">
        <w:rPr>
          <w:rFonts w:hAnsi="ＭＳ 明朝" w:hint="eastAsia"/>
          <w:color w:val="000000" w:themeColor="text1"/>
        </w:rPr>
        <w:t>（定義）</w:t>
      </w:r>
    </w:p>
    <w:p w14:paraId="0D83443A" w14:textId="233DAF1F" w:rsidR="004E6C00" w:rsidRPr="00436C1D" w:rsidRDefault="004E6C00" w:rsidP="004E6C00">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２</w:t>
      </w:r>
      <w:r w:rsidRPr="00436C1D">
        <w:rPr>
          <w:rFonts w:hAnsi="ＭＳ 明朝" w:hint="eastAsia"/>
          <w:color w:val="000000" w:themeColor="text1"/>
        </w:rPr>
        <w:t>条　この要綱において使用する次の各号に掲げる用語の意義は、当該各号に定めるところによる。</w:t>
      </w:r>
    </w:p>
    <w:p w14:paraId="7677F165" w14:textId="201C9728" w:rsidR="00B72776" w:rsidRPr="00436C1D" w:rsidRDefault="004E6C00" w:rsidP="001F4E37">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(1)　重度訪問介護等</w:t>
      </w:r>
      <w:r w:rsidR="001F4E37" w:rsidRPr="00436C1D">
        <w:rPr>
          <w:rFonts w:hAnsi="ＭＳ 明朝" w:hint="eastAsia"/>
          <w:color w:val="000000" w:themeColor="text1"/>
        </w:rPr>
        <w:t xml:space="preserve">　</w:t>
      </w:r>
      <w:r w:rsidR="0018054E" w:rsidRPr="00436C1D">
        <w:rPr>
          <w:rFonts w:hAnsi="ＭＳ 明朝" w:hint="eastAsia"/>
          <w:color w:val="000000" w:themeColor="text1"/>
        </w:rPr>
        <w:t>障害者の日常生活及び社会生活を総合的に支援するための法律（平成１７年法律第１２３号。（以下「法」という。）</w:t>
      </w:r>
      <w:r w:rsidR="001F4E37" w:rsidRPr="00436C1D">
        <w:rPr>
          <w:rFonts w:hAnsi="ＭＳ 明朝" w:hint="eastAsia"/>
          <w:color w:val="000000" w:themeColor="text1"/>
        </w:rPr>
        <w:t>）</w:t>
      </w:r>
      <w:r w:rsidRPr="00436C1D">
        <w:rPr>
          <w:rFonts w:hAnsi="ＭＳ 明朝" w:hint="eastAsia"/>
          <w:color w:val="000000" w:themeColor="text1"/>
        </w:rPr>
        <w:t>第５条第３項に規定する重度訪問介護、同条第４項に規定する同行援護又は同条第５項に規定する行動援護をいう。</w:t>
      </w:r>
    </w:p>
    <w:p w14:paraId="611D37DB" w14:textId="06D75CF0" w:rsidR="004E6C00" w:rsidRPr="00436C1D" w:rsidRDefault="00B72776" w:rsidP="001F4E37">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 xml:space="preserve">(2)　</w:t>
      </w:r>
      <w:r w:rsidR="004E6C00" w:rsidRPr="00436C1D">
        <w:rPr>
          <w:rFonts w:hAnsi="ＭＳ 明朝" w:hint="eastAsia"/>
          <w:color w:val="000000" w:themeColor="text1"/>
        </w:rPr>
        <w:t>指定重度訪問介護等事業者</w:t>
      </w:r>
      <w:r w:rsidR="001F4E37" w:rsidRPr="00436C1D">
        <w:rPr>
          <w:rFonts w:hAnsi="ＭＳ 明朝" w:hint="eastAsia"/>
          <w:color w:val="000000" w:themeColor="text1"/>
        </w:rPr>
        <w:t xml:space="preserve">　</w:t>
      </w:r>
      <w:r w:rsidR="004E6C00" w:rsidRPr="00436C1D">
        <w:rPr>
          <w:rFonts w:hAnsi="ＭＳ 明朝" w:hint="eastAsia"/>
          <w:color w:val="000000" w:themeColor="text1"/>
        </w:rPr>
        <w:t>重度訪問介護等の事業を行う指定障害福祉サービスを行う事業者をいう。</w:t>
      </w:r>
    </w:p>
    <w:p w14:paraId="38F4B815" w14:textId="5C89F7B9" w:rsidR="004E6C00" w:rsidRPr="00436C1D" w:rsidRDefault="00B72776" w:rsidP="001F4E37">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 xml:space="preserve">(3)　</w:t>
      </w:r>
      <w:r w:rsidR="004E6C00" w:rsidRPr="00436C1D">
        <w:rPr>
          <w:rFonts w:hAnsi="ＭＳ 明朝" w:hint="eastAsia"/>
          <w:color w:val="000000" w:themeColor="text1"/>
        </w:rPr>
        <w:t>重度障害者等</w:t>
      </w:r>
      <w:r w:rsidR="001F4E37" w:rsidRPr="00436C1D">
        <w:rPr>
          <w:rFonts w:hAnsi="ＭＳ 明朝" w:hint="eastAsia"/>
          <w:color w:val="000000" w:themeColor="text1"/>
        </w:rPr>
        <w:t xml:space="preserve">　</w:t>
      </w:r>
      <w:r w:rsidR="004E6C00" w:rsidRPr="00436C1D">
        <w:rPr>
          <w:rFonts w:hAnsi="ＭＳ 明朝" w:hint="eastAsia"/>
          <w:color w:val="000000" w:themeColor="text1"/>
        </w:rPr>
        <w:t>井原市内に住所を有し、重度訪問介護</w:t>
      </w:r>
      <w:r w:rsidR="001F4E37" w:rsidRPr="00436C1D">
        <w:rPr>
          <w:rFonts w:hAnsi="ＭＳ 明朝" w:hint="eastAsia"/>
          <w:color w:val="000000" w:themeColor="text1"/>
        </w:rPr>
        <w:t>等</w:t>
      </w:r>
      <w:r w:rsidR="004E6C00" w:rsidRPr="00436C1D">
        <w:rPr>
          <w:rFonts w:hAnsi="ＭＳ 明朝" w:hint="eastAsia"/>
          <w:color w:val="000000" w:themeColor="text1"/>
        </w:rPr>
        <w:t>の支給決定を受けている者をいう。</w:t>
      </w:r>
    </w:p>
    <w:p w14:paraId="1F46CA35" w14:textId="19D4F3B7" w:rsidR="004E6C00" w:rsidRPr="00436C1D" w:rsidRDefault="00B72776" w:rsidP="001F4E37">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 xml:space="preserve">(4)　</w:t>
      </w:r>
      <w:r w:rsidR="004E6C00" w:rsidRPr="00436C1D">
        <w:rPr>
          <w:rFonts w:hAnsi="ＭＳ 明朝" w:hint="eastAsia"/>
          <w:color w:val="000000" w:themeColor="text1"/>
        </w:rPr>
        <w:t>通勤支援・職場等における支援</w:t>
      </w:r>
      <w:r w:rsidR="001F4E37" w:rsidRPr="00436C1D">
        <w:rPr>
          <w:rFonts w:hAnsi="ＭＳ 明朝" w:hint="eastAsia"/>
          <w:color w:val="000000" w:themeColor="text1"/>
        </w:rPr>
        <w:t xml:space="preserve">　</w:t>
      </w:r>
      <w:r w:rsidR="004E6C00" w:rsidRPr="00436C1D">
        <w:rPr>
          <w:rFonts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平成１８年厚生労働省告示第５２３号）において、重度訪問介護等の障害福祉サービスのうち「通勤、営業活動等の経済活動に係る外出」として介護給付費の支給対象外となる部分をいう。</w:t>
      </w:r>
    </w:p>
    <w:p w14:paraId="1498F099" w14:textId="619A0FD7" w:rsidR="00393264" w:rsidRPr="00436C1D" w:rsidRDefault="00393264" w:rsidP="001F4E37">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(5)　民間企業</w:t>
      </w:r>
      <w:r w:rsidR="001F4E37" w:rsidRPr="00436C1D">
        <w:rPr>
          <w:rFonts w:hAnsi="ＭＳ 明朝" w:hint="eastAsia"/>
          <w:color w:val="000000" w:themeColor="text1"/>
        </w:rPr>
        <w:t xml:space="preserve">　</w:t>
      </w:r>
      <w:r w:rsidRPr="00436C1D">
        <w:rPr>
          <w:rFonts w:hAnsi="ＭＳ 明朝" w:hint="eastAsia"/>
          <w:color w:val="000000" w:themeColor="text1"/>
        </w:rPr>
        <w:t>障害者の雇用の促進等に関する法律</w:t>
      </w:r>
      <w:r w:rsidR="001F4E37" w:rsidRPr="00436C1D">
        <w:rPr>
          <w:rFonts w:hAnsi="ＭＳ 明朝" w:hint="eastAsia"/>
          <w:color w:val="000000" w:themeColor="text1"/>
        </w:rPr>
        <w:t>（昭和３５年法律第１２３号。（以下「障害者雇用促進法」という。））</w:t>
      </w:r>
      <w:r w:rsidRPr="00436C1D">
        <w:rPr>
          <w:rFonts w:hAnsi="ＭＳ 明朝" w:hint="eastAsia"/>
          <w:color w:val="000000" w:themeColor="text1"/>
        </w:rPr>
        <w:t>第４９条第１項にある助成金の対象となる事業主</w:t>
      </w:r>
    </w:p>
    <w:p w14:paraId="681F279E" w14:textId="12F7C736" w:rsidR="00393264" w:rsidRPr="00436C1D" w:rsidRDefault="00393264" w:rsidP="00B72776">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(6)　助成金</w:t>
      </w:r>
    </w:p>
    <w:p w14:paraId="46A2211B" w14:textId="7EFF08D4" w:rsidR="00393264" w:rsidRPr="00436C1D" w:rsidRDefault="00393264" w:rsidP="00393264">
      <w:pPr>
        <w:autoSpaceDE w:val="0"/>
        <w:autoSpaceDN w:val="0"/>
        <w:ind w:leftChars="100" w:left="663" w:hangingChars="200" w:hanging="442"/>
        <w:rPr>
          <w:rFonts w:hAnsi="ＭＳ 明朝"/>
          <w:color w:val="000000" w:themeColor="text1"/>
        </w:rPr>
      </w:pPr>
      <w:r w:rsidRPr="00436C1D">
        <w:rPr>
          <w:rFonts w:hAnsi="ＭＳ 明朝" w:hint="eastAsia"/>
          <w:color w:val="000000" w:themeColor="text1"/>
        </w:rPr>
        <w:t xml:space="preserve">　　　障害者雇用</w:t>
      </w:r>
      <w:r w:rsidR="001F4E37" w:rsidRPr="00436C1D">
        <w:rPr>
          <w:rFonts w:hAnsi="ＭＳ 明朝" w:hint="eastAsia"/>
          <w:color w:val="000000" w:themeColor="text1"/>
        </w:rPr>
        <w:t>促進</w:t>
      </w:r>
      <w:r w:rsidRPr="00436C1D">
        <w:rPr>
          <w:rFonts w:hAnsi="ＭＳ 明朝" w:hint="eastAsia"/>
          <w:color w:val="000000" w:themeColor="text1"/>
        </w:rPr>
        <w:t>法第４９条第１項第４号又は第５号に規定する助成金</w:t>
      </w:r>
    </w:p>
    <w:p w14:paraId="5700276A" w14:textId="412CE00A" w:rsidR="00FA3C68" w:rsidRPr="00436C1D" w:rsidRDefault="00FA3C68" w:rsidP="00393264">
      <w:pPr>
        <w:autoSpaceDE w:val="0"/>
        <w:autoSpaceDN w:val="0"/>
        <w:ind w:leftChars="100" w:left="663" w:hangingChars="200" w:hanging="442"/>
        <w:rPr>
          <w:rFonts w:hAnsi="ＭＳ 明朝"/>
          <w:color w:val="000000" w:themeColor="text1"/>
        </w:rPr>
      </w:pPr>
      <w:r w:rsidRPr="00436C1D">
        <w:rPr>
          <w:rFonts w:hAnsi="ＭＳ 明朝" w:hint="eastAsia"/>
          <w:color w:val="000000" w:themeColor="text1"/>
        </w:rPr>
        <w:t>(7)　自営業者等</w:t>
      </w:r>
      <w:r w:rsidR="001F4E37" w:rsidRPr="00436C1D">
        <w:rPr>
          <w:rFonts w:hAnsi="ＭＳ 明朝" w:hint="eastAsia"/>
          <w:color w:val="000000" w:themeColor="text1"/>
        </w:rPr>
        <w:t xml:space="preserve">　次条第</w:t>
      </w:r>
      <w:r w:rsidRPr="00436C1D">
        <w:rPr>
          <w:rFonts w:hAnsi="ＭＳ 明朝" w:hint="eastAsia"/>
          <w:color w:val="000000" w:themeColor="text1"/>
        </w:rPr>
        <w:t>１号の対象者及び国家公務員、地方公務員、国会議員、地方議会議員等の公務部門で雇用等される者その他これに準ずる者以外のもの</w:t>
      </w:r>
    </w:p>
    <w:p w14:paraId="79C81F27" w14:textId="7E994A35" w:rsidR="004E6C00" w:rsidRPr="00436C1D" w:rsidRDefault="00B72776" w:rsidP="001F4E37">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w:t>
      </w:r>
      <w:r w:rsidR="00FA3C68" w:rsidRPr="00436C1D">
        <w:rPr>
          <w:rFonts w:hAnsi="ＭＳ 明朝" w:hint="eastAsia"/>
          <w:color w:val="000000" w:themeColor="text1"/>
        </w:rPr>
        <w:t>8</w:t>
      </w:r>
      <w:r w:rsidRPr="00436C1D">
        <w:rPr>
          <w:rFonts w:hAnsi="ＭＳ 明朝" w:hint="eastAsia"/>
          <w:color w:val="000000" w:themeColor="text1"/>
        </w:rPr>
        <w:t xml:space="preserve">)　</w:t>
      </w:r>
      <w:r w:rsidR="004E6C00" w:rsidRPr="00436C1D">
        <w:rPr>
          <w:rFonts w:hAnsi="ＭＳ 明朝" w:hint="eastAsia"/>
          <w:color w:val="000000" w:themeColor="text1"/>
        </w:rPr>
        <w:t>支援計画書</w:t>
      </w:r>
      <w:r w:rsidR="001F4E37" w:rsidRPr="00436C1D">
        <w:rPr>
          <w:rFonts w:hAnsi="ＭＳ 明朝" w:hint="eastAsia"/>
          <w:color w:val="000000" w:themeColor="text1"/>
        </w:rPr>
        <w:t xml:space="preserve">　</w:t>
      </w:r>
      <w:r w:rsidR="004E6C00" w:rsidRPr="00436C1D">
        <w:rPr>
          <w:rFonts w:hAnsi="ＭＳ 明朝" w:hint="eastAsia"/>
          <w:color w:val="000000" w:themeColor="text1"/>
        </w:rPr>
        <w:t>重度障害者等の通勤及び職場等における支援について、支援対象範囲を明確にするため、</w:t>
      </w:r>
      <w:r w:rsidR="00EE0222" w:rsidRPr="00436C1D">
        <w:rPr>
          <w:rFonts w:hAnsi="ＭＳ 明朝" w:hint="eastAsia"/>
          <w:color w:val="000000" w:themeColor="text1"/>
        </w:rPr>
        <w:t>民間企業等</w:t>
      </w:r>
      <w:r w:rsidR="004E6C00" w:rsidRPr="00436C1D">
        <w:rPr>
          <w:rFonts w:hAnsi="ＭＳ 明朝" w:hint="eastAsia"/>
          <w:color w:val="000000" w:themeColor="text1"/>
        </w:rPr>
        <w:t>が重度障害者等及び指定特定相談支援事業者等と連携して作成するものをいう。</w:t>
      </w:r>
    </w:p>
    <w:p w14:paraId="6CE053E2" w14:textId="696CC708" w:rsidR="00393264" w:rsidRPr="00436C1D" w:rsidRDefault="00393264" w:rsidP="001F4E37">
      <w:pPr>
        <w:autoSpaceDE w:val="0"/>
        <w:autoSpaceDN w:val="0"/>
        <w:ind w:left="442" w:hangingChars="200" w:hanging="442"/>
        <w:rPr>
          <w:rFonts w:hAnsi="ＭＳ 明朝"/>
          <w:color w:val="000000" w:themeColor="text1"/>
        </w:rPr>
      </w:pPr>
      <w:r w:rsidRPr="00436C1D">
        <w:rPr>
          <w:rFonts w:hAnsi="ＭＳ 明朝" w:hint="eastAsia"/>
          <w:color w:val="000000" w:themeColor="text1"/>
        </w:rPr>
        <w:t xml:space="preserve">　(</w:t>
      </w:r>
      <w:r w:rsidR="00FA3C68" w:rsidRPr="00436C1D">
        <w:rPr>
          <w:rFonts w:hAnsi="ＭＳ 明朝" w:hint="eastAsia"/>
          <w:color w:val="000000" w:themeColor="text1"/>
        </w:rPr>
        <w:t>9</w:t>
      </w:r>
      <w:r w:rsidRPr="00436C1D">
        <w:rPr>
          <w:rFonts w:hAnsi="ＭＳ 明朝" w:hint="eastAsia"/>
          <w:color w:val="000000" w:themeColor="text1"/>
        </w:rPr>
        <w:t>)　指定特定相談支援事業者　法第５１条の１７第１項第１号に規定する指定特定相談支援事業者</w:t>
      </w:r>
    </w:p>
    <w:p w14:paraId="0D601B73" w14:textId="77777777"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（対象者）</w:t>
      </w:r>
    </w:p>
    <w:p w14:paraId="3B09BD0E" w14:textId="3778B960"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３</w:t>
      </w:r>
      <w:r w:rsidRPr="00436C1D">
        <w:rPr>
          <w:rFonts w:hAnsi="ＭＳ 明朝" w:hint="eastAsia"/>
          <w:color w:val="000000" w:themeColor="text1"/>
        </w:rPr>
        <w:t>条　本事業の対象者は、井原市に住所を有する</w:t>
      </w:r>
      <w:r w:rsidR="0018054E" w:rsidRPr="00436C1D">
        <w:rPr>
          <w:rFonts w:hAnsi="ＭＳ 明朝" w:hint="eastAsia"/>
          <w:color w:val="000000" w:themeColor="text1"/>
        </w:rPr>
        <w:t>１８歳以上の</w:t>
      </w:r>
      <w:r w:rsidRPr="00436C1D">
        <w:rPr>
          <w:rFonts w:hAnsi="ＭＳ 明朝" w:hint="eastAsia"/>
          <w:color w:val="000000" w:themeColor="text1"/>
        </w:rPr>
        <w:t>重度障害者等であって、次のいずれかに該当する者とする。</w:t>
      </w:r>
    </w:p>
    <w:p w14:paraId="7FA6975A" w14:textId="5493AC33" w:rsidR="004E6C00" w:rsidRPr="00436C1D" w:rsidRDefault="00B72776" w:rsidP="00F51CEC">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 xml:space="preserve">(1)　</w:t>
      </w:r>
      <w:r w:rsidR="00292A4B" w:rsidRPr="00436C1D">
        <w:rPr>
          <w:rFonts w:hAnsi="ＭＳ 明朝" w:hint="eastAsia"/>
          <w:color w:val="000000" w:themeColor="text1"/>
        </w:rPr>
        <w:t>民間企業</w:t>
      </w:r>
      <w:r w:rsidR="004E6C00" w:rsidRPr="00436C1D">
        <w:rPr>
          <w:rFonts w:hAnsi="ＭＳ 明朝" w:hint="eastAsia"/>
          <w:color w:val="000000" w:themeColor="text1"/>
        </w:rPr>
        <w:t>に雇用される者であって、１週間の所定労働時間が１０時間以上の者（週所定労働時間１０時間未満の者であっても、当該年度末までに当該企業が１０時間以上に引き上げることを目指すことが支援計画書によって確認でき、市長が必要と認める場合</w:t>
      </w:r>
      <w:r w:rsidR="004E6C00" w:rsidRPr="00436C1D">
        <w:rPr>
          <w:rFonts w:hAnsi="ＭＳ 明朝" w:hint="eastAsia"/>
          <w:color w:val="000000" w:themeColor="text1"/>
        </w:rPr>
        <w:lastRenderedPageBreak/>
        <w:t>を含む）。ただし、</w:t>
      </w:r>
      <w:r w:rsidR="001F4E37" w:rsidRPr="00436C1D">
        <w:rPr>
          <w:rFonts w:hAnsi="ＭＳ 明朝" w:hint="eastAsia"/>
          <w:color w:val="000000" w:themeColor="text1"/>
        </w:rPr>
        <w:t>障害者の日常生活及び社会生活を総合的に支援するための法律施行規則（平成１８年厚生労働省令</w:t>
      </w:r>
      <w:r w:rsidR="00B1755E" w:rsidRPr="00436C1D">
        <w:rPr>
          <w:rFonts w:hAnsi="ＭＳ 明朝" w:hint="eastAsia"/>
          <w:color w:val="000000" w:themeColor="text1"/>
        </w:rPr>
        <w:t>第１９号）に規定する</w:t>
      </w:r>
      <w:r w:rsidR="004E6C00" w:rsidRPr="00436C1D">
        <w:rPr>
          <w:rFonts w:hAnsi="ＭＳ 明朝" w:hint="eastAsia"/>
          <w:color w:val="000000" w:themeColor="text1"/>
        </w:rPr>
        <w:t>就労継続支援Ａ型の利用者を除く。</w:t>
      </w:r>
    </w:p>
    <w:p w14:paraId="35094CA9" w14:textId="0BE6F1A6" w:rsidR="004E6C00" w:rsidRPr="00436C1D" w:rsidRDefault="00B72776" w:rsidP="00F51CEC">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 xml:space="preserve">（2）　</w:t>
      </w:r>
      <w:r w:rsidR="004E6C00" w:rsidRPr="00436C1D">
        <w:rPr>
          <w:rFonts w:hAnsi="ＭＳ 明朝" w:hint="eastAsia"/>
          <w:color w:val="000000" w:themeColor="text1"/>
        </w:rPr>
        <w:t>自営業者等であって、自営業等に従事する時間が１週間のうち１０時間以上であり、当該自営業等に従事することにより当該対象者の所得の向上</w:t>
      </w:r>
      <w:r w:rsidR="00C8652F" w:rsidRPr="00436C1D">
        <w:rPr>
          <w:rFonts w:hAnsi="ＭＳ 明朝" w:hint="eastAsia"/>
          <w:color w:val="000000" w:themeColor="text1"/>
        </w:rPr>
        <w:t>又は継続</w:t>
      </w:r>
      <w:r w:rsidR="004E6C00" w:rsidRPr="00436C1D">
        <w:rPr>
          <w:rFonts w:hAnsi="ＭＳ 明朝" w:hint="eastAsia"/>
          <w:color w:val="000000" w:themeColor="text1"/>
        </w:rPr>
        <w:t>が見込まれると市長が認めたもの。</w:t>
      </w:r>
    </w:p>
    <w:p w14:paraId="40CEB7B3" w14:textId="3BCB4E18"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w:t>
      </w:r>
      <w:r w:rsidR="00C20137" w:rsidRPr="00436C1D">
        <w:rPr>
          <w:rFonts w:hAnsi="ＭＳ 明朝" w:hint="eastAsia"/>
          <w:color w:val="000000" w:themeColor="text1"/>
        </w:rPr>
        <w:t>支援対象範囲</w:t>
      </w:r>
      <w:r w:rsidRPr="00436C1D">
        <w:rPr>
          <w:rFonts w:hAnsi="ＭＳ 明朝" w:hint="eastAsia"/>
          <w:color w:val="000000" w:themeColor="text1"/>
        </w:rPr>
        <w:t>）</w:t>
      </w:r>
    </w:p>
    <w:p w14:paraId="556A32BB" w14:textId="4BBD0482"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４</w:t>
      </w:r>
      <w:r w:rsidRPr="00436C1D">
        <w:rPr>
          <w:rFonts w:hAnsi="ＭＳ 明朝" w:hint="eastAsia"/>
          <w:color w:val="000000" w:themeColor="text1"/>
        </w:rPr>
        <w:t>条　前条第１号に規定する者</w:t>
      </w:r>
      <w:r w:rsidR="00884233" w:rsidRPr="00436C1D">
        <w:rPr>
          <w:rFonts w:hAnsi="ＭＳ 明朝" w:hint="eastAsia"/>
          <w:color w:val="000000" w:themeColor="text1"/>
        </w:rPr>
        <w:t>については、</w:t>
      </w:r>
      <w:r w:rsidR="00C20137" w:rsidRPr="00436C1D">
        <w:rPr>
          <w:rFonts w:hAnsi="ＭＳ 明朝" w:hint="eastAsia"/>
          <w:color w:val="000000" w:themeColor="text1"/>
        </w:rPr>
        <w:t>通勤支援・職場等における支援</w:t>
      </w:r>
      <w:r w:rsidRPr="00436C1D">
        <w:rPr>
          <w:rFonts w:hAnsi="ＭＳ 明朝" w:hint="eastAsia"/>
          <w:color w:val="000000" w:themeColor="text1"/>
        </w:rPr>
        <w:t>であって、助成金を活用しても、当該障害者の雇用継続に支障が残るものとして支援計画書において認められた部分（時間）</w:t>
      </w:r>
      <w:r w:rsidR="00FF11A6" w:rsidRPr="00436C1D">
        <w:rPr>
          <w:rFonts w:hAnsi="ＭＳ 明朝" w:hint="eastAsia"/>
          <w:color w:val="000000" w:themeColor="text1"/>
        </w:rPr>
        <w:t>のうち、市長が必要と認めた部分（時間）とする。</w:t>
      </w:r>
    </w:p>
    <w:p w14:paraId="66290E91" w14:textId="73BF4035" w:rsidR="004E6C00" w:rsidRPr="00436C1D" w:rsidRDefault="004E6C00" w:rsidP="00FF11A6">
      <w:pPr>
        <w:autoSpaceDE w:val="0"/>
        <w:autoSpaceDN w:val="0"/>
        <w:ind w:left="221" w:hangingChars="100" w:hanging="221"/>
        <w:rPr>
          <w:rFonts w:hAnsi="ＭＳ 明朝"/>
          <w:color w:val="000000" w:themeColor="text1"/>
        </w:rPr>
      </w:pPr>
      <w:r w:rsidRPr="00436C1D">
        <w:rPr>
          <w:rFonts w:hAnsi="ＭＳ 明朝" w:hint="eastAsia"/>
          <w:color w:val="000000" w:themeColor="text1"/>
        </w:rPr>
        <w:t>２　前条第２号に規定する者</w:t>
      </w:r>
      <w:r w:rsidR="00884233" w:rsidRPr="00436C1D">
        <w:rPr>
          <w:rFonts w:hAnsi="ＭＳ 明朝" w:hint="eastAsia"/>
          <w:color w:val="000000" w:themeColor="text1"/>
        </w:rPr>
        <w:t>については、</w:t>
      </w:r>
      <w:r w:rsidRPr="00436C1D">
        <w:rPr>
          <w:rFonts w:hAnsi="ＭＳ 明朝" w:hint="eastAsia"/>
          <w:color w:val="000000" w:themeColor="text1"/>
        </w:rPr>
        <w:t>通勤支援・職場等における支援の部分（時間）</w:t>
      </w:r>
      <w:r w:rsidR="00FF11A6" w:rsidRPr="00436C1D">
        <w:rPr>
          <w:rFonts w:hAnsi="ＭＳ 明朝" w:hint="eastAsia"/>
          <w:color w:val="000000" w:themeColor="text1"/>
        </w:rPr>
        <w:t>のうち、市長が必要と認めた部分（時間）とする。</w:t>
      </w:r>
    </w:p>
    <w:p w14:paraId="2DAAC055" w14:textId="39802F67" w:rsidR="00FF11A6" w:rsidRPr="00436C1D" w:rsidRDefault="00FF11A6" w:rsidP="004E6C00">
      <w:pPr>
        <w:autoSpaceDE w:val="0"/>
        <w:autoSpaceDN w:val="0"/>
        <w:rPr>
          <w:rFonts w:hAnsi="ＭＳ 明朝"/>
          <w:color w:val="000000" w:themeColor="text1"/>
        </w:rPr>
      </w:pPr>
      <w:r w:rsidRPr="00436C1D">
        <w:rPr>
          <w:rFonts w:hAnsi="ＭＳ 明朝" w:hint="eastAsia"/>
          <w:color w:val="000000" w:themeColor="text1"/>
        </w:rPr>
        <w:t xml:space="preserve">　（対象となる支援内容）</w:t>
      </w:r>
    </w:p>
    <w:p w14:paraId="661C1578" w14:textId="64C60930" w:rsidR="00FF11A6" w:rsidRPr="00436C1D" w:rsidRDefault="00FF11A6" w:rsidP="00C8271B">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５</w:t>
      </w:r>
      <w:r w:rsidRPr="00436C1D">
        <w:rPr>
          <w:rFonts w:hAnsi="ＭＳ 明朝" w:hint="eastAsia"/>
          <w:color w:val="000000" w:themeColor="text1"/>
        </w:rPr>
        <w:t xml:space="preserve">条　</w:t>
      </w:r>
      <w:r w:rsidR="00541B6B" w:rsidRPr="00436C1D">
        <w:rPr>
          <w:rFonts w:hAnsi="ＭＳ 明朝" w:hint="eastAsia"/>
          <w:color w:val="000000" w:themeColor="text1"/>
        </w:rPr>
        <w:t>本</w:t>
      </w:r>
      <w:r w:rsidRPr="00436C1D">
        <w:rPr>
          <w:rFonts w:hAnsi="ＭＳ 明朝" w:hint="eastAsia"/>
          <w:color w:val="000000" w:themeColor="text1"/>
        </w:rPr>
        <w:t>事業の</w:t>
      </w:r>
      <w:r w:rsidR="00541B6B" w:rsidRPr="00436C1D">
        <w:rPr>
          <w:rFonts w:hAnsi="ＭＳ 明朝" w:hint="eastAsia"/>
          <w:color w:val="000000" w:themeColor="text1"/>
        </w:rPr>
        <w:t>対象となる支援内容は、法第５条に規定する重度訪問介護等に相当する支援であって、次の各号に定めるものとする。</w:t>
      </w:r>
    </w:p>
    <w:p w14:paraId="47509EC1" w14:textId="224B2609" w:rsidR="00C8271B" w:rsidRPr="00436C1D" w:rsidRDefault="00C8271B" w:rsidP="00C77D6C">
      <w:pPr>
        <w:autoSpaceDE w:val="0"/>
        <w:autoSpaceDN w:val="0"/>
        <w:ind w:leftChars="100" w:left="442" w:hangingChars="100" w:hanging="221"/>
        <w:rPr>
          <w:rFonts w:hAnsi="ＭＳ 明朝"/>
          <w:color w:val="000000" w:themeColor="text1"/>
        </w:rPr>
      </w:pPr>
      <w:r w:rsidRPr="00436C1D">
        <w:rPr>
          <w:rFonts w:hAnsi="ＭＳ 明朝" w:hint="eastAsia"/>
          <w:color w:val="000000" w:themeColor="text1"/>
        </w:rPr>
        <w:t xml:space="preserve">(1)　</w:t>
      </w:r>
      <w:r w:rsidR="00292A4B" w:rsidRPr="00436C1D">
        <w:rPr>
          <w:rFonts w:hAnsi="ＭＳ 明朝" w:hint="eastAsia"/>
          <w:color w:val="000000" w:themeColor="text1"/>
        </w:rPr>
        <w:t>民間企業</w:t>
      </w:r>
      <w:r w:rsidRPr="00436C1D">
        <w:rPr>
          <w:rFonts w:hAnsi="ＭＳ 明朝" w:hint="eastAsia"/>
          <w:color w:val="000000" w:themeColor="text1"/>
        </w:rPr>
        <w:t>に雇用される者</w:t>
      </w:r>
      <w:r w:rsidR="005821BC">
        <w:rPr>
          <w:rFonts w:hAnsi="ＭＳ 明朝" w:hint="eastAsia"/>
          <w:color w:val="000000" w:themeColor="text1"/>
        </w:rPr>
        <w:t>に</w:t>
      </w:r>
      <w:r w:rsidRPr="00436C1D">
        <w:rPr>
          <w:rFonts w:hAnsi="ＭＳ 明朝" w:hint="eastAsia"/>
          <w:color w:val="000000" w:themeColor="text1"/>
        </w:rPr>
        <w:t>あっては、助成金の対象外である喀痰吸引や姿勢の調整、安全確保のための見守り、その他の雇用の継続に必要な支援、４か月以降の</w:t>
      </w:r>
      <w:r w:rsidR="00D00617" w:rsidRPr="00436C1D">
        <w:rPr>
          <w:rFonts w:hAnsi="ＭＳ 明朝" w:hint="eastAsia"/>
          <w:color w:val="000000" w:themeColor="text1"/>
        </w:rPr>
        <w:t>通勤支援とする。</w:t>
      </w:r>
    </w:p>
    <w:p w14:paraId="1D483D4E" w14:textId="62B1024A" w:rsidR="00FF11A6" w:rsidRPr="00436C1D" w:rsidRDefault="00D00617" w:rsidP="00C77D6C">
      <w:pPr>
        <w:autoSpaceDE w:val="0"/>
        <w:autoSpaceDN w:val="0"/>
        <w:ind w:firstLineChars="100" w:firstLine="221"/>
        <w:rPr>
          <w:rFonts w:hAnsi="ＭＳ 明朝"/>
          <w:color w:val="000000" w:themeColor="text1"/>
        </w:rPr>
      </w:pPr>
      <w:r w:rsidRPr="00436C1D">
        <w:rPr>
          <w:rFonts w:hAnsi="ＭＳ 明朝" w:hint="eastAsia"/>
          <w:color w:val="000000" w:themeColor="text1"/>
        </w:rPr>
        <w:t>(2)　自営業者等</w:t>
      </w:r>
      <w:r w:rsidR="005821BC">
        <w:rPr>
          <w:rFonts w:hAnsi="ＭＳ 明朝" w:hint="eastAsia"/>
          <w:color w:val="000000" w:themeColor="text1"/>
        </w:rPr>
        <w:t>に</w:t>
      </w:r>
      <w:r w:rsidRPr="00436C1D">
        <w:rPr>
          <w:rFonts w:hAnsi="ＭＳ 明朝" w:hint="eastAsia"/>
          <w:color w:val="000000" w:themeColor="text1"/>
        </w:rPr>
        <w:t>あっては、必要となる通勤や職場等における支援とする。</w:t>
      </w:r>
    </w:p>
    <w:p w14:paraId="5020BA53" w14:textId="13DC2093"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（支給量）</w:t>
      </w:r>
    </w:p>
    <w:p w14:paraId="1298E057" w14:textId="67ED5E18"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６</w:t>
      </w:r>
      <w:r w:rsidRPr="00436C1D">
        <w:rPr>
          <w:rFonts w:hAnsi="ＭＳ 明朝" w:hint="eastAsia"/>
          <w:color w:val="000000" w:themeColor="text1"/>
        </w:rPr>
        <w:t xml:space="preserve">条　</w:t>
      </w:r>
      <w:r w:rsidR="005C6279" w:rsidRPr="00436C1D">
        <w:rPr>
          <w:rFonts w:hAnsi="ＭＳ 明朝" w:hint="eastAsia"/>
          <w:color w:val="000000" w:themeColor="text1"/>
        </w:rPr>
        <w:t>第</w:t>
      </w:r>
      <w:r w:rsidR="00EB5EE2" w:rsidRPr="00436C1D">
        <w:rPr>
          <w:rFonts w:hAnsi="ＭＳ 明朝" w:hint="eastAsia"/>
          <w:color w:val="000000" w:themeColor="text1"/>
        </w:rPr>
        <w:t>４</w:t>
      </w:r>
      <w:r w:rsidRPr="00436C1D">
        <w:rPr>
          <w:rFonts w:hAnsi="ＭＳ 明朝" w:hint="eastAsia"/>
          <w:color w:val="000000" w:themeColor="text1"/>
        </w:rPr>
        <w:t>条</w:t>
      </w:r>
      <w:r w:rsidR="005C6279" w:rsidRPr="00436C1D">
        <w:rPr>
          <w:rFonts w:hAnsi="ＭＳ 明朝" w:hint="eastAsia"/>
          <w:color w:val="000000" w:themeColor="text1"/>
        </w:rPr>
        <w:t>の支援対象範囲</w:t>
      </w:r>
      <w:r w:rsidRPr="00436C1D">
        <w:rPr>
          <w:rFonts w:hAnsi="ＭＳ 明朝" w:hint="eastAsia"/>
          <w:color w:val="000000" w:themeColor="text1"/>
        </w:rPr>
        <w:t>に</w:t>
      </w:r>
      <w:r w:rsidR="005C6279" w:rsidRPr="00436C1D">
        <w:rPr>
          <w:rFonts w:hAnsi="ＭＳ 明朝" w:hint="eastAsia"/>
          <w:color w:val="000000" w:themeColor="text1"/>
        </w:rPr>
        <w:t>係る本事業の</w:t>
      </w:r>
      <w:r w:rsidRPr="00436C1D">
        <w:rPr>
          <w:rFonts w:hAnsi="ＭＳ 明朝" w:hint="eastAsia"/>
          <w:color w:val="000000" w:themeColor="text1"/>
        </w:rPr>
        <w:t>支給量は、当該重度障害者等の状況に応じて審査し、</w:t>
      </w:r>
      <w:r w:rsidR="00063F63" w:rsidRPr="00436C1D">
        <w:rPr>
          <w:rFonts w:hAnsi="ＭＳ 明朝" w:hint="eastAsia"/>
          <w:color w:val="000000" w:themeColor="text1"/>
        </w:rPr>
        <w:t>別表</w:t>
      </w:r>
      <w:r w:rsidR="00B1755E" w:rsidRPr="00436C1D">
        <w:rPr>
          <w:rFonts w:hAnsi="ＭＳ 明朝" w:hint="eastAsia"/>
          <w:color w:val="000000" w:themeColor="text1"/>
        </w:rPr>
        <w:t>第</w:t>
      </w:r>
      <w:r w:rsidR="00063F63" w:rsidRPr="00436C1D">
        <w:rPr>
          <w:rFonts w:hAnsi="ＭＳ 明朝" w:hint="eastAsia"/>
          <w:color w:val="000000" w:themeColor="text1"/>
        </w:rPr>
        <w:t>１の範囲内で</w:t>
      </w:r>
      <w:r w:rsidRPr="00436C1D">
        <w:rPr>
          <w:rFonts w:hAnsi="ＭＳ 明朝" w:hint="eastAsia"/>
          <w:color w:val="000000" w:themeColor="text1"/>
        </w:rPr>
        <w:t>市長が決定する。</w:t>
      </w:r>
      <w:r w:rsidR="005C6279" w:rsidRPr="00436C1D">
        <w:rPr>
          <w:rFonts w:hAnsi="ＭＳ 明朝" w:hint="eastAsia"/>
          <w:color w:val="000000" w:themeColor="text1"/>
        </w:rPr>
        <w:t>ただし、</w:t>
      </w:r>
      <w:r w:rsidR="00063F63" w:rsidRPr="00436C1D">
        <w:rPr>
          <w:rFonts w:hAnsi="ＭＳ 明朝" w:hint="eastAsia"/>
          <w:color w:val="000000" w:themeColor="text1"/>
        </w:rPr>
        <w:t>市長が特に必要と認める場合はこれを超えることができる。</w:t>
      </w:r>
    </w:p>
    <w:p w14:paraId="0DE32973" w14:textId="1AC33111"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（申請）</w:t>
      </w:r>
    </w:p>
    <w:p w14:paraId="5EB9CAF6" w14:textId="3A76D0A2"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７</w:t>
      </w:r>
      <w:r w:rsidRPr="00436C1D">
        <w:rPr>
          <w:rFonts w:hAnsi="ＭＳ 明朝" w:hint="eastAsia"/>
          <w:color w:val="000000" w:themeColor="text1"/>
        </w:rPr>
        <w:t xml:space="preserve">条　</w:t>
      </w:r>
      <w:r w:rsidR="00C77D6C" w:rsidRPr="00436C1D">
        <w:rPr>
          <w:rFonts w:hAnsi="ＭＳ 明朝" w:hint="eastAsia"/>
          <w:color w:val="000000" w:themeColor="text1"/>
        </w:rPr>
        <w:t>本事業に係る給付費の支給</w:t>
      </w:r>
      <w:r w:rsidRPr="00436C1D">
        <w:rPr>
          <w:rFonts w:hAnsi="ＭＳ 明朝" w:hint="eastAsia"/>
          <w:color w:val="000000" w:themeColor="text1"/>
        </w:rPr>
        <w:t>を受けようとする者は、井原市重度障害者等就労支援特別事業支給申請書（様式第</w:t>
      </w:r>
      <w:r w:rsidR="00EB5EE2" w:rsidRPr="00436C1D">
        <w:rPr>
          <w:rFonts w:hAnsi="ＭＳ 明朝" w:hint="eastAsia"/>
          <w:color w:val="000000" w:themeColor="text1"/>
        </w:rPr>
        <w:t>１</w:t>
      </w:r>
      <w:r w:rsidRPr="00436C1D">
        <w:rPr>
          <w:rFonts w:hAnsi="ＭＳ 明朝" w:hint="eastAsia"/>
          <w:color w:val="000000" w:themeColor="text1"/>
        </w:rPr>
        <w:t>号）に次に掲げる書類を添えて、市長に提出しなければならない。</w:t>
      </w:r>
    </w:p>
    <w:p w14:paraId="18AC2353" w14:textId="17C5647C"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(1)　</w:t>
      </w:r>
      <w:r w:rsidR="004E6C00" w:rsidRPr="00436C1D">
        <w:rPr>
          <w:rFonts w:hAnsi="ＭＳ 明朝" w:hint="eastAsia"/>
          <w:color w:val="000000" w:themeColor="text1"/>
        </w:rPr>
        <w:t>重度訪問介護等の支給決定を受けていることを示す受給者証の写し</w:t>
      </w:r>
    </w:p>
    <w:p w14:paraId="1ED3E678" w14:textId="6647ABEC"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(2)　</w:t>
      </w:r>
      <w:r w:rsidR="004E6C00" w:rsidRPr="00436C1D">
        <w:rPr>
          <w:rFonts w:hAnsi="ＭＳ 明朝" w:hint="eastAsia"/>
          <w:color w:val="000000" w:themeColor="text1"/>
        </w:rPr>
        <w:t>支援計画書（様式第</w:t>
      </w:r>
      <w:r w:rsidR="00EB5EE2" w:rsidRPr="00436C1D">
        <w:rPr>
          <w:rFonts w:hAnsi="ＭＳ 明朝" w:hint="eastAsia"/>
          <w:color w:val="000000" w:themeColor="text1"/>
        </w:rPr>
        <w:t>２</w:t>
      </w:r>
      <w:r w:rsidR="004E6C00" w:rsidRPr="00436C1D">
        <w:rPr>
          <w:rFonts w:hAnsi="ＭＳ 明朝" w:hint="eastAsia"/>
          <w:color w:val="000000" w:themeColor="text1"/>
        </w:rPr>
        <w:t>号）</w:t>
      </w:r>
    </w:p>
    <w:p w14:paraId="423D4FBA" w14:textId="0EFF7A04"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(3)　</w:t>
      </w:r>
      <w:r w:rsidR="004E6C00" w:rsidRPr="00436C1D">
        <w:rPr>
          <w:rFonts w:hAnsi="ＭＳ 明朝" w:hint="eastAsia"/>
          <w:color w:val="000000" w:themeColor="text1"/>
        </w:rPr>
        <w:t>雇用されていることを証する書類の写し</w:t>
      </w:r>
      <w:r w:rsidR="00C77D6C" w:rsidRPr="00436C1D">
        <w:rPr>
          <w:rFonts w:hAnsi="ＭＳ 明朝" w:hint="eastAsia"/>
          <w:color w:val="000000" w:themeColor="text1"/>
        </w:rPr>
        <w:t>（被雇用者に限る。）</w:t>
      </w:r>
    </w:p>
    <w:p w14:paraId="45286D02" w14:textId="72650DB1"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(4)　</w:t>
      </w:r>
      <w:r w:rsidR="004E6C00" w:rsidRPr="00436C1D">
        <w:rPr>
          <w:rFonts w:hAnsi="ＭＳ 明朝" w:hint="eastAsia"/>
          <w:color w:val="000000" w:themeColor="text1"/>
        </w:rPr>
        <w:t>自営業者であることを証する書類の写し</w:t>
      </w:r>
      <w:r w:rsidR="00C77D6C" w:rsidRPr="00436C1D">
        <w:rPr>
          <w:rFonts w:hAnsi="ＭＳ 明朝" w:hint="eastAsia"/>
          <w:color w:val="000000" w:themeColor="text1"/>
        </w:rPr>
        <w:t>（自営業者に限る。）</w:t>
      </w:r>
    </w:p>
    <w:p w14:paraId="2C50322A" w14:textId="279A5EB5" w:rsidR="00DF6FF1" w:rsidRPr="00436C1D" w:rsidRDefault="00DF6FF1"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(5)　その他市長が必要と認める書類</w:t>
      </w:r>
    </w:p>
    <w:p w14:paraId="3AEAC8C8" w14:textId="55FE2487"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（利用等</w:t>
      </w:r>
      <w:r w:rsidR="00B22FF8" w:rsidRPr="00436C1D">
        <w:rPr>
          <w:rFonts w:hAnsi="ＭＳ 明朝" w:hint="eastAsia"/>
          <w:color w:val="000000" w:themeColor="text1"/>
        </w:rPr>
        <w:t>の</w:t>
      </w:r>
      <w:r w:rsidRPr="00436C1D">
        <w:rPr>
          <w:rFonts w:hAnsi="ＭＳ 明朝" w:hint="eastAsia"/>
          <w:color w:val="000000" w:themeColor="text1"/>
        </w:rPr>
        <w:t>決定）</w:t>
      </w:r>
    </w:p>
    <w:p w14:paraId="2596E346" w14:textId="6E6A8E80"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８</w:t>
      </w:r>
      <w:r w:rsidRPr="00436C1D">
        <w:rPr>
          <w:rFonts w:hAnsi="ＭＳ 明朝" w:hint="eastAsia"/>
          <w:color w:val="000000" w:themeColor="text1"/>
        </w:rPr>
        <w:t>条　市長は、前条に規定する申請があったときは、その内容を審査し、</w:t>
      </w:r>
      <w:r w:rsidR="00BE7A37" w:rsidRPr="00436C1D">
        <w:rPr>
          <w:rFonts w:hAnsi="ＭＳ 明朝" w:hint="eastAsia"/>
          <w:color w:val="000000" w:themeColor="text1"/>
        </w:rPr>
        <w:t>給付費の</w:t>
      </w:r>
      <w:r w:rsidRPr="00436C1D">
        <w:rPr>
          <w:rFonts w:hAnsi="ＭＳ 明朝" w:hint="eastAsia"/>
          <w:color w:val="000000" w:themeColor="text1"/>
        </w:rPr>
        <w:t>支給の可否</w:t>
      </w:r>
      <w:r w:rsidR="00BE7A37" w:rsidRPr="00436C1D">
        <w:rPr>
          <w:rFonts w:hAnsi="ＭＳ 明朝" w:hint="eastAsia"/>
          <w:color w:val="000000" w:themeColor="text1"/>
        </w:rPr>
        <w:t>について決定し、</w:t>
      </w:r>
      <w:r w:rsidRPr="00436C1D">
        <w:rPr>
          <w:rFonts w:hAnsi="ＭＳ 明朝" w:hint="eastAsia"/>
          <w:color w:val="000000" w:themeColor="text1"/>
        </w:rPr>
        <w:t>井原市重度障害者等就労支援特別事業支給（不支給）決定通知書（様式第</w:t>
      </w:r>
      <w:r w:rsidR="00EB5EE2" w:rsidRPr="00436C1D">
        <w:rPr>
          <w:rFonts w:hAnsi="ＭＳ 明朝" w:hint="eastAsia"/>
          <w:color w:val="000000" w:themeColor="text1"/>
        </w:rPr>
        <w:t>３</w:t>
      </w:r>
      <w:r w:rsidRPr="00436C1D">
        <w:rPr>
          <w:rFonts w:hAnsi="ＭＳ 明朝" w:hint="eastAsia"/>
          <w:color w:val="000000" w:themeColor="text1"/>
        </w:rPr>
        <w:t>号）により、申請者に通知するものとする。</w:t>
      </w:r>
    </w:p>
    <w:p w14:paraId="2899CA60" w14:textId="0E7132FA" w:rsidR="004E6C00" w:rsidRPr="00436C1D" w:rsidRDefault="00BE7A37"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２</w:t>
      </w:r>
      <w:r w:rsidR="004E6C00" w:rsidRPr="00436C1D">
        <w:rPr>
          <w:rFonts w:hAnsi="ＭＳ 明朝" w:hint="eastAsia"/>
          <w:color w:val="000000" w:themeColor="text1"/>
        </w:rPr>
        <w:t xml:space="preserve">　</w:t>
      </w:r>
      <w:r w:rsidR="003D7A6A" w:rsidRPr="00436C1D">
        <w:rPr>
          <w:rFonts w:hAnsi="ＭＳ 明朝" w:hint="eastAsia"/>
          <w:color w:val="000000" w:themeColor="text1"/>
        </w:rPr>
        <w:t>前</w:t>
      </w:r>
      <w:r w:rsidR="004E6C00" w:rsidRPr="00436C1D">
        <w:rPr>
          <w:rFonts w:hAnsi="ＭＳ 明朝" w:hint="eastAsia"/>
          <w:color w:val="000000" w:themeColor="text1"/>
        </w:rPr>
        <w:t>項の規定により支給の決定をしたときは、当該申請をした日の属する年度の末日までの範囲内で就労支援の利用期間を定めるものとする。</w:t>
      </w:r>
    </w:p>
    <w:p w14:paraId="113AFA98" w14:textId="4F042B66" w:rsidR="009A1782" w:rsidRPr="00436C1D" w:rsidRDefault="009A1782"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３　第１項により支給決定を受けた者（以下「</w:t>
      </w:r>
      <w:r w:rsidR="003D7A6A" w:rsidRPr="00436C1D">
        <w:rPr>
          <w:rFonts w:hAnsi="ＭＳ 明朝" w:hint="eastAsia"/>
          <w:color w:val="000000" w:themeColor="text1"/>
        </w:rPr>
        <w:t>支給決定者</w:t>
      </w:r>
      <w:r w:rsidRPr="00436C1D">
        <w:rPr>
          <w:rFonts w:hAnsi="ＭＳ 明朝" w:hint="eastAsia"/>
          <w:color w:val="000000" w:themeColor="text1"/>
        </w:rPr>
        <w:t>」という。）は、</w:t>
      </w:r>
      <w:r w:rsidR="007A444A" w:rsidRPr="00436C1D">
        <w:rPr>
          <w:rFonts w:hAnsi="ＭＳ 明朝" w:hint="eastAsia"/>
          <w:color w:val="000000" w:themeColor="text1"/>
        </w:rPr>
        <w:t>指定</w:t>
      </w:r>
      <w:r w:rsidR="00B22FF8" w:rsidRPr="00436C1D">
        <w:rPr>
          <w:rFonts w:hAnsi="ＭＳ 明朝" w:hint="eastAsia"/>
          <w:color w:val="000000" w:themeColor="text1"/>
        </w:rPr>
        <w:t>重度訪問介護</w:t>
      </w:r>
      <w:r w:rsidR="00B22FF8" w:rsidRPr="00436C1D">
        <w:rPr>
          <w:rFonts w:hAnsi="ＭＳ 明朝" w:hint="eastAsia"/>
          <w:color w:val="000000" w:themeColor="text1"/>
        </w:rPr>
        <w:lastRenderedPageBreak/>
        <w:t>等事業者と契約を締結し、サービスの提供を受けるものとする。</w:t>
      </w:r>
    </w:p>
    <w:p w14:paraId="2EF58577" w14:textId="42254783"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（変更申請）</w:t>
      </w:r>
    </w:p>
    <w:p w14:paraId="1C0DEFBD" w14:textId="0B88EFA8"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９</w:t>
      </w:r>
      <w:r w:rsidRPr="00436C1D">
        <w:rPr>
          <w:rFonts w:hAnsi="ＭＳ 明朝" w:hint="eastAsia"/>
          <w:color w:val="000000" w:themeColor="text1"/>
        </w:rPr>
        <w:t xml:space="preserve">条　</w:t>
      </w:r>
      <w:r w:rsidR="003D7A6A" w:rsidRPr="00436C1D">
        <w:rPr>
          <w:rFonts w:hAnsi="ＭＳ 明朝" w:hint="eastAsia"/>
          <w:color w:val="000000" w:themeColor="text1"/>
        </w:rPr>
        <w:t>支給決定者</w:t>
      </w:r>
      <w:r w:rsidRPr="00436C1D">
        <w:rPr>
          <w:rFonts w:hAnsi="ＭＳ 明朝" w:hint="eastAsia"/>
          <w:color w:val="000000" w:themeColor="text1"/>
        </w:rPr>
        <w:t>は、第</w:t>
      </w:r>
      <w:r w:rsidR="00EB5EE2" w:rsidRPr="00436C1D">
        <w:rPr>
          <w:rFonts w:hAnsi="ＭＳ 明朝" w:hint="eastAsia"/>
          <w:color w:val="000000" w:themeColor="text1"/>
        </w:rPr>
        <w:t>７</w:t>
      </w:r>
      <w:r w:rsidRPr="00436C1D">
        <w:rPr>
          <w:rFonts w:hAnsi="ＭＳ 明朝" w:hint="eastAsia"/>
          <w:color w:val="000000" w:themeColor="text1"/>
        </w:rPr>
        <w:t>条の規定により申請した内容に変更が生じたときは、井原市重度障害者等就労支援特別事業変更申請書（様式第</w:t>
      </w:r>
      <w:r w:rsidR="00EB5EE2" w:rsidRPr="00436C1D">
        <w:rPr>
          <w:rFonts w:hAnsi="ＭＳ 明朝" w:hint="eastAsia"/>
          <w:color w:val="000000" w:themeColor="text1"/>
        </w:rPr>
        <w:t>４</w:t>
      </w:r>
      <w:r w:rsidRPr="00436C1D">
        <w:rPr>
          <w:rFonts w:hAnsi="ＭＳ 明朝" w:hint="eastAsia"/>
          <w:color w:val="000000" w:themeColor="text1"/>
        </w:rPr>
        <w:t>号）に変更に係る書類を添えて市長に提出しなければならない。</w:t>
      </w:r>
    </w:p>
    <w:p w14:paraId="5DB2E067" w14:textId="225DD7AB"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２　市長は、前項に規定する申請があったときは、その内容を審査し、適当と認めるときは、井原市重度障害者等就労支援特別事業支給（不支給）変更決定通知書（様式第</w:t>
      </w:r>
      <w:r w:rsidR="00EB5EE2" w:rsidRPr="00436C1D">
        <w:rPr>
          <w:rFonts w:hAnsi="ＭＳ 明朝" w:hint="eastAsia"/>
          <w:color w:val="000000" w:themeColor="text1"/>
        </w:rPr>
        <w:t>５</w:t>
      </w:r>
      <w:r w:rsidRPr="00436C1D">
        <w:rPr>
          <w:rFonts w:hAnsi="ＭＳ 明朝" w:hint="eastAsia"/>
          <w:color w:val="000000" w:themeColor="text1"/>
        </w:rPr>
        <w:t>号）により通知する。</w:t>
      </w:r>
    </w:p>
    <w:p w14:paraId="26E890F4" w14:textId="55000865" w:rsidR="00554687" w:rsidRPr="00436C1D" w:rsidRDefault="00554687" w:rsidP="004E6C00">
      <w:pPr>
        <w:autoSpaceDE w:val="0"/>
        <w:autoSpaceDN w:val="0"/>
        <w:rPr>
          <w:rFonts w:hAnsi="ＭＳ 明朝"/>
          <w:color w:val="000000" w:themeColor="text1"/>
        </w:rPr>
      </w:pPr>
      <w:r w:rsidRPr="00436C1D">
        <w:rPr>
          <w:rFonts w:hAnsi="ＭＳ 明朝" w:hint="eastAsia"/>
          <w:color w:val="000000" w:themeColor="text1"/>
        </w:rPr>
        <w:t xml:space="preserve">　（辞退の届出）</w:t>
      </w:r>
    </w:p>
    <w:p w14:paraId="7C458591" w14:textId="114A6892" w:rsidR="00554687" w:rsidRPr="00436C1D" w:rsidRDefault="00554687" w:rsidP="003D7A6A">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１０</w:t>
      </w:r>
      <w:r w:rsidRPr="00436C1D">
        <w:rPr>
          <w:rFonts w:hAnsi="ＭＳ 明朝" w:hint="eastAsia"/>
          <w:color w:val="000000" w:themeColor="text1"/>
        </w:rPr>
        <w:t xml:space="preserve">条　</w:t>
      </w:r>
      <w:r w:rsidR="003D7A6A" w:rsidRPr="00436C1D">
        <w:rPr>
          <w:rFonts w:hAnsi="ＭＳ 明朝" w:hint="eastAsia"/>
          <w:color w:val="000000" w:themeColor="text1"/>
        </w:rPr>
        <w:t>支給決定者</w:t>
      </w:r>
      <w:r w:rsidRPr="00436C1D">
        <w:rPr>
          <w:rFonts w:hAnsi="ＭＳ 明朝" w:hint="eastAsia"/>
          <w:color w:val="000000" w:themeColor="text1"/>
        </w:rPr>
        <w:t>は、退職、雇用契約の変更その他の事情により、第</w:t>
      </w:r>
      <w:r w:rsidR="00EB5EE2" w:rsidRPr="00436C1D">
        <w:rPr>
          <w:rFonts w:hAnsi="ＭＳ 明朝" w:hint="eastAsia"/>
          <w:color w:val="000000" w:themeColor="text1"/>
        </w:rPr>
        <w:t>３</w:t>
      </w:r>
      <w:r w:rsidRPr="00436C1D">
        <w:rPr>
          <w:rFonts w:hAnsi="ＭＳ 明朝" w:hint="eastAsia"/>
          <w:color w:val="000000" w:themeColor="text1"/>
        </w:rPr>
        <w:t>条に規定する要件を満たさないこととなったとき又は事業の利用が必要なくなったときは、井原市重度障害者等就労支援特別事業辞退届出書（様式第</w:t>
      </w:r>
      <w:r w:rsidR="00EB5EE2" w:rsidRPr="00436C1D">
        <w:rPr>
          <w:rFonts w:hAnsi="ＭＳ 明朝" w:hint="eastAsia"/>
          <w:color w:val="000000" w:themeColor="text1"/>
        </w:rPr>
        <w:t>６</w:t>
      </w:r>
      <w:r w:rsidRPr="00436C1D">
        <w:rPr>
          <w:rFonts w:hAnsi="ＭＳ 明朝" w:hint="eastAsia"/>
          <w:color w:val="000000" w:themeColor="text1"/>
        </w:rPr>
        <w:t>号）を市長に提出しなければならない。</w:t>
      </w:r>
    </w:p>
    <w:p w14:paraId="3257B8D8" w14:textId="383D2037"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（支給決定の取消し等）</w:t>
      </w:r>
    </w:p>
    <w:p w14:paraId="6A5AFFBF" w14:textId="75E5BAF0"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１１</w:t>
      </w:r>
      <w:r w:rsidRPr="00436C1D">
        <w:rPr>
          <w:rFonts w:hAnsi="ＭＳ 明朝" w:hint="eastAsia"/>
          <w:color w:val="000000" w:themeColor="text1"/>
        </w:rPr>
        <w:t>条　市長は、</w:t>
      </w:r>
      <w:r w:rsidR="003D7A6A" w:rsidRPr="00436C1D">
        <w:rPr>
          <w:rFonts w:hAnsi="ＭＳ 明朝" w:hint="eastAsia"/>
          <w:color w:val="000000" w:themeColor="text1"/>
        </w:rPr>
        <w:t>支給決定者</w:t>
      </w:r>
      <w:r w:rsidRPr="00436C1D">
        <w:rPr>
          <w:rFonts w:hAnsi="ＭＳ 明朝" w:hint="eastAsia"/>
          <w:color w:val="000000" w:themeColor="text1"/>
        </w:rPr>
        <w:t>が次に掲げる事由に該当するときは、支給決定の全部又は一部を取り消すことができる。</w:t>
      </w:r>
    </w:p>
    <w:p w14:paraId="401234F4" w14:textId="618FC228"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(1)　</w:t>
      </w:r>
      <w:r w:rsidR="004E6C00" w:rsidRPr="00436C1D">
        <w:rPr>
          <w:rFonts w:hAnsi="ＭＳ 明朝" w:hint="eastAsia"/>
          <w:color w:val="000000" w:themeColor="text1"/>
        </w:rPr>
        <w:t>第</w:t>
      </w:r>
      <w:r w:rsidR="00EB5EE2" w:rsidRPr="00436C1D">
        <w:rPr>
          <w:rFonts w:hAnsi="ＭＳ 明朝" w:hint="eastAsia"/>
          <w:color w:val="000000" w:themeColor="text1"/>
        </w:rPr>
        <w:t>３</w:t>
      </w:r>
      <w:r w:rsidR="004E6C00" w:rsidRPr="00436C1D">
        <w:rPr>
          <w:rFonts w:hAnsi="ＭＳ 明朝" w:hint="eastAsia"/>
          <w:color w:val="000000" w:themeColor="text1"/>
        </w:rPr>
        <w:t>条に規定する対象者に該当しないとき。</w:t>
      </w:r>
    </w:p>
    <w:p w14:paraId="15864411" w14:textId="2DF2BD55"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(2)　</w:t>
      </w:r>
      <w:r w:rsidR="004E6C00" w:rsidRPr="00436C1D">
        <w:rPr>
          <w:rFonts w:hAnsi="ＭＳ 明朝" w:hint="eastAsia"/>
          <w:color w:val="000000" w:themeColor="text1"/>
        </w:rPr>
        <w:t>第</w:t>
      </w:r>
      <w:r w:rsidR="00EB5EE2" w:rsidRPr="00436C1D">
        <w:rPr>
          <w:rFonts w:hAnsi="ＭＳ 明朝" w:hint="eastAsia"/>
          <w:color w:val="000000" w:themeColor="text1"/>
        </w:rPr>
        <w:t>５</w:t>
      </w:r>
      <w:r w:rsidR="004E6C00" w:rsidRPr="00436C1D">
        <w:rPr>
          <w:rFonts w:hAnsi="ＭＳ 明朝" w:hint="eastAsia"/>
          <w:color w:val="000000" w:themeColor="text1"/>
        </w:rPr>
        <w:t>条に規定する支援内容に該当しないとき。</w:t>
      </w:r>
    </w:p>
    <w:p w14:paraId="5AEE0855" w14:textId="0417E6E9"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(3)　</w:t>
      </w:r>
      <w:r w:rsidR="004E6C00" w:rsidRPr="00436C1D">
        <w:rPr>
          <w:rFonts w:hAnsi="ＭＳ 明朝" w:hint="eastAsia"/>
          <w:color w:val="000000" w:themeColor="text1"/>
        </w:rPr>
        <w:t>死亡したとき。</w:t>
      </w:r>
    </w:p>
    <w:p w14:paraId="78C27BA5" w14:textId="0490EEB4" w:rsidR="004E6C00" w:rsidRPr="00436C1D" w:rsidRDefault="00B72776"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 xml:space="preserve">(4)　</w:t>
      </w:r>
      <w:r w:rsidR="004E6C00" w:rsidRPr="00436C1D">
        <w:rPr>
          <w:rFonts w:hAnsi="ＭＳ 明朝" w:hint="eastAsia"/>
          <w:color w:val="000000" w:themeColor="text1"/>
        </w:rPr>
        <w:t>その他</w:t>
      </w:r>
      <w:r w:rsidR="00B1755E" w:rsidRPr="00436C1D">
        <w:rPr>
          <w:rFonts w:hAnsi="ＭＳ 明朝" w:hint="eastAsia"/>
          <w:color w:val="000000" w:themeColor="text1"/>
        </w:rPr>
        <w:t>市長が</w:t>
      </w:r>
      <w:r w:rsidR="00F11897" w:rsidRPr="00436C1D">
        <w:rPr>
          <w:rFonts w:hAnsi="ＭＳ 明朝" w:hint="eastAsia"/>
          <w:color w:val="000000" w:themeColor="text1"/>
        </w:rPr>
        <w:t>必要と認めたとき</w:t>
      </w:r>
      <w:r w:rsidR="00B1755E" w:rsidRPr="00436C1D">
        <w:rPr>
          <w:rFonts w:hAnsi="ＭＳ 明朝" w:hint="eastAsia"/>
          <w:color w:val="000000" w:themeColor="text1"/>
        </w:rPr>
        <w:t>。</w:t>
      </w:r>
    </w:p>
    <w:p w14:paraId="580E4FD1" w14:textId="6FAE32DD"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２　前項に規定する取消しを行ったときは、</w:t>
      </w:r>
      <w:r w:rsidR="00F040FA" w:rsidRPr="00436C1D">
        <w:rPr>
          <w:rFonts w:hAnsi="ＭＳ 明朝" w:hint="eastAsia"/>
          <w:color w:val="000000" w:themeColor="text1"/>
        </w:rPr>
        <w:t>井原市重度障害者等就労支援特別事業支給取消</w:t>
      </w:r>
      <w:r w:rsidRPr="00436C1D">
        <w:rPr>
          <w:rFonts w:hAnsi="ＭＳ 明朝" w:hint="eastAsia"/>
          <w:color w:val="000000" w:themeColor="text1"/>
        </w:rPr>
        <w:t>通知書</w:t>
      </w:r>
      <w:r w:rsidR="00F040FA" w:rsidRPr="00436C1D">
        <w:rPr>
          <w:rFonts w:hAnsi="ＭＳ 明朝" w:hint="eastAsia"/>
          <w:color w:val="000000" w:themeColor="text1"/>
        </w:rPr>
        <w:t>（様式第</w:t>
      </w:r>
      <w:r w:rsidR="00EB5EE2" w:rsidRPr="00436C1D">
        <w:rPr>
          <w:rFonts w:hAnsi="ＭＳ 明朝" w:hint="eastAsia"/>
          <w:color w:val="000000" w:themeColor="text1"/>
        </w:rPr>
        <w:t>７</w:t>
      </w:r>
      <w:r w:rsidR="00F040FA" w:rsidRPr="00436C1D">
        <w:rPr>
          <w:rFonts w:hAnsi="ＭＳ 明朝" w:hint="eastAsia"/>
          <w:color w:val="000000" w:themeColor="text1"/>
        </w:rPr>
        <w:t>号）</w:t>
      </w:r>
      <w:r w:rsidRPr="00436C1D">
        <w:rPr>
          <w:rFonts w:hAnsi="ＭＳ 明朝" w:hint="eastAsia"/>
          <w:color w:val="000000" w:themeColor="text1"/>
        </w:rPr>
        <w:t>により支給決定者に通知するものとする。</w:t>
      </w:r>
    </w:p>
    <w:p w14:paraId="059E30E8" w14:textId="72438CE2" w:rsidR="00B72776" w:rsidRPr="00436C1D" w:rsidRDefault="00F735BD" w:rsidP="00F735BD">
      <w:pPr>
        <w:autoSpaceDE w:val="0"/>
        <w:autoSpaceDN w:val="0"/>
        <w:ind w:left="221" w:hangingChars="100" w:hanging="221"/>
        <w:rPr>
          <w:rFonts w:hAnsi="ＭＳ 明朝"/>
          <w:color w:val="000000" w:themeColor="text1"/>
        </w:rPr>
      </w:pPr>
      <w:r w:rsidRPr="00436C1D">
        <w:rPr>
          <w:rFonts w:hAnsi="ＭＳ 明朝" w:hint="eastAsia"/>
          <w:color w:val="000000" w:themeColor="text1"/>
        </w:rPr>
        <w:t>３　市長は、第１項の規定により支給決定を取り消した場合において、</w:t>
      </w:r>
      <w:r w:rsidR="004E6C00" w:rsidRPr="00436C1D">
        <w:rPr>
          <w:rFonts w:hAnsi="ＭＳ 明朝" w:hint="eastAsia"/>
          <w:color w:val="000000" w:themeColor="text1"/>
        </w:rPr>
        <w:t>当該取消しに係る部分に関し既に就労支援給付特別事業に係る費用が支払われているときは、</w:t>
      </w:r>
      <w:r w:rsidRPr="00436C1D">
        <w:rPr>
          <w:rFonts w:hAnsi="ＭＳ 明朝" w:hint="eastAsia"/>
          <w:color w:val="000000" w:themeColor="text1"/>
        </w:rPr>
        <w:t>支給決定者又は</w:t>
      </w:r>
      <w:r w:rsidR="004E6C00" w:rsidRPr="00436C1D">
        <w:rPr>
          <w:rFonts w:hAnsi="ＭＳ 明朝" w:hint="eastAsia"/>
          <w:color w:val="000000" w:themeColor="text1"/>
        </w:rPr>
        <w:t>指定重度訪問介護等事業者に対し、</w:t>
      </w:r>
      <w:r w:rsidRPr="00436C1D">
        <w:rPr>
          <w:rFonts w:hAnsi="ＭＳ 明朝" w:hint="eastAsia"/>
          <w:color w:val="000000" w:themeColor="text1"/>
        </w:rPr>
        <w:t>期限を定めて全額又は一部の返還を命ずるものとする。</w:t>
      </w:r>
    </w:p>
    <w:p w14:paraId="2F6B7CC1" w14:textId="669BE49C" w:rsidR="004E6C00" w:rsidRPr="00436C1D" w:rsidRDefault="004E6C00" w:rsidP="00B72776">
      <w:pPr>
        <w:autoSpaceDE w:val="0"/>
        <w:autoSpaceDN w:val="0"/>
        <w:ind w:firstLineChars="100" w:firstLine="221"/>
        <w:rPr>
          <w:rFonts w:hAnsi="ＭＳ 明朝"/>
          <w:color w:val="000000" w:themeColor="text1"/>
        </w:rPr>
      </w:pPr>
      <w:r w:rsidRPr="00436C1D">
        <w:rPr>
          <w:rFonts w:hAnsi="ＭＳ 明朝" w:hint="eastAsia"/>
          <w:color w:val="000000" w:themeColor="text1"/>
        </w:rPr>
        <w:t>（就労支援給付費）</w:t>
      </w:r>
    </w:p>
    <w:p w14:paraId="499DB6AE" w14:textId="2A24DF38"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１２</w:t>
      </w:r>
      <w:r w:rsidRPr="00436C1D">
        <w:rPr>
          <w:rFonts w:hAnsi="ＭＳ 明朝" w:hint="eastAsia"/>
          <w:color w:val="000000" w:themeColor="text1"/>
        </w:rPr>
        <w:t>条　就労支援給付費は、第</w:t>
      </w:r>
      <w:r w:rsidR="00EB5EE2" w:rsidRPr="00436C1D">
        <w:rPr>
          <w:rFonts w:hAnsi="ＭＳ 明朝" w:hint="eastAsia"/>
          <w:color w:val="000000" w:themeColor="text1"/>
        </w:rPr>
        <w:t>６</w:t>
      </w:r>
      <w:r w:rsidRPr="00436C1D">
        <w:rPr>
          <w:rFonts w:hAnsi="ＭＳ 明朝" w:hint="eastAsia"/>
          <w:color w:val="000000" w:themeColor="text1"/>
        </w:rPr>
        <w:t>条に規定する支給量の範囲で、</w:t>
      </w:r>
      <w:r w:rsidRPr="00250FF0">
        <w:rPr>
          <w:rFonts w:hAnsi="ＭＳ 明朝" w:hint="eastAsia"/>
          <w:color w:val="000000" w:themeColor="text1"/>
        </w:rPr>
        <w:t>第</w:t>
      </w:r>
      <w:r w:rsidR="00EB5EE2" w:rsidRPr="00250FF0">
        <w:rPr>
          <w:rFonts w:hAnsi="ＭＳ 明朝" w:hint="eastAsia"/>
          <w:color w:val="000000" w:themeColor="text1"/>
        </w:rPr>
        <w:t>５</w:t>
      </w:r>
      <w:r w:rsidRPr="00250FF0">
        <w:rPr>
          <w:rFonts w:hAnsi="ＭＳ 明朝" w:hint="eastAsia"/>
          <w:color w:val="000000" w:themeColor="text1"/>
        </w:rPr>
        <w:t>条</w:t>
      </w:r>
      <w:r w:rsidRPr="00436C1D">
        <w:rPr>
          <w:rFonts w:hAnsi="ＭＳ 明朝" w:hint="eastAsia"/>
          <w:color w:val="000000" w:themeColor="text1"/>
        </w:rPr>
        <w:t>に規定する支援を提供した時間につき、別表</w:t>
      </w:r>
      <w:r w:rsidR="00F735BD" w:rsidRPr="00436C1D">
        <w:rPr>
          <w:rFonts w:hAnsi="ＭＳ 明朝" w:hint="eastAsia"/>
          <w:color w:val="000000" w:themeColor="text1"/>
        </w:rPr>
        <w:t>第</w:t>
      </w:r>
      <w:r w:rsidR="008F01C5" w:rsidRPr="00436C1D">
        <w:rPr>
          <w:rFonts w:hAnsi="ＭＳ 明朝" w:hint="eastAsia"/>
          <w:color w:val="000000" w:themeColor="text1"/>
        </w:rPr>
        <w:t>２</w:t>
      </w:r>
      <w:r w:rsidR="00DC1DF3" w:rsidRPr="00436C1D">
        <w:rPr>
          <w:rFonts w:hAnsi="ＭＳ 明朝" w:hint="eastAsia"/>
          <w:color w:val="000000" w:themeColor="text1"/>
        </w:rPr>
        <w:t>に定める単位により</w:t>
      </w:r>
      <w:r w:rsidRPr="00436C1D">
        <w:rPr>
          <w:rFonts w:hAnsi="ＭＳ 明朝" w:hint="eastAsia"/>
          <w:color w:val="000000" w:themeColor="text1"/>
        </w:rPr>
        <w:t>算定</w:t>
      </w:r>
      <w:r w:rsidR="000327EA" w:rsidRPr="00436C1D">
        <w:rPr>
          <w:rFonts w:hAnsi="ＭＳ 明朝" w:hint="eastAsia"/>
          <w:color w:val="000000" w:themeColor="text1"/>
        </w:rPr>
        <w:t>する単位数に、同表に定める単価を乗じて得た額（その額に１円未満の端数が生じたときは、これを切り捨てる。）から</w:t>
      </w:r>
      <w:r w:rsidRPr="00436C1D">
        <w:rPr>
          <w:rFonts w:hAnsi="ＭＳ 明朝" w:hint="eastAsia"/>
          <w:color w:val="000000" w:themeColor="text1"/>
        </w:rPr>
        <w:t>、</w:t>
      </w:r>
      <w:r w:rsidR="00F735BD" w:rsidRPr="00436C1D">
        <w:rPr>
          <w:rFonts w:hAnsi="ＭＳ 明朝" w:hint="eastAsia"/>
          <w:color w:val="000000" w:themeColor="text1"/>
        </w:rPr>
        <w:t xml:space="preserve">　　</w:t>
      </w:r>
      <w:r w:rsidR="000327EA" w:rsidRPr="00436C1D">
        <w:rPr>
          <w:rFonts w:hAnsi="ＭＳ 明朝" w:hint="eastAsia"/>
          <w:color w:val="000000" w:themeColor="text1"/>
        </w:rPr>
        <w:t>第１４</w:t>
      </w:r>
      <w:r w:rsidRPr="00436C1D">
        <w:rPr>
          <w:rFonts w:hAnsi="ＭＳ 明朝" w:hint="eastAsia"/>
          <w:color w:val="000000" w:themeColor="text1"/>
        </w:rPr>
        <w:t>条に定める利用者負担額を除く額とする。</w:t>
      </w:r>
    </w:p>
    <w:p w14:paraId="2EE8885A" w14:textId="5D704376" w:rsidR="00550D63"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 xml:space="preserve">２　</w:t>
      </w:r>
      <w:r w:rsidR="007A444A" w:rsidRPr="00436C1D">
        <w:rPr>
          <w:rFonts w:hAnsi="ＭＳ 明朝" w:hint="eastAsia"/>
          <w:color w:val="000000" w:themeColor="text1"/>
        </w:rPr>
        <w:t>指定</w:t>
      </w:r>
      <w:r w:rsidRPr="00436C1D">
        <w:rPr>
          <w:rFonts w:hAnsi="ＭＳ 明朝" w:hint="eastAsia"/>
          <w:color w:val="000000" w:themeColor="text1"/>
        </w:rPr>
        <w:t>重度訪問介護等事業者</w:t>
      </w:r>
      <w:r w:rsidR="00550D63" w:rsidRPr="00436C1D">
        <w:rPr>
          <w:rFonts w:hAnsi="ＭＳ 明朝" w:hint="eastAsia"/>
          <w:color w:val="000000" w:themeColor="text1"/>
        </w:rPr>
        <w:t>等</w:t>
      </w:r>
      <w:r w:rsidRPr="00436C1D">
        <w:rPr>
          <w:rFonts w:hAnsi="ＭＳ 明朝" w:hint="eastAsia"/>
          <w:color w:val="000000" w:themeColor="text1"/>
        </w:rPr>
        <w:t>は、</w:t>
      </w:r>
      <w:r w:rsidR="00550D63" w:rsidRPr="00436C1D">
        <w:rPr>
          <w:rFonts w:hAnsi="ＭＳ 明朝" w:hint="eastAsia"/>
          <w:color w:val="000000" w:themeColor="text1"/>
        </w:rPr>
        <w:t>支援を提供した月の翌月２０日までに、</w:t>
      </w:r>
      <w:r w:rsidRPr="00436C1D">
        <w:rPr>
          <w:rFonts w:hAnsi="ＭＳ 明朝" w:hint="eastAsia"/>
          <w:color w:val="000000" w:themeColor="text1"/>
        </w:rPr>
        <w:t>井原市重度障害者等就労支援特別事業</w:t>
      </w:r>
      <w:r w:rsidR="009602DC" w:rsidRPr="00436C1D">
        <w:rPr>
          <w:rFonts w:hAnsi="ＭＳ 明朝" w:hint="eastAsia"/>
          <w:color w:val="000000" w:themeColor="text1"/>
        </w:rPr>
        <w:t>（就労支援給付費・支援計画</w:t>
      </w:r>
      <w:r w:rsidR="002D14F3" w:rsidRPr="00436C1D">
        <w:rPr>
          <w:rFonts w:hAnsi="ＭＳ 明朝" w:hint="eastAsia"/>
          <w:color w:val="000000" w:themeColor="text1"/>
        </w:rPr>
        <w:t>書</w:t>
      </w:r>
      <w:r w:rsidR="009602DC" w:rsidRPr="00436C1D">
        <w:rPr>
          <w:rFonts w:hAnsi="ＭＳ 明朝" w:hint="eastAsia"/>
          <w:color w:val="000000" w:themeColor="text1"/>
        </w:rPr>
        <w:t>作成協力費）</w:t>
      </w:r>
      <w:r w:rsidRPr="00436C1D">
        <w:rPr>
          <w:rFonts w:hAnsi="ＭＳ 明朝" w:hint="eastAsia"/>
          <w:color w:val="000000" w:themeColor="text1"/>
        </w:rPr>
        <w:t>請求書（様式第</w:t>
      </w:r>
      <w:r w:rsidR="00EB5EE2" w:rsidRPr="00436C1D">
        <w:rPr>
          <w:rFonts w:hAnsi="ＭＳ 明朝" w:hint="eastAsia"/>
          <w:color w:val="000000" w:themeColor="text1"/>
        </w:rPr>
        <w:t>８</w:t>
      </w:r>
      <w:r w:rsidRPr="00436C1D">
        <w:rPr>
          <w:rFonts w:hAnsi="ＭＳ 明朝" w:hint="eastAsia"/>
          <w:color w:val="000000" w:themeColor="text1"/>
        </w:rPr>
        <w:t>号）に、</w:t>
      </w:r>
      <w:r w:rsidR="00550D63" w:rsidRPr="00436C1D">
        <w:rPr>
          <w:rFonts w:hAnsi="ＭＳ 明朝" w:hint="eastAsia"/>
          <w:color w:val="000000" w:themeColor="text1"/>
        </w:rPr>
        <w:t>次の各号に掲げる書類を添えて、市長に提出しなければならない。</w:t>
      </w:r>
    </w:p>
    <w:p w14:paraId="7EE089B3" w14:textId="37DE7CA2" w:rsidR="00550D63" w:rsidRPr="00436C1D" w:rsidRDefault="00550D63"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 xml:space="preserve">　(1)　</w:t>
      </w:r>
      <w:r w:rsidR="004E6C00" w:rsidRPr="00436C1D">
        <w:rPr>
          <w:rFonts w:hAnsi="ＭＳ 明朝" w:hint="eastAsia"/>
          <w:color w:val="000000" w:themeColor="text1"/>
        </w:rPr>
        <w:t>井原市重度障害者等就労支援特別事業明細書（様式第</w:t>
      </w:r>
      <w:r w:rsidR="00EB5EE2" w:rsidRPr="00436C1D">
        <w:rPr>
          <w:rFonts w:hAnsi="ＭＳ 明朝" w:hint="eastAsia"/>
          <w:color w:val="000000" w:themeColor="text1"/>
        </w:rPr>
        <w:t>９</w:t>
      </w:r>
      <w:r w:rsidR="004E6C00" w:rsidRPr="00436C1D">
        <w:rPr>
          <w:rFonts w:hAnsi="ＭＳ 明朝" w:hint="eastAsia"/>
          <w:color w:val="000000" w:themeColor="text1"/>
        </w:rPr>
        <w:t>号）</w:t>
      </w:r>
    </w:p>
    <w:p w14:paraId="59292F79" w14:textId="69F9B15E" w:rsidR="00550D63" w:rsidRPr="00436C1D" w:rsidRDefault="00550D63" w:rsidP="00550D63">
      <w:pPr>
        <w:autoSpaceDE w:val="0"/>
        <w:autoSpaceDN w:val="0"/>
        <w:ind w:leftChars="100" w:left="221"/>
        <w:rPr>
          <w:rFonts w:hAnsi="ＭＳ 明朝"/>
          <w:color w:val="000000" w:themeColor="text1"/>
        </w:rPr>
      </w:pPr>
      <w:r w:rsidRPr="00436C1D">
        <w:rPr>
          <w:rFonts w:hAnsi="ＭＳ 明朝" w:hint="eastAsia"/>
          <w:color w:val="000000" w:themeColor="text1"/>
        </w:rPr>
        <w:t xml:space="preserve">(2)　</w:t>
      </w:r>
      <w:r w:rsidR="004E6C00" w:rsidRPr="00436C1D">
        <w:rPr>
          <w:rFonts w:hAnsi="ＭＳ 明朝" w:hint="eastAsia"/>
          <w:color w:val="000000" w:themeColor="text1"/>
        </w:rPr>
        <w:t>井原市重度障害者等就労支援特別事業サービス提供実績記録票（様式</w:t>
      </w:r>
      <w:r w:rsidR="00EB5EE2" w:rsidRPr="00436C1D">
        <w:rPr>
          <w:rFonts w:hAnsi="ＭＳ 明朝" w:hint="eastAsia"/>
          <w:color w:val="000000" w:themeColor="text1"/>
        </w:rPr>
        <w:t>第１０</w:t>
      </w:r>
      <w:r w:rsidR="004E6C00" w:rsidRPr="00436C1D">
        <w:rPr>
          <w:rFonts w:hAnsi="ＭＳ 明朝" w:hint="eastAsia"/>
          <w:color w:val="000000" w:themeColor="text1"/>
        </w:rPr>
        <w:t>号）</w:t>
      </w:r>
    </w:p>
    <w:p w14:paraId="5DE2EB8F" w14:textId="12F0EF05" w:rsidR="004E6C00" w:rsidRPr="00436C1D" w:rsidRDefault="002F044E"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３</w:t>
      </w:r>
      <w:r w:rsidR="004E6C00" w:rsidRPr="00436C1D">
        <w:rPr>
          <w:rFonts w:hAnsi="ＭＳ 明朝" w:hint="eastAsia"/>
          <w:color w:val="000000" w:themeColor="text1"/>
        </w:rPr>
        <w:t xml:space="preserve">　市長は、前項に規定する請求をした</w:t>
      </w:r>
      <w:r w:rsidR="007A444A" w:rsidRPr="00436C1D">
        <w:rPr>
          <w:rFonts w:hAnsi="ＭＳ 明朝" w:hint="eastAsia"/>
          <w:color w:val="000000" w:themeColor="text1"/>
        </w:rPr>
        <w:t>指定</w:t>
      </w:r>
      <w:r w:rsidR="004E6C00" w:rsidRPr="00436C1D">
        <w:rPr>
          <w:rFonts w:hAnsi="ＭＳ 明朝" w:hint="eastAsia"/>
          <w:color w:val="000000" w:themeColor="text1"/>
        </w:rPr>
        <w:t>重度訪問介護等事業者</w:t>
      </w:r>
      <w:r w:rsidR="00550D63" w:rsidRPr="00436C1D">
        <w:rPr>
          <w:rFonts w:hAnsi="ＭＳ 明朝" w:hint="eastAsia"/>
          <w:color w:val="000000" w:themeColor="text1"/>
        </w:rPr>
        <w:t>等</w:t>
      </w:r>
      <w:r w:rsidR="004E6C00" w:rsidRPr="00436C1D">
        <w:rPr>
          <w:rFonts w:hAnsi="ＭＳ 明朝" w:hint="eastAsia"/>
          <w:color w:val="000000" w:themeColor="text1"/>
        </w:rPr>
        <w:t>に対し、審査に応じ、当該支給決定</w:t>
      </w:r>
      <w:r w:rsidR="00CE547B" w:rsidRPr="00436C1D">
        <w:rPr>
          <w:rFonts w:hAnsi="ＭＳ 明朝" w:hint="eastAsia"/>
          <w:color w:val="000000" w:themeColor="text1"/>
        </w:rPr>
        <w:t>者</w:t>
      </w:r>
      <w:r w:rsidR="004E6C00" w:rsidRPr="00436C1D">
        <w:rPr>
          <w:rFonts w:hAnsi="ＭＳ 明朝" w:hint="eastAsia"/>
          <w:color w:val="000000" w:themeColor="text1"/>
        </w:rPr>
        <w:t>に代わり、請求月の翌月２０日までに就労支援給付費を支払うものとする。</w:t>
      </w:r>
    </w:p>
    <w:p w14:paraId="6573A896" w14:textId="0F56FC53" w:rsidR="004E6C00" w:rsidRPr="00436C1D" w:rsidRDefault="002F044E"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４</w:t>
      </w:r>
      <w:r w:rsidR="004E6C00" w:rsidRPr="00436C1D">
        <w:rPr>
          <w:rFonts w:hAnsi="ＭＳ 明朝" w:hint="eastAsia"/>
          <w:color w:val="000000" w:themeColor="text1"/>
        </w:rPr>
        <w:t xml:space="preserve">　前項に規定する支払があったときは、支給決定者に対し、支援の提供があったものとみなす。</w:t>
      </w:r>
    </w:p>
    <w:p w14:paraId="3CB1318E" w14:textId="03D91C9A" w:rsidR="002E08D4" w:rsidRPr="00436C1D" w:rsidRDefault="002E08D4" w:rsidP="004E6C00">
      <w:pPr>
        <w:autoSpaceDE w:val="0"/>
        <w:autoSpaceDN w:val="0"/>
        <w:rPr>
          <w:rFonts w:hAnsi="ＭＳ 明朝"/>
          <w:color w:val="000000" w:themeColor="text1"/>
        </w:rPr>
      </w:pPr>
      <w:r w:rsidRPr="00436C1D">
        <w:rPr>
          <w:rFonts w:hAnsi="ＭＳ 明朝" w:hint="eastAsia"/>
          <w:color w:val="000000" w:themeColor="text1"/>
        </w:rPr>
        <w:lastRenderedPageBreak/>
        <w:t xml:space="preserve">　（支援計画書作成協力費）</w:t>
      </w:r>
    </w:p>
    <w:p w14:paraId="0E53E1AC" w14:textId="7226FFE0" w:rsidR="002E08D4" w:rsidRPr="00436C1D" w:rsidRDefault="002E08D4" w:rsidP="009602DC">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１３</w:t>
      </w:r>
      <w:r w:rsidRPr="00436C1D">
        <w:rPr>
          <w:rFonts w:hAnsi="ＭＳ 明朝" w:hint="eastAsia"/>
          <w:color w:val="000000" w:themeColor="text1"/>
        </w:rPr>
        <w:t>条　支援計画</w:t>
      </w:r>
      <w:r w:rsidR="008F01C5" w:rsidRPr="00436C1D">
        <w:rPr>
          <w:rFonts w:hAnsi="ＭＳ 明朝" w:hint="eastAsia"/>
          <w:color w:val="000000" w:themeColor="text1"/>
        </w:rPr>
        <w:t>書</w:t>
      </w:r>
      <w:r w:rsidRPr="00436C1D">
        <w:rPr>
          <w:rFonts w:hAnsi="ＭＳ 明朝" w:hint="eastAsia"/>
          <w:color w:val="000000" w:themeColor="text1"/>
        </w:rPr>
        <w:t>作成協力費は、支援計画書を民間企業又は自営業者等と連携して、指定特定相談支援事業者が作成に協力したことにつき、</w:t>
      </w:r>
      <w:r w:rsidRPr="00250FF0">
        <w:rPr>
          <w:rFonts w:hAnsi="ＭＳ 明朝" w:hint="eastAsia"/>
          <w:color w:val="000000" w:themeColor="text1"/>
        </w:rPr>
        <w:t>別表</w:t>
      </w:r>
      <w:r w:rsidR="00F735BD" w:rsidRPr="00250FF0">
        <w:rPr>
          <w:rFonts w:hAnsi="ＭＳ 明朝" w:hint="eastAsia"/>
          <w:color w:val="000000" w:themeColor="text1"/>
        </w:rPr>
        <w:t>第</w:t>
      </w:r>
      <w:r w:rsidR="009602DC" w:rsidRPr="00250FF0">
        <w:rPr>
          <w:rFonts w:hAnsi="ＭＳ 明朝" w:hint="eastAsia"/>
          <w:color w:val="000000" w:themeColor="text1"/>
        </w:rPr>
        <w:t>３</w:t>
      </w:r>
      <w:r w:rsidR="009602DC" w:rsidRPr="00436C1D">
        <w:rPr>
          <w:rFonts w:hAnsi="ＭＳ 明朝" w:hint="eastAsia"/>
          <w:color w:val="000000" w:themeColor="text1"/>
        </w:rPr>
        <w:t>に定める額とする。</w:t>
      </w:r>
    </w:p>
    <w:p w14:paraId="380964D6" w14:textId="178D7F52" w:rsidR="002E08D4" w:rsidRPr="00436C1D" w:rsidRDefault="009602DC" w:rsidP="009602DC">
      <w:pPr>
        <w:autoSpaceDE w:val="0"/>
        <w:autoSpaceDN w:val="0"/>
        <w:ind w:left="221" w:hangingChars="100" w:hanging="221"/>
        <w:rPr>
          <w:rFonts w:hAnsi="ＭＳ 明朝"/>
          <w:color w:val="000000" w:themeColor="text1"/>
        </w:rPr>
      </w:pPr>
      <w:r w:rsidRPr="00436C1D">
        <w:rPr>
          <w:rFonts w:hAnsi="ＭＳ 明朝" w:hint="eastAsia"/>
          <w:color w:val="000000" w:themeColor="text1"/>
        </w:rPr>
        <w:t>２　指定特定相談支援事業者は、</w:t>
      </w:r>
      <w:r w:rsidR="003124C4" w:rsidRPr="00436C1D">
        <w:rPr>
          <w:rFonts w:hAnsi="ＭＳ 明朝" w:hint="eastAsia"/>
          <w:color w:val="000000" w:themeColor="text1"/>
        </w:rPr>
        <w:t>作成に協力し</w:t>
      </w:r>
      <w:r w:rsidRPr="00436C1D">
        <w:rPr>
          <w:rFonts w:hAnsi="ＭＳ 明朝" w:hint="eastAsia"/>
          <w:color w:val="000000" w:themeColor="text1"/>
        </w:rPr>
        <w:t>た月の翌月２０日までに、井原市重度障害者等就労支援特別事業（就労支援給付費・支援計画</w:t>
      </w:r>
      <w:r w:rsidR="00083ADF" w:rsidRPr="00436C1D">
        <w:rPr>
          <w:rFonts w:hAnsi="ＭＳ 明朝" w:hint="eastAsia"/>
          <w:color w:val="000000" w:themeColor="text1"/>
        </w:rPr>
        <w:t>書</w:t>
      </w:r>
      <w:r w:rsidRPr="00436C1D">
        <w:rPr>
          <w:rFonts w:hAnsi="ＭＳ 明朝" w:hint="eastAsia"/>
          <w:color w:val="000000" w:themeColor="text1"/>
        </w:rPr>
        <w:t>作成協力費）請求書（様式第</w:t>
      </w:r>
      <w:r w:rsidR="009C7F31" w:rsidRPr="00436C1D">
        <w:rPr>
          <w:rFonts w:hAnsi="ＭＳ 明朝" w:hint="eastAsia"/>
          <w:color w:val="000000" w:themeColor="text1"/>
        </w:rPr>
        <w:t>８</w:t>
      </w:r>
      <w:r w:rsidRPr="00436C1D">
        <w:rPr>
          <w:rFonts w:hAnsi="ＭＳ 明朝" w:hint="eastAsia"/>
          <w:color w:val="000000" w:themeColor="text1"/>
        </w:rPr>
        <w:t>号）に、支援計画書を添えて、市長に提出しなければならない。</w:t>
      </w:r>
    </w:p>
    <w:p w14:paraId="3BBCCBB6" w14:textId="5C6B0428" w:rsidR="003124C4" w:rsidRPr="00436C1D" w:rsidRDefault="003124C4" w:rsidP="009602DC">
      <w:pPr>
        <w:autoSpaceDE w:val="0"/>
        <w:autoSpaceDN w:val="0"/>
        <w:ind w:left="221" w:hangingChars="100" w:hanging="221"/>
        <w:rPr>
          <w:rFonts w:hAnsi="ＭＳ 明朝"/>
          <w:color w:val="000000" w:themeColor="text1"/>
        </w:rPr>
      </w:pPr>
      <w:r w:rsidRPr="00436C1D">
        <w:rPr>
          <w:rFonts w:hAnsi="ＭＳ 明朝" w:hint="eastAsia"/>
          <w:color w:val="000000" w:themeColor="text1"/>
        </w:rPr>
        <w:t xml:space="preserve">３　</w:t>
      </w:r>
      <w:r w:rsidR="00082EFB" w:rsidRPr="00436C1D">
        <w:rPr>
          <w:rFonts w:hAnsi="ＭＳ 明朝" w:hint="eastAsia"/>
          <w:color w:val="000000" w:themeColor="text1"/>
        </w:rPr>
        <w:t>市長は、前項に規定する請求をした指定特定相談支援事業者に対し、審査に応じ、当該支給決定者に代わり、請求月の翌月２０日までに支援計画</w:t>
      </w:r>
      <w:r w:rsidR="008F01C5" w:rsidRPr="00436C1D">
        <w:rPr>
          <w:rFonts w:hAnsi="ＭＳ 明朝" w:hint="eastAsia"/>
          <w:color w:val="000000" w:themeColor="text1"/>
        </w:rPr>
        <w:t>書</w:t>
      </w:r>
      <w:r w:rsidR="00082EFB" w:rsidRPr="00436C1D">
        <w:rPr>
          <w:rFonts w:hAnsi="ＭＳ 明朝" w:hint="eastAsia"/>
          <w:color w:val="000000" w:themeColor="text1"/>
        </w:rPr>
        <w:t>作成協力費を支払うものとする。</w:t>
      </w:r>
    </w:p>
    <w:p w14:paraId="211761F4" w14:textId="20C6EDE7" w:rsidR="004E6C00" w:rsidRPr="00436C1D" w:rsidRDefault="004E6C00" w:rsidP="004E6C00">
      <w:pPr>
        <w:autoSpaceDE w:val="0"/>
        <w:autoSpaceDN w:val="0"/>
        <w:rPr>
          <w:rFonts w:hAnsi="ＭＳ 明朝"/>
          <w:color w:val="000000" w:themeColor="text1"/>
        </w:rPr>
      </w:pPr>
      <w:r w:rsidRPr="00436C1D">
        <w:rPr>
          <w:rFonts w:hAnsi="ＭＳ 明朝" w:hint="eastAsia"/>
          <w:color w:val="000000" w:themeColor="text1"/>
        </w:rPr>
        <w:t>（利用者負担額）</w:t>
      </w:r>
    </w:p>
    <w:p w14:paraId="191590DB" w14:textId="416C784D"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EB5EE2" w:rsidRPr="00436C1D">
        <w:rPr>
          <w:rFonts w:hAnsi="ＭＳ 明朝" w:hint="eastAsia"/>
          <w:color w:val="000000" w:themeColor="text1"/>
        </w:rPr>
        <w:t>１４</w:t>
      </w:r>
      <w:r w:rsidRPr="00436C1D">
        <w:rPr>
          <w:rFonts w:hAnsi="ＭＳ 明朝" w:hint="eastAsia"/>
          <w:color w:val="000000" w:themeColor="text1"/>
        </w:rPr>
        <w:t>条　利用者負担額は、</w:t>
      </w:r>
      <w:r w:rsidR="00EB5EE2" w:rsidRPr="00436C1D">
        <w:rPr>
          <w:rFonts w:hAnsi="ＭＳ 明朝" w:hint="eastAsia"/>
          <w:color w:val="000000" w:themeColor="text1"/>
        </w:rPr>
        <w:t>第１２</w:t>
      </w:r>
      <w:r w:rsidRPr="00436C1D">
        <w:rPr>
          <w:rFonts w:hAnsi="ＭＳ 明朝" w:hint="eastAsia"/>
          <w:color w:val="000000" w:themeColor="text1"/>
        </w:rPr>
        <w:t>条第１項に規定する就労支援給付費については、</w:t>
      </w:r>
      <w:r w:rsidR="00BC2331" w:rsidRPr="00436C1D">
        <w:rPr>
          <w:rFonts w:hAnsi="ＭＳ 明朝" w:hint="eastAsia"/>
          <w:color w:val="000000" w:themeColor="text1"/>
        </w:rPr>
        <w:t>当該費用の一割とし、同一の月の利用負担額が、</w:t>
      </w:r>
      <w:r w:rsidRPr="00436C1D">
        <w:rPr>
          <w:rFonts w:hAnsi="ＭＳ 明朝" w:hint="eastAsia"/>
          <w:color w:val="000000" w:themeColor="text1"/>
        </w:rPr>
        <w:t>重度訪問介護等の支給決定時において認定されている負担上限月額</w:t>
      </w:r>
      <w:r w:rsidR="00BC2331" w:rsidRPr="00436C1D">
        <w:rPr>
          <w:rFonts w:hAnsi="ＭＳ 明朝" w:hint="eastAsia"/>
          <w:color w:val="000000" w:themeColor="text1"/>
        </w:rPr>
        <w:t>を超えるときは、当該月における利用者負担額は、当該利用者負担上限月額とする。</w:t>
      </w:r>
      <w:r w:rsidR="00EB5EE2" w:rsidRPr="00436C1D">
        <w:rPr>
          <w:rFonts w:hAnsi="ＭＳ 明朝" w:hint="eastAsia"/>
          <w:color w:val="000000" w:themeColor="text1"/>
        </w:rPr>
        <w:t>前条第１項に規定する支援計画</w:t>
      </w:r>
      <w:r w:rsidR="008F01C5" w:rsidRPr="00436C1D">
        <w:rPr>
          <w:rFonts w:hAnsi="ＭＳ 明朝" w:hint="eastAsia"/>
          <w:color w:val="000000" w:themeColor="text1"/>
        </w:rPr>
        <w:t>書</w:t>
      </w:r>
      <w:r w:rsidR="00EB5EE2" w:rsidRPr="00436C1D">
        <w:rPr>
          <w:rFonts w:hAnsi="ＭＳ 明朝" w:hint="eastAsia"/>
          <w:color w:val="000000" w:themeColor="text1"/>
        </w:rPr>
        <w:t>作成協力費については、負担を要しない。</w:t>
      </w:r>
    </w:p>
    <w:p w14:paraId="6B62D269" w14:textId="77777777"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２　前項に規定する利用者負担額は、重度訪問介護等を含む他の事業の利用者負担額との間で上限額管理をしないものとする。</w:t>
      </w:r>
    </w:p>
    <w:p w14:paraId="492EF078" w14:textId="1D9768C5" w:rsidR="004E6C00" w:rsidRPr="00436C1D" w:rsidRDefault="004E6C00" w:rsidP="00EB5EE2">
      <w:pPr>
        <w:autoSpaceDE w:val="0"/>
        <w:autoSpaceDN w:val="0"/>
        <w:ind w:left="221" w:hangingChars="100" w:hanging="221"/>
        <w:rPr>
          <w:rFonts w:hAnsi="ＭＳ 明朝"/>
          <w:color w:val="000000" w:themeColor="text1"/>
        </w:rPr>
      </w:pPr>
      <w:r w:rsidRPr="00436C1D">
        <w:rPr>
          <w:rFonts w:hAnsi="ＭＳ 明朝" w:hint="eastAsia"/>
          <w:color w:val="000000" w:themeColor="text1"/>
        </w:rPr>
        <w:t>３　第</w:t>
      </w:r>
      <w:r w:rsidR="00EB5EE2" w:rsidRPr="00436C1D">
        <w:rPr>
          <w:rFonts w:hAnsi="ＭＳ 明朝" w:hint="eastAsia"/>
          <w:color w:val="000000" w:themeColor="text1"/>
        </w:rPr>
        <w:t>１</w:t>
      </w:r>
      <w:r w:rsidRPr="00436C1D">
        <w:rPr>
          <w:rFonts w:hAnsi="ＭＳ 明朝" w:hint="eastAsia"/>
          <w:color w:val="000000" w:themeColor="text1"/>
        </w:rPr>
        <w:t>項に規定する利用者負担額は、</w:t>
      </w:r>
      <w:r w:rsidR="007A444A" w:rsidRPr="00436C1D">
        <w:rPr>
          <w:rFonts w:hAnsi="ＭＳ 明朝" w:hint="eastAsia"/>
          <w:color w:val="000000" w:themeColor="text1"/>
        </w:rPr>
        <w:t>指定</w:t>
      </w:r>
      <w:r w:rsidRPr="00436C1D">
        <w:rPr>
          <w:rFonts w:hAnsi="ＭＳ 明朝" w:hint="eastAsia"/>
          <w:color w:val="000000" w:themeColor="text1"/>
        </w:rPr>
        <w:t>重度訪問介護等事業者が支給決定者から受領するものとする。</w:t>
      </w:r>
    </w:p>
    <w:p w14:paraId="28CBFBD8" w14:textId="7166A93A" w:rsidR="004E6C00" w:rsidRPr="00436C1D" w:rsidRDefault="004E6C00" w:rsidP="004E6C00">
      <w:pPr>
        <w:autoSpaceDE w:val="0"/>
        <w:autoSpaceDN w:val="0"/>
        <w:rPr>
          <w:rFonts w:hAnsi="ＭＳ 明朝"/>
          <w:color w:val="000000" w:themeColor="text1"/>
        </w:rPr>
      </w:pPr>
      <w:r w:rsidRPr="00436C1D">
        <w:rPr>
          <w:rFonts w:hAnsi="ＭＳ 明朝" w:hint="eastAsia"/>
          <w:color w:val="000000" w:themeColor="text1"/>
        </w:rPr>
        <w:t>（秘密の保持）</w:t>
      </w:r>
    </w:p>
    <w:p w14:paraId="3489558D" w14:textId="5C68147D"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A056D2" w:rsidRPr="00436C1D">
        <w:rPr>
          <w:rFonts w:hAnsi="ＭＳ 明朝" w:hint="eastAsia"/>
          <w:color w:val="000000" w:themeColor="text1"/>
        </w:rPr>
        <w:t>１５</w:t>
      </w:r>
      <w:r w:rsidRPr="00436C1D">
        <w:rPr>
          <w:rFonts w:hAnsi="ＭＳ 明朝" w:hint="eastAsia"/>
          <w:color w:val="000000" w:themeColor="text1"/>
        </w:rPr>
        <w:t>条　本事業の関係者は、正当な理由がなく、その業務上知り得た秘密を他に漏らしてはならない。</w:t>
      </w:r>
    </w:p>
    <w:p w14:paraId="13A3D206" w14:textId="12BB8E7E" w:rsidR="004E6C00" w:rsidRPr="00436C1D" w:rsidRDefault="004E6C00" w:rsidP="004E6C00">
      <w:pPr>
        <w:autoSpaceDE w:val="0"/>
        <w:autoSpaceDN w:val="0"/>
        <w:rPr>
          <w:rFonts w:hAnsi="ＭＳ 明朝"/>
          <w:color w:val="000000" w:themeColor="text1"/>
        </w:rPr>
      </w:pPr>
      <w:r w:rsidRPr="00436C1D">
        <w:rPr>
          <w:rFonts w:hAnsi="ＭＳ 明朝" w:hint="eastAsia"/>
          <w:color w:val="000000" w:themeColor="text1"/>
        </w:rPr>
        <w:t>（調査等）</w:t>
      </w:r>
    </w:p>
    <w:p w14:paraId="0EBCF4D1" w14:textId="5864ACB7"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A056D2" w:rsidRPr="00436C1D">
        <w:rPr>
          <w:rFonts w:hAnsi="ＭＳ 明朝" w:hint="eastAsia"/>
          <w:color w:val="000000" w:themeColor="text1"/>
        </w:rPr>
        <w:t>１６</w:t>
      </w:r>
      <w:r w:rsidRPr="00436C1D">
        <w:rPr>
          <w:rFonts w:hAnsi="ＭＳ 明朝" w:hint="eastAsia"/>
          <w:color w:val="000000" w:themeColor="text1"/>
        </w:rPr>
        <w:t>条　市長は、適正を期するため必要があるときは、支給決定者又は指定重度訪問介護等事業者に対して報告をさせ、又は職員に関係書類その他の物件を調査させることができる。</w:t>
      </w:r>
    </w:p>
    <w:p w14:paraId="0208B817" w14:textId="4489AAA3" w:rsidR="004E6C00" w:rsidRPr="00436C1D" w:rsidRDefault="004E6C00" w:rsidP="004E6C00">
      <w:pPr>
        <w:autoSpaceDE w:val="0"/>
        <w:autoSpaceDN w:val="0"/>
        <w:rPr>
          <w:rFonts w:hAnsi="ＭＳ 明朝"/>
          <w:color w:val="000000" w:themeColor="text1"/>
        </w:rPr>
      </w:pPr>
      <w:r w:rsidRPr="00436C1D">
        <w:rPr>
          <w:rFonts w:hAnsi="ＭＳ 明朝" w:hint="eastAsia"/>
          <w:color w:val="000000" w:themeColor="text1"/>
        </w:rPr>
        <w:t>（書類の整備等）</w:t>
      </w:r>
    </w:p>
    <w:p w14:paraId="238B0CBE" w14:textId="79343C72" w:rsidR="004E6C00" w:rsidRPr="00436C1D" w:rsidRDefault="004E6C00" w:rsidP="00B72776">
      <w:pPr>
        <w:autoSpaceDE w:val="0"/>
        <w:autoSpaceDN w:val="0"/>
        <w:ind w:left="221" w:hangingChars="100" w:hanging="221"/>
        <w:rPr>
          <w:rFonts w:hAnsi="ＭＳ 明朝"/>
          <w:color w:val="000000" w:themeColor="text1"/>
        </w:rPr>
      </w:pPr>
      <w:r w:rsidRPr="00436C1D">
        <w:rPr>
          <w:rFonts w:hAnsi="ＭＳ 明朝" w:hint="eastAsia"/>
          <w:color w:val="000000" w:themeColor="text1"/>
        </w:rPr>
        <w:t>第</w:t>
      </w:r>
      <w:r w:rsidR="00A056D2" w:rsidRPr="00436C1D">
        <w:rPr>
          <w:rFonts w:hAnsi="ＭＳ 明朝" w:hint="eastAsia"/>
          <w:color w:val="000000" w:themeColor="text1"/>
        </w:rPr>
        <w:t>１７</w:t>
      </w:r>
      <w:r w:rsidRPr="00436C1D">
        <w:rPr>
          <w:rFonts w:hAnsi="ＭＳ 明朝" w:hint="eastAsia"/>
          <w:color w:val="000000" w:themeColor="text1"/>
        </w:rPr>
        <w:t xml:space="preserve">条　</w:t>
      </w:r>
      <w:r w:rsidR="003D7A6A" w:rsidRPr="00436C1D">
        <w:rPr>
          <w:rFonts w:hAnsi="ＭＳ 明朝" w:hint="eastAsia"/>
          <w:color w:val="000000" w:themeColor="text1"/>
        </w:rPr>
        <w:t>支給決定者</w:t>
      </w:r>
      <w:r w:rsidRPr="00436C1D">
        <w:rPr>
          <w:rFonts w:hAnsi="ＭＳ 明朝" w:hint="eastAsia"/>
          <w:color w:val="000000" w:themeColor="text1"/>
        </w:rPr>
        <w:t>は、当該支給決定に係る就労の状況を明らかにした書類等を作成し、かつ、支給決定を受けた日の属する年度の翌年度から５年間保管しておかなければならない。</w:t>
      </w:r>
    </w:p>
    <w:p w14:paraId="2874AC52" w14:textId="6A760A25" w:rsidR="004E6C00" w:rsidRPr="00436C1D" w:rsidRDefault="004E6C00" w:rsidP="004E6C00">
      <w:pPr>
        <w:autoSpaceDE w:val="0"/>
        <w:autoSpaceDN w:val="0"/>
        <w:rPr>
          <w:rFonts w:hAnsi="ＭＳ 明朝"/>
          <w:color w:val="000000" w:themeColor="text1"/>
        </w:rPr>
      </w:pPr>
      <w:r w:rsidRPr="00436C1D">
        <w:rPr>
          <w:rFonts w:hAnsi="ＭＳ 明朝" w:hint="eastAsia"/>
          <w:color w:val="000000" w:themeColor="text1"/>
        </w:rPr>
        <w:t>（</w:t>
      </w:r>
      <w:r w:rsidR="00F735BD" w:rsidRPr="00436C1D">
        <w:rPr>
          <w:rFonts w:hAnsi="ＭＳ 明朝" w:hint="eastAsia"/>
          <w:color w:val="000000" w:themeColor="text1"/>
        </w:rPr>
        <w:t>委任</w:t>
      </w:r>
      <w:r w:rsidRPr="00436C1D">
        <w:rPr>
          <w:rFonts w:hAnsi="ＭＳ 明朝" w:hint="eastAsia"/>
          <w:color w:val="000000" w:themeColor="text1"/>
        </w:rPr>
        <w:t>）</w:t>
      </w:r>
    </w:p>
    <w:p w14:paraId="1F03815C" w14:textId="0A3C0715" w:rsidR="004E6C00" w:rsidRPr="00436C1D" w:rsidRDefault="004E6C00" w:rsidP="004E6C00">
      <w:pPr>
        <w:autoSpaceDE w:val="0"/>
        <w:autoSpaceDN w:val="0"/>
        <w:rPr>
          <w:rFonts w:hAnsi="ＭＳ 明朝"/>
          <w:color w:val="000000" w:themeColor="text1"/>
        </w:rPr>
      </w:pPr>
      <w:r w:rsidRPr="00436C1D">
        <w:rPr>
          <w:rFonts w:hAnsi="ＭＳ 明朝" w:hint="eastAsia"/>
          <w:color w:val="000000" w:themeColor="text1"/>
        </w:rPr>
        <w:t>第</w:t>
      </w:r>
      <w:r w:rsidR="00A056D2" w:rsidRPr="00436C1D">
        <w:rPr>
          <w:rFonts w:hAnsi="ＭＳ 明朝" w:hint="eastAsia"/>
          <w:color w:val="000000" w:themeColor="text1"/>
        </w:rPr>
        <w:t>１８</w:t>
      </w:r>
      <w:r w:rsidRPr="00436C1D">
        <w:rPr>
          <w:rFonts w:hAnsi="ＭＳ 明朝" w:hint="eastAsia"/>
          <w:color w:val="000000" w:themeColor="text1"/>
        </w:rPr>
        <w:t>条　この要綱に定めるもののほか、必要な事項は、市長が別に定める。</w:t>
      </w:r>
    </w:p>
    <w:p w14:paraId="64866968" w14:textId="0A031F8A" w:rsidR="004E6C00" w:rsidRPr="00436C1D" w:rsidRDefault="004E6C00" w:rsidP="004E6C00">
      <w:pPr>
        <w:autoSpaceDE w:val="0"/>
        <w:autoSpaceDN w:val="0"/>
        <w:rPr>
          <w:rFonts w:hAnsi="ＭＳ 明朝"/>
          <w:color w:val="000000" w:themeColor="text1"/>
        </w:rPr>
      </w:pPr>
    </w:p>
    <w:p w14:paraId="1386A376" w14:textId="77777777" w:rsidR="004E6C00" w:rsidRPr="00436C1D" w:rsidRDefault="004E6C00" w:rsidP="00B72776">
      <w:pPr>
        <w:autoSpaceDE w:val="0"/>
        <w:autoSpaceDN w:val="0"/>
        <w:ind w:firstLineChars="200" w:firstLine="442"/>
        <w:rPr>
          <w:rFonts w:hAnsi="ＭＳ 明朝"/>
          <w:color w:val="000000" w:themeColor="text1"/>
        </w:rPr>
      </w:pPr>
      <w:r w:rsidRPr="00436C1D">
        <w:rPr>
          <w:rFonts w:hAnsi="ＭＳ 明朝" w:hint="eastAsia"/>
          <w:color w:val="000000" w:themeColor="text1"/>
        </w:rPr>
        <w:t>附　則</w:t>
      </w:r>
    </w:p>
    <w:p w14:paraId="68C47EFF" w14:textId="2D69C792" w:rsidR="005821BC" w:rsidRDefault="004E6C00" w:rsidP="004E6C00">
      <w:pPr>
        <w:autoSpaceDE w:val="0"/>
        <w:autoSpaceDN w:val="0"/>
        <w:rPr>
          <w:rFonts w:hAnsi="ＭＳ 明朝"/>
          <w:color w:val="000000" w:themeColor="text1"/>
        </w:rPr>
      </w:pPr>
      <w:r w:rsidRPr="00436C1D">
        <w:rPr>
          <w:rFonts w:hAnsi="ＭＳ 明朝" w:hint="eastAsia"/>
          <w:color w:val="000000" w:themeColor="text1"/>
        </w:rPr>
        <w:t>この</w:t>
      </w:r>
      <w:r w:rsidR="00B72776" w:rsidRPr="00436C1D">
        <w:rPr>
          <w:rFonts w:hAnsi="ＭＳ 明朝" w:hint="eastAsia"/>
          <w:color w:val="000000" w:themeColor="text1"/>
        </w:rPr>
        <w:t>要綱</w:t>
      </w:r>
      <w:r w:rsidRPr="00436C1D">
        <w:rPr>
          <w:rFonts w:hAnsi="ＭＳ 明朝" w:hint="eastAsia"/>
          <w:color w:val="000000" w:themeColor="text1"/>
        </w:rPr>
        <w:t>は、令和６年４月１日から施行する。</w:t>
      </w:r>
    </w:p>
    <w:p w14:paraId="4E1A02CE" w14:textId="77777777" w:rsidR="005821BC" w:rsidRDefault="005821BC">
      <w:pPr>
        <w:widowControl/>
        <w:jc w:val="left"/>
        <w:rPr>
          <w:rFonts w:hAnsi="ＭＳ 明朝"/>
          <w:color w:val="000000" w:themeColor="text1"/>
        </w:rPr>
      </w:pPr>
      <w:r>
        <w:rPr>
          <w:rFonts w:hAnsi="ＭＳ 明朝"/>
          <w:color w:val="000000" w:themeColor="text1"/>
        </w:rPr>
        <w:br w:type="page"/>
      </w:r>
    </w:p>
    <w:p w14:paraId="243E0BC2" w14:textId="5B6FF181" w:rsidR="00B72776" w:rsidRPr="00250FF0" w:rsidRDefault="001C10E0" w:rsidP="004E6C00">
      <w:pPr>
        <w:autoSpaceDE w:val="0"/>
        <w:autoSpaceDN w:val="0"/>
        <w:rPr>
          <w:rFonts w:hAnsi="ＭＳ 明朝"/>
        </w:rPr>
      </w:pPr>
      <w:r w:rsidRPr="00250FF0">
        <w:rPr>
          <w:rFonts w:hAnsi="ＭＳ 明朝" w:hint="eastAsia"/>
        </w:rPr>
        <w:lastRenderedPageBreak/>
        <w:t>別表</w:t>
      </w:r>
      <w:r w:rsidR="00F735BD" w:rsidRPr="00250FF0">
        <w:rPr>
          <w:rFonts w:hAnsi="ＭＳ 明朝" w:hint="eastAsia"/>
        </w:rPr>
        <w:t>第</w:t>
      </w:r>
      <w:r w:rsidRPr="00250FF0">
        <w:rPr>
          <w:rFonts w:hAnsi="ＭＳ 明朝" w:hint="eastAsia"/>
        </w:rPr>
        <w:t>１（第</w:t>
      </w:r>
      <w:r w:rsidR="009668DB" w:rsidRPr="00250FF0">
        <w:rPr>
          <w:rFonts w:hAnsi="ＭＳ 明朝" w:hint="eastAsia"/>
        </w:rPr>
        <w:t>６</w:t>
      </w:r>
      <w:r w:rsidRPr="00250FF0">
        <w:rPr>
          <w:rFonts w:hAnsi="ＭＳ 明朝" w:hint="eastAsia"/>
        </w:rPr>
        <w:t>条関係）</w:t>
      </w:r>
    </w:p>
    <w:tbl>
      <w:tblPr>
        <w:tblStyle w:val="aa"/>
        <w:tblW w:w="0" w:type="auto"/>
        <w:tblLook w:val="04A0" w:firstRow="1" w:lastRow="0" w:firstColumn="1" w:lastColumn="0" w:noHBand="0" w:noVBand="1"/>
      </w:tblPr>
      <w:tblGrid>
        <w:gridCol w:w="2835"/>
        <w:gridCol w:w="2835"/>
      </w:tblGrid>
      <w:tr w:rsidR="00063F63" w14:paraId="1670A760" w14:textId="77777777" w:rsidTr="00063F63">
        <w:trPr>
          <w:trHeight w:val="454"/>
        </w:trPr>
        <w:tc>
          <w:tcPr>
            <w:tcW w:w="2835" w:type="dxa"/>
            <w:vAlign w:val="center"/>
          </w:tcPr>
          <w:p w14:paraId="1F8D3B1F" w14:textId="43A5F95C" w:rsidR="00063F63" w:rsidRDefault="00063F63" w:rsidP="00063F63">
            <w:pPr>
              <w:autoSpaceDE w:val="0"/>
              <w:autoSpaceDN w:val="0"/>
              <w:jc w:val="center"/>
              <w:rPr>
                <w:rFonts w:hAnsi="ＭＳ 明朝"/>
              </w:rPr>
            </w:pPr>
            <w:r>
              <w:rPr>
                <w:rFonts w:hAnsi="ＭＳ 明朝" w:hint="eastAsia"/>
              </w:rPr>
              <w:t>支援内容</w:t>
            </w:r>
          </w:p>
        </w:tc>
        <w:tc>
          <w:tcPr>
            <w:tcW w:w="2835" w:type="dxa"/>
            <w:vAlign w:val="center"/>
          </w:tcPr>
          <w:p w14:paraId="0821DEE5" w14:textId="4B8475F1" w:rsidR="00063F63" w:rsidRDefault="00063F63" w:rsidP="00063F63">
            <w:pPr>
              <w:autoSpaceDE w:val="0"/>
              <w:autoSpaceDN w:val="0"/>
              <w:jc w:val="center"/>
              <w:rPr>
                <w:rFonts w:hAnsi="ＭＳ 明朝"/>
              </w:rPr>
            </w:pPr>
            <w:r>
              <w:rPr>
                <w:rFonts w:hAnsi="ＭＳ 明朝" w:hint="eastAsia"/>
              </w:rPr>
              <w:t>一月あたりの支給量</w:t>
            </w:r>
          </w:p>
        </w:tc>
      </w:tr>
      <w:tr w:rsidR="00063F63" w14:paraId="69896017" w14:textId="77777777" w:rsidTr="00063F63">
        <w:trPr>
          <w:trHeight w:val="454"/>
        </w:trPr>
        <w:tc>
          <w:tcPr>
            <w:tcW w:w="2835" w:type="dxa"/>
            <w:vAlign w:val="center"/>
          </w:tcPr>
          <w:p w14:paraId="7AD1B97B" w14:textId="4E05F882" w:rsidR="00063F63" w:rsidRDefault="00063F63" w:rsidP="00063F63">
            <w:pPr>
              <w:autoSpaceDE w:val="0"/>
              <w:autoSpaceDN w:val="0"/>
              <w:rPr>
                <w:rFonts w:hAnsi="ＭＳ 明朝"/>
              </w:rPr>
            </w:pPr>
            <w:r>
              <w:rPr>
                <w:rFonts w:hAnsi="ＭＳ 明朝" w:hint="eastAsia"/>
              </w:rPr>
              <w:t>通勤支援</w:t>
            </w:r>
          </w:p>
        </w:tc>
        <w:tc>
          <w:tcPr>
            <w:tcW w:w="2835" w:type="dxa"/>
            <w:vAlign w:val="center"/>
          </w:tcPr>
          <w:p w14:paraId="5AC598F2" w14:textId="43BA0E28" w:rsidR="00063F63" w:rsidRDefault="00063F63" w:rsidP="00063F63">
            <w:pPr>
              <w:autoSpaceDE w:val="0"/>
              <w:autoSpaceDN w:val="0"/>
              <w:jc w:val="right"/>
              <w:rPr>
                <w:rFonts w:hAnsi="ＭＳ 明朝"/>
              </w:rPr>
            </w:pPr>
            <w:r>
              <w:rPr>
                <w:rFonts w:hAnsi="ＭＳ 明朝" w:hint="eastAsia"/>
              </w:rPr>
              <w:t>４５時間</w:t>
            </w:r>
          </w:p>
        </w:tc>
      </w:tr>
      <w:tr w:rsidR="00063F63" w14:paraId="3210EC5A" w14:textId="77777777" w:rsidTr="00063F63">
        <w:trPr>
          <w:trHeight w:val="454"/>
        </w:trPr>
        <w:tc>
          <w:tcPr>
            <w:tcW w:w="2835" w:type="dxa"/>
            <w:vAlign w:val="center"/>
          </w:tcPr>
          <w:p w14:paraId="56384CF0" w14:textId="757A783C" w:rsidR="00063F63" w:rsidRDefault="00063F63" w:rsidP="00063F63">
            <w:pPr>
              <w:autoSpaceDE w:val="0"/>
              <w:autoSpaceDN w:val="0"/>
              <w:rPr>
                <w:rFonts w:hAnsi="ＭＳ 明朝"/>
              </w:rPr>
            </w:pPr>
            <w:r>
              <w:rPr>
                <w:rFonts w:hAnsi="ＭＳ 明朝" w:hint="eastAsia"/>
              </w:rPr>
              <w:t>職場等における支援</w:t>
            </w:r>
          </w:p>
        </w:tc>
        <w:tc>
          <w:tcPr>
            <w:tcW w:w="2835" w:type="dxa"/>
            <w:vAlign w:val="center"/>
          </w:tcPr>
          <w:p w14:paraId="48EC7352" w14:textId="3555AA12" w:rsidR="00063F63" w:rsidRDefault="00063F63" w:rsidP="00063F63">
            <w:pPr>
              <w:autoSpaceDE w:val="0"/>
              <w:autoSpaceDN w:val="0"/>
              <w:jc w:val="right"/>
              <w:rPr>
                <w:rFonts w:hAnsi="ＭＳ 明朝"/>
              </w:rPr>
            </w:pPr>
            <w:r>
              <w:rPr>
                <w:rFonts w:hAnsi="ＭＳ 明朝" w:hint="eastAsia"/>
              </w:rPr>
              <w:t>１８０時間</w:t>
            </w:r>
          </w:p>
        </w:tc>
      </w:tr>
    </w:tbl>
    <w:p w14:paraId="2499D481" w14:textId="7C580D34" w:rsidR="00B72776" w:rsidRDefault="00B72776" w:rsidP="004E6C00">
      <w:pPr>
        <w:autoSpaceDE w:val="0"/>
        <w:autoSpaceDN w:val="0"/>
        <w:rPr>
          <w:rFonts w:hAnsi="ＭＳ 明朝"/>
        </w:rPr>
      </w:pPr>
    </w:p>
    <w:p w14:paraId="79EEEB4B" w14:textId="20F48836" w:rsidR="00B72776" w:rsidRPr="00250FF0" w:rsidRDefault="00B72776" w:rsidP="00B72776">
      <w:pPr>
        <w:spacing w:line="400" w:lineRule="exact"/>
        <w:rPr>
          <w:rFonts w:asciiTheme="minorEastAsia" w:eastAsiaTheme="minorEastAsia" w:hAnsiTheme="minorEastAsia"/>
        </w:rPr>
      </w:pPr>
      <w:r w:rsidRPr="00250FF0">
        <w:rPr>
          <w:rFonts w:asciiTheme="minorEastAsia" w:eastAsiaTheme="minorEastAsia" w:hAnsiTheme="minorEastAsia" w:hint="eastAsia"/>
        </w:rPr>
        <w:t>別表</w:t>
      </w:r>
      <w:r w:rsidR="00F735BD" w:rsidRPr="00250FF0">
        <w:rPr>
          <w:rFonts w:asciiTheme="minorEastAsia" w:eastAsiaTheme="minorEastAsia" w:hAnsiTheme="minorEastAsia" w:hint="eastAsia"/>
        </w:rPr>
        <w:t>第</w:t>
      </w:r>
      <w:r w:rsidR="001C10E0" w:rsidRPr="00250FF0">
        <w:rPr>
          <w:rFonts w:asciiTheme="minorEastAsia" w:eastAsiaTheme="minorEastAsia" w:hAnsiTheme="minorEastAsia" w:hint="eastAsia"/>
        </w:rPr>
        <w:t>２</w:t>
      </w:r>
      <w:r w:rsidRPr="00250FF0">
        <w:rPr>
          <w:rFonts w:asciiTheme="minorEastAsia" w:eastAsiaTheme="minorEastAsia" w:hAnsiTheme="minorEastAsia" w:hint="eastAsia"/>
        </w:rPr>
        <w:t>（第</w:t>
      </w:r>
      <w:r w:rsidR="009668DB" w:rsidRPr="00250FF0">
        <w:rPr>
          <w:rFonts w:asciiTheme="minorEastAsia" w:eastAsiaTheme="minorEastAsia" w:hAnsiTheme="minorEastAsia" w:hint="eastAsia"/>
        </w:rPr>
        <w:t>１２</w:t>
      </w:r>
      <w:r w:rsidRPr="00250FF0">
        <w:rPr>
          <w:rFonts w:asciiTheme="minorEastAsia" w:eastAsiaTheme="minorEastAsia" w:hAnsiTheme="minorEastAsia" w:hint="eastAsia"/>
        </w:rPr>
        <w:t>条関係）</w:t>
      </w:r>
    </w:p>
    <w:tbl>
      <w:tblPr>
        <w:tblStyle w:val="aa"/>
        <w:tblW w:w="0" w:type="auto"/>
        <w:tblLook w:val="04A0" w:firstRow="1" w:lastRow="0" w:firstColumn="1" w:lastColumn="0" w:noHBand="0" w:noVBand="1"/>
      </w:tblPr>
      <w:tblGrid>
        <w:gridCol w:w="1838"/>
        <w:gridCol w:w="7"/>
        <w:gridCol w:w="2970"/>
        <w:gridCol w:w="4245"/>
      </w:tblGrid>
      <w:tr w:rsidR="00B72776" w:rsidRPr="00B72776" w14:paraId="5CA810DF" w14:textId="77777777" w:rsidTr="00933F3A">
        <w:tc>
          <w:tcPr>
            <w:tcW w:w="1838" w:type="dxa"/>
            <w:vMerge w:val="restart"/>
          </w:tcPr>
          <w:p w14:paraId="5DC5A7E9" w14:textId="0F4FD154"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就労支援</w:t>
            </w:r>
            <w:r w:rsidR="001C10E0">
              <w:rPr>
                <w:rFonts w:asciiTheme="minorEastAsia" w:eastAsiaTheme="minorEastAsia" w:hAnsiTheme="minorEastAsia" w:hint="eastAsia"/>
              </w:rPr>
              <w:t>給付費</w:t>
            </w:r>
          </w:p>
        </w:tc>
        <w:tc>
          <w:tcPr>
            <w:tcW w:w="2977" w:type="dxa"/>
            <w:gridSpan w:val="2"/>
          </w:tcPr>
          <w:p w14:paraId="02C785AB" w14:textId="77777777"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重度障害者等が支給決定を受けている障害福祉サービス名</w:t>
            </w:r>
          </w:p>
        </w:tc>
        <w:tc>
          <w:tcPr>
            <w:tcW w:w="4245" w:type="dxa"/>
          </w:tcPr>
          <w:p w14:paraId="3B5F9370" w14:textId="77777777"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単位数</w:t>
            </w:r>
          </w:p>
        </w:tc>
      </w:tr>
      <w:tr w:rsidR="00B72776" w:rsidRPr="00B72776" w14:paraId="7BD00752" w14:textId="77777777" w:rsidTr="00933F3A">
        <w:tc>
          <w:tcPr>
            <w:tcW w:w="1838" w:type="dxa"/>
            <w:vMerge/>
          </w:tcPr>
          <w:p w14:paraId="369C1C0B" w14:textId="77777777" w:rsidR="00B72776" w:rsidRPr="00B72776" w:rsidRDefault="00B72776" w:rsidP="00933F3A">
            <w:pPr>
              <w:spacing w:line="400" w:lineRule="exact"/>
              <w:rPr>
                <w:rFonts w:asciiTheme="minorEastAsia" w:eastAsiaTheme="minorEastAsia" w:hAnsiTheme="minorEastAsia"/>
              </w:rPr>
            </w:pPr>
          </w:p>
        </w:tc>
        <w:tc>
          <w:tcPr>
            <w:tcW w:w="2977" w:type="dxa"/>
            <w:gridSpan w:val="2"/>
          </w:tcPr>
          <w:p w14:paraId="1DECB474" w14:textId="77777777"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重度訪問介護</w:t>
            </w:r>
          </w:p>
        </w:tc>
        <w:tc>
          <w:tcPr>
            <w:tcW w:w="4245" w:type="dxa"/>
          </w:tcPr>
          <w:p w14:paraId="1CD3938B" w14:textId="491352DF"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障害者の日常生活及び社会生活を総合的に支援するための法律に基づく指定障害福祉サービス等及び基準該当障害福祉サービスに要する費用の額の算定に関する基準（平成１８年厚生労働省告示第５２３号。以下「報酬告示」という。）別表第２に規定する重度訪問介護サービス費の単位</w:t>
            </w:r>
          </w:p>
        </w:tc>
      </w:tr>
      <w:tr w:rsidR="00B72776" w:rsidRPr="00B72776" w14:paraId="6A574BAA" w14:textId="77777777" w:rsidTr="00191C27">
        <w:trPr>
          <w:trHeight w:val="850"/>
        </w:trPr>
        <w:tc>
          <w:tcPr>
            <w:tcW w:w="1838" w:type="dxa"/>
            <w:vMerge/>
          </w:tcPr>
          <w:p w14:paraId="76B5CE18" w14:textId="77777777" w:rsidR="00B72776" w:rsidRPr="00B72776" w:rsidRDefault="00B72776" w:rsidP="00933F3A">
            <w:pPr>
              <w:spacing w:line="400" w:lineRule="exact"/>
              <w:rPr>
                <w:rFonts w:asciiTheme="minorEastAsia" w:eastAsiaTheme="minorEastAsia" w:hAnsiTheme="minorEastAsia"/>
              </w:rPr>
            </w:pPr>
          </w:p>
        </w:tc>
        <w:tc>
          <w:tcPr>
            <w:tcW w:w="2977" w:type="dxa"/>
            <w:gridSpan w:val="2"/>
          </w:tcPr>
          <w:p w14:paraId="37B071EB" w14:textId="77777777"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同行援護</w:t>
            </w:r>
          </w:p>
        </w:tc>
        <w:tc>
          <w:tcPr>
            <w:tcW w:w="4245" w:type="dxa"/>
          </w:tcPr>
          <w:p w14:paraId="070F2050" w14:textId="055F03B1"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報酬告示別表第３に規定する同行援護サービス費の単位</w:t>
            </w:r>
          </w:p>
        </w:tc>
      </w:tr>
      <w:tr w:rsidR="00B72776" w:rsidRPr="00B72776" w14:paraId="2A6DE661" w14:textId="77777777" w:rsidTr="00191C27">
        <w:trPr>
          <w:trHeight w:val="850"/>
        </w:trPr>
        <w:tc>
          <w:tcPr>
            <w:tcW w:w="1838" w:type="dxa"/>
            <w:vMerge/>
          </w:tcPr>
          <w:p w14:paraId="31FEB836" w14:textId="77777777" w:rsidR="00B72776" w:rsidRPr="00B72776" w:rsidRDefault="00B72776" w:rsidP="00933F3A">
            <w:pPr>
              <w:spacing w:line="400" w:lineRule="exact"/>
              <w:rPr>
                <w:rFonts w:asciiTheme="minorEastAsia" w:eastAsiaTheme="minorEastAsia" w:hAnsiTheme="minorEastAsia"/>
              </w:rPr>
            </w:pPr>
          </w:p>
        </w:tc>
        <w:tc>
          <w:tcPr>
            <w:tcW w:w="2977" w:type="dxa"/>
            <w:gridSpan w:val="2"/>
          </w:tcPr>
          <w:p w14:paraId="13EDC856" w14:textId="77777777"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行動援護</w:t>
            </w:r>
          </w:p>
        </w:tc>
        <w:tc>
          <w:tcPr>
            <w:tcW w:w="4245" w:type="dxa"/>
          </w:tcPr>
          <w:p w14:paraId="242B411E" w14:textId="291D4623" w:rsidR="00B72776" w:rsidRPr="00B72776" w:rsidRDefault="00B72776" w:rsidP="00933F3A">
            <w:pPr>
              <w:spacing w:line="400" w:lineRule="exact"/>
              <w:rPr>
                <w:rFonts w:asciiTheme="minorEastAsia" w:eastAsiaTheme="minorEastAsia" w:hAnsiTheme="minorEastAsia"/>
              </w:rPr>
            </w:pPr>
            <w:r w:rsidRPr="00B72776">
              <w:rPr>
                <w:rFonts w:asciiTheme="minorEastAsia" w:eastAsiaTheme="minorEastAsia" w:hAnsiTheme="minorEastAsia" w:hint="eastAsia"/>
              </w:rPr>
              <w:t>報酬告示別表第４に規定する行動援護サービス費の単位</w:t>
            </w:r>
          </w:p>
        </w:tc>
      </w:tr>
      <w:tr w:rsidR="00DC1DF3" w:rsidRPr="00B72776" w14:paraId="54882066" w14:textId="17B5C3C0" w:rsidTr="00191C27">
        <w:trPr>
          <w:trHeight w:val="850"/>
        </w:trPr>
        <w:tc>
          <w:tcPr>
            <w:tcW w:w="1845" w:type="dxa"/>
            <w:gridSpan w:val="2"/>
          </w:tcPr>
          <w:p w14:paraId="7C689E26" w14:textId="71F8A213" w:rsidR="00DC1DF3" w:rsidRPr="00B72776" w:rsidRDefault="00DC1DF3" w:rsidP="00933F3A">
            <w:pPr>
              <w:spacing w:line="400" w:lineRule="exact"/>
              <w:rPr>
                <w:rFonts w:asciiTheme="minorEastAsia" w:eastAsiaTheme="minorEastAsia" w:hAnsiTheme="minorEastAsia"/>
              </w:rPr>
            </w:pPr>
            <w:r>
              <w:rPr>
                <w:rFonts w:asciiTheme="minorEastAsia" w:eastAsiaTheme="minorEastAsia" w:hAnsiTheme="minorEastAsia" w:hint="eastAsia"/>
              </w:rPr>
              <w:t>単価</w:t>
            </w:r>
          </w:p>
        </w:tc>
        <w:tc>
          <w:tcPr>
            <w:tcW w:w="7215" w:type="dxa"/>
            <w:gridSpan w:val="2"/>
          </w:tcPr>
          <w:p w14:paraId="332354A6" w14:textId="47EEEC81" w:rsidR="00DC1DF3" w:rsidRPr="00B72776" w:rsidRDefault="00DC1DF3" w:rsidP="00933F3A">
            <w:pPr>
              <w:spacing w:line="400" w:lineRule="exact"/>
              <w:rPr>
                <w:rFonts w:asciiTheme="minorEastAsia" w:eastAsiaTheme="minorEastAsia" w:hAnsiTheme="minorEastAsia"/>
              </w:rPr>
            </w:pPr>
            <w:r>
              <w:rPr>
                <w:rFonts w:asciiTheme="minorEastAsia" w:eastAsiaTheme="minorEastAsia" w:hAnsiTheme="minorEastAsia" w:hint="eastAsia"/>
              </w:rPr>
              <w:t>厚生労働大臣が定める一単位の単価（平成１８年厚生労働省告示５３９号）に規定する一単位の単価</w:t>
            </w:r>
          </w:p>
        </w:tc>
      </w:tr>
    </w:tbl>
    <w:p w14:paraId="54F976B9" w14:textId="77777777" w:rsidR="00B72776" w:rsidRPr="00B72776" w:rsidRDefault="00B72776" w:rsidP="00B72776">
      <w:pPr>
        <w:spacing w:line="400" w:lineRule="exact"/>
        <w:rPr>
          <w:rFonts w:asciiTheme="minorEastAsia" w:eastAsiaTheme="minorEastAsia" w:hAnsiTheme="minorEastAsia"/>
        </w:rPr>
      </w:pPr>
    </w:p>
    <w:p w14:paraId="6FD0CD23" w14:textId="2230CFA5" w:rsidR="00B72776" w:rsidRPr="00250FF0" w:rsidRDefault="00B55A17" w:rsidP="004E6C00">
      <w:pPr>
        <w:autoSpaceDE w:val="0"/>
        <w:autoSpaceDN w:val="0"/>
        <w:rPr>
          <w:rFonts w:hAnsi="ＭＳ 明朝"/>
        </w:rPr>
      </w:pPr>
      <w:r w:rsidRPr="00250FF0">
        <w:rPr>
          <w:rFonts w:hAnsi="ＭＳ 明朝" w:hint="eastAsia"/>
        </w:rPr>
        <w:t>別表</w:t>
      </w:r>
      <w:r w:rsidR="00F735BD" w:rsidRPr="00250FF0">
        <w:rPr>
          <w:rFonts w:hAnsi="ＭＳ 明朝" w:hint="eastAsia"/>
        </w:rPr>
        <w:t>第</w:t>
      </w:r>
      <w:r w:rsidRPr="00250FF0">
        <w:rPr>
          <w:rFonts w:hAnsi="ＭＳ 明朝" w:hint="eastAsia"/>
        </w:rPr>
        <w:t>３（第</w:t>
      </w:r>
      <w:r w:rsidR="009668DB" w:rsidRPr="00250FF0">
        <w:rPr>
          <w:rFonts w:hAnsi="ＭＳ 明朝" w:hint="eastAsia"/>
        </w:rPr>
        <w:t>１３</w:t>
      </w:r>
      <w:r w:rsidRPr="00250FF0">
        <w:rPr>
          <w:rFonts w:hAnsi="ＭＳ 明朝" w:hint="eastAsia"/>
        </w:rPr>
        <w:t>条関係）</w:t>
      </w:r>
    </w:p>
    <w:tbl>
      <w:tblPr>
        <w:tblStyle w:val="aa"/>
        <w:tblW w:w="0" w:type="auto"/>
        <w:tblLook w:val="04A0" w:firstRow="1" w:lastRow="0" w:firstColumn="1" w:lastColumn="0" w:noHBand="0" w:noVBand="1"/>
      </w:tblPr>
      <w:tblGrid>
        <w:gridCol w:w="2835"/>
        <w:gridCol w:w="2268"/>
        <w:gridCol w:w="2551"/>
      </w:tblGrid>
      <w:tr w:rsidR="00073FF0" w14:paraId="778DE379" w14:textId="77777777" w:rsidTr="00436C1D">
        <w:trPr>
          <w:trHeight w:val="454"/>
        </w:trPr>
        <w:tc>
          <w:tcPr>
            <w:tcW w:w="2835" w:type="dxa"/>
            <w:vMerge w:val="restart"/>
          </w:tcPr>
          <w:p w14:paraId="137230F1" w14:textId="3A7A2A56" w:rsidR="00073FF0" w:rsidRDefault="00073FF0" w:rsidP="00073FF0">
            <w:pPr>
              <w:autoSpaceDE w:val="0"/>
              <w:autoSpaceDN w:val="0"/>
              <w:rPr>
                <w:rFonts w:hAnsi="ＭＳ 明朝"/>
              </w:rPr>
            </w:pPr>
            <w:r>
              <w:rPr>
                <w:rFonts w:hAnsi="ＭＳ 明朝" w:hint="eastAsia"/>
              </w:rPr>
              <w:t>支援計画書作成</w:t>
            </w:r>
            <w:r w:rsidR="00393264">
              <w:rPr>
                <w:rFonts w:hAnsi="ＭＳ 明朝" w:hint="eastAsia"/>
              </w:rPr>
              <w:t>協力</w:t>
            </w:r>
            <w:r>
              <w:rPr>
                <w:rFonts w:hAnsi="ＭＳ 明朝" w:hint="eastAsia"/>
              </w:rPr>
              <w:t>費</w:t>
            </w:r>
          </w:p>
        </w:tc>
        <w:tc>
          <w:tcPr>
            <w:tcW w:w="2268" w:type="dxa"/>
            <w:vAlign w:val="center"/>
          </w:tcPr>
          <w:p w14:paraId="1ECC3C29" w14:textId="0DFD544E" w:rsidR="00073FF0" w:rsidRDefault="00073FF0" w:rsidP="00436C1D">
            <w:pPr>
              <w:autoSpaceDE w:val="0"/>
              <w:autoSpaceDN w:val="0"/>
              <w:rPr>
                <w:rFonts w:hAnsi="ＭＳ 明朝"/>
              </w:rPr>
            </w:pPr>
            <w:r>
              <w:rPr>
                <w:rFonts w:hAnsi="ＭＳ 明朝" w:hint="eastAsia"/>
              </w:rPr>
              <w:t>新規計画</w:t>
            </w:r>
          </w:p>
        </w:tc>
        <w:tc>
          <w:tcPr>
            <w:tcW w:w="2551" w:type="dxa"/>
            <w:vAlign w:val="center"/>
          </w:tcPr>
          <w:p w14:paraId="1C2CA3A0" w14:textId="4C13B8DA" w:rsidR="00073FF0" w:rsidRDefault="00073FF0" w:rsidP="00436C1D">
            <w:pPr>
              <w:autoSpaceDE w:val="0"/>
              <w:autoSpaceDN w:val="0"/>
              <w:jc w:val="right"/>
              <w:rPr>
                <w:rFonts w:hAnsi="ＭＳ 明朝"/>
              </w:rPr>
            </w:pPr>
            <w:r>
              <w:rPr>
                <w:rFonts w:hAnsi="ＭＳ 明朝" w:hint="eastAsia"/>
              </w:rPr>
              <w:t>２０，０００円</w:t>
            </w:r>
          </w:p>
        </w:tc>
      </w:tr>
      <w:tr w:rsidR="00073FF0" w14:paraId="2D3FB1C8" w14:textId="77777777" w:rsidTr="00436C1D">
        <w:trPr>
          <w:trHeight w:val="454"/>
        </w:trPr>
        <w:tc>
          <w:tcPr>
            <w:tcW w:w="2835" w:type="dxa"/>
            <w:vMerge/>
          </w:tcPr>
          <w:p w14:paraId="195C9B8F" w14:textId="77777777" w:rsidR="00073FF0" w:rsidRDefault="00073FF0" w:rsidP="00073FF0">
            <w:pPr>
              <w:autoSpaceDE w:val="0"/>
              <w:autoSpaceDN w:val="0"/>
              <w:rPr>
                <w:rFonts w:hAnsi="ＭＳ 明朝"/>
              </w:rPr>
            </w:pPr>
          </w:p>
        </w:tc>
        <w:tc>
          <w:tcPr>
            <w:tcW w:w="2268" w:type="dxa"/>
            <w:vAlign w:val="center"/>
          </w:tcPr>
          <w:p w14:paraId="10C88782" w14:textId="766B9A87" w:rsidR="00073FF0" w:rsidRDefault="009602DC" w:rsidP="00436C1D">
            <w:pPr>
              <w:autoSpaceDE w:val="0"/>
              <w:autoSpaceDN w:val="0"/>
              <w:rPr>
                <w:rFonts w:hAnsi="ＭＳ 明朝"/>
              </w:rPr>
            </w:pPr>
            <w:r>
              <w:rPr>
                <w:rFonts w:hAnsi="ＭＳ 明朝" w:hint="eastAsia"/>
              </w:rPr>
              <w:t>更新</w:t>
            </w:r>
            <w:r w:rsidR="00073FF0">
              <w:rPr>
                <w:rFonts w:hAnsi="ＭＳ 明朝" w:hint="eastAsia"/>
              </w:rPr>
              <w:t>計画</w:t>
            </w:r>
          </w:p>
        </w:tc>
        <w:tc>
          <w:tcPr>
            <w:tcW w:w="2551" w:type="dxa"/>
            <w:vAlign w:val="center"/>
          </w:tcPr>
          <w:p w14:paraId="78032F6F" w14:textId="35940706" w:rsidR="00073FF0" w:rsidRDefault="00073FF0" w:rsidP="00436C1D">
            <w:pPr>
              <w:autoSpaceDE w:val="0"/>
              <w:autoSpaceDN w:val="0"/>
              <w:jc w:val="right"/>
              <w:rPr>
                <w:rFonts w:hAnsi="ＭＳ 明朝"/>
              </w:rPr>
            </w:pPr>
            <w:r>
              <w:rPr>
                <w:rFonts w:hAnsi="ＭＳ 明朝" w:hint="eastAsia"/>
              </w:rPr>
              <w:t>１０，０００円</w:t>
            </w:r>
          </w:p>
        </w:tc>
      </w:tr>
    </w:tbl>
    <w:p w14:paraId="1D5F2108" w14:textId="0E8148AF" w:rsidR="005821BC" w:rsidRDefault="005821BC" w:rsidP="004E6C00">
      <w:pPr>
        <w:autoSpaceDE w:val="0"/>
        <w:autoSpaceDN w:val="0"/>
        <w:rPr>
          <w:rFonts w:hAnsi="ＭＳ 明朝"/>
        </w:rPr>
      </w:pPr>
    </w:p>
    <w:p w14:paraId="10CE2457" w14:textId="6210C58D" w:rsidR="005821BC" w:rsidRDefault="005821BC">
      <w:pPr>
        <w:widowControl/>
        <w:jc w:val="left"/>
        <w:rPr>
          <w:rFonts w:hAnsi="ＭＳ 明朝"/>
        </w:rPr>
      </w:pPr>
    </w:p>
    <w:sectPr w:rsidR="005821BC" w:rsidSect="00CA30B3">
      <w:type w:val="continuous"/>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DB62" w14:textId="77777777" w:rsidR="0048360F" w:rsidRDefault="0048360F" w:rsidP="00AD0FEC">
      <w:r>
        <w:separator/>
      </w:r>
    </w:p>
  </w:endnote>
  <w:endnote w:type="continuationSeparator" w:id="0">
    <w:p w14:paraId="05841442" w14:textId="77777777" w:rsidR="0048360F" w:rsidRDefault="0048360F"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D30D" w14:textId="77777777" w:rsidR="0048360F" w:rsidRDefault="0048360F" w:rsidP="00AD0FEC">
      <w:r>
        <w:separator/>
      </w:r>
    </w:p>
  </w:footnote>
  <w:footnote w:type="continuationSeparator" w:id="0">
    <w:p w14:paraId="24DF6E48" w14:textId="77777777" w:rsidR="0048360F" w:rsidRDefault="0048360F" w:rsidP="00AD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D9"/>
    <w:multiLevelType w:val="hybridMultilevel"/>
    <w:tmpl w:val="D59C7A84"/>
    <w:lvl w:ilvl="0" w:tplc="7DF24FC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72B60"/>
    <w:multiLevelType w:val="hybridMultilevel"/>
    <w:tmpl w:val="06E615CC"/>
    <w:lvl w:ilvl="0" w:tplc="B52602DA">
      <w:start w:val="4"/>
      <w:numFmt w:val="bullet"/>
      <w:lvlText w:val="□"/>
      <w:lvlJc w:val="left"/>
      <w:pPr>
        <w:ind w:left="555" w:hanging="360"/>
      </w:pPr>
      <w:rPr>
        <w:rFonts w:ascii="ＭＳ 明朝" w:eastAsia="ＭＳ 明朝" w:hAnsi="ＭＳ 明朝" w:cs="Times New Roman" w:hint="eastAsia"/>
        <w:sz w:val="24"/>
        <w:szCs w:val="24"/>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5"/>
    <w:rsid w:val="0000193A"/>
    <w:rsid w:val="00002E0B"/>
    <w:rsid w:val="0000372B"/>
    <w:rsid w:val="00004D55"/>
    <w:rsid w:val="0000595D"/>
    <w:rsid w:val="0000716D"/>
    <w:rsid w:val="00010124"/>
    <w:rsid w:val="00011926"/>
    <w:rsid w:val="00015FC0"/>
    <w:rsid w:val="00017ABF"/>
    <w:rsid w:val="00017B6A"/>
    <w:rsid w:val="00017E3B"/>
    <w:rsid w:val="00021E3A"/>
    <w:rsid w:val="00026215"/>
    <w:rsid w:val="00027825"/>
    <w:rsid w:val="000311A3"/>
    <w:rsid w:val="0003163F"/>
    <w:rsid w:val="000327EA"/>
    <w:rsid w:val="00033F07"/>
    <w:rsid w:val="000346FE"/>
    <w:rsid w:val="0003781C"/>
    <w:rsid w:val="00037965"/>
    <w:rsid w:val="00040DD8"/>
    <w:rsid w:val="000438D6"/>
    <w:rsid w:val="0004438E"/>
    <w:rsid w:val="00050CA7"/>
    <w:rsid w:val="00051747"/>
    <w:rsid w:val="0005190A"/>
    <w:rsid w:val="00051B6F"/>
    <w:rsid w:val="00056354"/>
    <w:rsid w:val="00056F1A"/>
    <w:rsid w:val="00057CE8"/>
    <w:rsid w:val="00057DDF"/>
    <w:rsid w:val="00062267"/>
    <w:rsid w:val="0006327F"/>
    <w:rsid w:val="00063F63"/>
    <w:rsid w:val="0006400C"/>
    <w:rsid w:val="0006618E"/>
    <w:rsid w:val="000702C4"/>
    <w:rsid w:val="00070E49"/>
    <w:rsid w:val="000719A3"/>
    <w:rsid w:val="0007279D"/>
    <w:rsid w:val="00073AA6"/>
    <w:rsid w:val="00073FF0"/>
    <w:rsid w:val="00074BB0"/>
    <w:rsid w:val="00075C27"/>
    <w:rsid w:val="000767E7"/>
    <w:rsid w:val="00080113"/>
    <w:rsid w:val="00080F9F"/>
    <w:rsid w:val="00081F44"/>
    <w:rsid w:val="00082EFB"/>
    <w:rsid w:val="00083ADF"/>
    <w:rsid w:val="000841EA"/>
    <w:rsid w:val="000842D5"/>
    <w:rsid w:val="00084E27"/>
    <w:rsid w:val="00091029"/>
    <w:rsid w:val="00092E1C"/>
    <w:rsid w:val="000930E9"/>
    <w:rsid w:val="00093176"/>
    <w:rsid w:val="00097668"/>
    <w:rsid w:val="000A0C06"/>
    <w:rsid w:val="000A311D"/>
    <w:rsid w:val="000A48FB"/>
    <w:rsid w:val="000B12E4"/>
    <w:rsid w:val="000B1ACD"/>
    <w:rsid w:val="000B2547"/>
    <w:rsid w:val="000B3848"/>
    <w:rsid w:val="000B609D"/>
    <w:rsid w:val="000B75CF"/>
    <w:rsid w:val="000C125C"/>
    <w:rsid w:val="000C1283"/>
    <w:rsid w:val="000C2ABF"/>
    <w:rsid w:val="000C2CFC"/>
    <w:rsid w:val="000C3328"/>
    <w:rsid w:val="000C45CE"/>
    <w:rsid w:val="000C6050"/>
    <w:rsid w:val="000C6835"/>
    <w:rsid w:val="000C6D12"/>
    <w:rsid w:val="000C774F"/>
    <w:rsid w:val="000C77DB"/>
    <w:rsid w:val="000D0BEB"/>
    <w:rsid w:val="000D2719"/>
    <w:rsid w:val="000D3115"/>
    <w:rsid w:val="000D3B9E"/>
    <w:rsid w:val="000D3EC5"/>
    <w:rsid w:val="000D4E3D"/>
    <w:rsid w:val="000D5F06"/>
    <w:rsid w:val="000E50E7"/>
    <w:rsid w:val="000F2706"/>
    <w:rsid w:val="000F3513"/>
    <w:rsid w:val="000F571A"/>
    <w:rsid w:val="000F6428"/>
    <w:rsid w:val="000F7351"/>
    <w:rsid w:val="000F756E"/>
    <w:rsid w:val="000F7856"/>
    <w:rsid w:val="001025F7"/>
    <w:rsid w:val="00102E07"/>
    <w:rsid w:val="00106C55"/>
    <w:rsid w:val="001075D8"/>
    <w:rsid w:val="00111BD2"/>
    <w:rsid w:val="00111E18"/>
    <w:rsid w:val="00115A53"/>
    <w:rsid w:val="00122A80"/>
    <w:rsid w:val="00125A17"/>
    <w:rsid w:val="00126994"/>
    <w:rsid w:val="00126BB8"/>
    <w:rsid w:val="00127162"/>
    <w:rsid w:val="00127E04"/>
    <w:rsid w:val="00131D99"/>
    <w:rsid w:val="001323EF"/>
    <w:rsid w:val="00132E0D"/>
    <w:rsid w:val="00132F3A"/>
    <w:rsid w:val="00136276"/>
    <w:rsid w:val="00136D81"/>
    <w:rsid w:val="00137FA5"/>
    <w:rsid w:val="001444A4"/>
    <w:rsid w:val="00150A28"/>
    <w:rsid w:val="00151E4A"/>
    <w:rsid w:val="001537E7"/>
    <w:rsid w:val="0015614B"/>
    <w:rsid w:val="00157213"/>
    <w:rsid w:val="001576ED"/>
    <w:rsid w:val="00164554"/>
    <w:rsid w:val="001667F1"/>
    <w:rsid w:val="001667FB"/>
    <w:rsid w:val="001679CB"/>
    <w:rsid w:val="0017236A"/>
    <w:rsid w:val="00172F7E"/>
    <w:rsid w:val="00173459"/>
    <w:rsid w:val="00173A90"/>
    <w:rsid w:val="00175434"/>
    <w:rsid w:val="0018054E"/>
    <w:rsid w:val="00183225"/>
    <w:rsid w:val="00184C62"/>
    <w:rsid w:val="00184F7C"/>
    <w:rsid w:val="001852DD"/>
    <w:rsid w:val="00187ECE"/>
    <w:rsid w:val="00191C27"/>
    <w:rsid w:val="00191FF2"/>
    <w:rsid w:val="00193E07"/>
    <w:rsid w:val="00193FFF"/>
    <w:rsid w:val="00194863"/>
    <w:rsid w:val="001A184B"/>
    <w:rsid w:val="001A53FA"/>
    <w:rsid w:val="001A597F"/>
    <w:rsid w:val="001A754D"/>
    <w:rsid w:val="001B046B"/>
    <w:rsid w:val="001B11ED"/>
    <w:rsid w:val="001B6412"/>
    <w:rsid w:val="001B673C"/>
    <w:rsid w:val="001C10E0"/>
    <w:rsid w:val="001C152D"/>
    <w:rsid w:val="001C1ACA"/>
    <w:rsid w:val="001C2794"/>
    <w:rsid w:val="001C3830"/>
    <w:rsid w:val="001C464D"/>
    <w:rsid w:val="001C5ED5"/>
    <w:rsid w:val="001D4770"/>
    <w:rsid w:val="001D4794"/>
    <w:rsid w:val="001D4AD4"/>
    <w:rsid w:val="001D5D17"/>
    <w:rsid w:val="001D5EC4"/>
    <w:rsid w:val="001D681B"/>
    <w:rsid w:val="001D7F8C"/>
    <w:rsid w:val="001E0728"/>
    <w:rsid w:val="001E088B"/>
    <w:rsid w:val="001E1F81"/>
    <w:rsid w:val="001E390C"/>
    <w:rsid w:val="001E4556"/>
    <w:rsid w:val="001E7EAC"/>
    <w:rsid w:val="001F0A1B"/>
    <w:rsid w:val="001F12CB"/>
    <w:rsid w:val="001F1DD0"/>
    <w:rsid w:val="001F46F6"/>
    <w:rsid w:val="001F4AC7"/>
    <w:rsid w:val="001F4E37"/>
    <w:rsid w:val="001F59BF"/>
    <w:rsid w:val="001F7E41"/>
    <w:rsid w:val="002018C5"/>
    <w:rsid w:val="0020225E"/>
    <w:rsid w:val="00207E1F"/>
    <w:rsid w:val="00212E78"/>
    <w:rsid w:val="00216217"/>
    <w:rsid w:val="00221265"/>
    <w:rsid w:val="00222080"/>
    <w:rsid w:val="00222944"/>
    <w:rsid w:val="00222D8A"/>
    <w:rsid w:val="002262AF"/>
    <w:rsid w:val="00226C06"/>
    <w:rsid w:val="00227E70"/>
    <w:rsid w:val="0023132C"/>
    <w:rsid w:val="00232F92"/>
    <w:rsid w:val="002361FE"/>
    <w:rsid w:val="00236FF6"/>
    <w:rsid w:val="00241738"/>
    <w:rsid w:val="002451ED"/>
    <w:rsid w:val="002452A2"/>
    <w:rsid w:val="00247016"/>
    <w:rsid w:val="0024752D"/>
    <w:rsid w:val="00247C43"/>
    <w:rsid w:val="00250FF0"/>
    <w:rsid w:val="0025389A"/>
    <w:rsid w:val="0025443D"/>
    <w:rsid w:val="00254C68"/>
    <w:rsid w:val="00255949"/>
    <w:rsid w:val="00255F4D"/>
    <w:rsid w:val="002614CF"/>
    <w:rsid w:val="00263923"/>
    <w:rsid w:val="00264811"/>
    <w:rsid w:val="0026563F"/>
    <w:rsid w:val="0027058F"/>
    <w:rsid w:val="00271CF6"/>
    <w:rsid w:val="00272F76"/>
    <w:rsid w:val="0027404B"/>
    <w:rsid w:val="00274A7D"/>
    <w:rsid w:val="00274CF7"/>
    <w:rsid w:val="00280DFA"/>
    <w:rsid w:val="0028105C"/>
    <w:rsid w:val="00281E11"/>
    <w:rsid w:val="002824DB"/>
    <w:rsid w:val="00285888"/>
    <w:rsid w:val="00292A4B"/>
    <w:rsid w:val="002966CF"/>
    <w:rsid w:val="00297B47"/>
    <w:rsid w:val="002A1688"/>
    <w:rsid w:val="002A29FF"/>
    <w:rsid w:val="002A5170"/>
    <w:rsid w:val="002A671F"/>
    <w:rsid w:val="002A68A0"/>
    <w:rsid w:val="002B0F18"/>
    <w:rsid w:val="002B5524"/>
    <w:rsid w:val="002B6146"/>
    <w:rsid w:val="002B674F"/>
    <w:rsid w:val="002C22AB"/>
    <w:rsid w:val="002C626C"/>
    <w:rsid w:val="002C69DE"/>
    <w:rsid w:val="002D0F00"/>
    <w:rsid w:val="002D14F3"/>
    <w:rsid w:val="002D1CAC"/>
    <w:rsid w:val="002D3B92"/>
    <w:rsid w:val="002D6A33"/>
    <w:rsid w:val="002D7943"/>
    <w:rsid w:val="002D7C9E"/>
    <w:rsid w:val="002E08D4"/>
    <w:rsid w:val="002E0DD7"/>
    <w:rsid w:val="002E2EB3"/>
    <w:rsid w:val="002E37E7"/>
    <w:rsid w:val="002F044E"/>
    <w:rsid w:val="002F2109"/>
    <w:rsid w:val="002F2EEC"/>
    <w:rsid w:val="002F3D7F"/>
    <w:rsid w:val="002F4CBE"/>
    <w:rsid w:val="002F79D5"/>
    <w:rsid w:val="003025E7"/>
    <w:rsid w:val="00303344"/>
    <w:rsid w:val="00304765"/>
    <w:rsid w:val="00304C39"/>
    <w:rsid w:val="00306696"/>
    <w:rsid w:val="00306C29"/>
    <w:rsid w:val="003124A5"/>
    <w:rsid w:val="003124C4"/>
    <w:rsid w:val="00317446"/>
    <w:rsid w:val="00317512"/>
    <w:rsid w:val="0032208B"/>
    <w:rsid w:val="003253C8"/>
    <w:rsid w:val="00330D68"/>
    <w:rsid w:val="0033133F"/>
    <w:rsid w:val="0033175A"/>
    <w:rsid w:val="003325AF"/>
    <w:rsid w:val="003346CB"/>
    <w:rsid w:val="00335E1A"/>
    <w:rsid w:val="00335E4F"/>
    <w:rsid w:val="00337E83"/>
    <w:rsid w:val="003408ED"/>
    <w:rsid w:val="00342F88"/>
    <w:rsid w:val="003446FF"/>
    <w:rsid w:val="0034477E"/>
    <w:rsid w:val="0034606E"/>
    <w:rsid w:val="00346696"/>
    <w:rsid w:val="00346A99"/>
    <w:rsid w:val="00347D5C"/>
    <w:rsid w:val="00350B4E"/>
    <w:rsid w:val="00355667"/>
    <w:rsid w:val="00360A0D"/>
    <w:rsid w:val="00362FA9"/>
    <w:rsid w:val="003660A6"/>
    <w:rsid w:val="003779A5"/>
    <w:rsid w:val="00381CC1"/>
    <w:rsid w:val="00383FEB"/>
    <w:rsid w:val="00384B44"/>
    <w:rsid w:val="00386C97"/>
    <w:rsid w:val="00387034"/>
    <w:rsid w:val="003903E9"/>
    <w:rsid w:val="00391253"/>
    <w:rsid w:val="00393264"/>
    <w:rsid w:val="00395ACE"/>
    <w:rsid w:val="003975FD"/>
    <w:rsid w:val="003A0BEB"/>
    <w:rsid w:val="003A14A5"/>
    <w:rsid w:val="003A1A1A"/>
    <w:rsid w:val="003A2448"/>
    <w:rsid w:val="003A342C"/>
    <w:rsid w:val="003A51EA"/>
    <w:rsid w:val="003B1F0D"/>
    <w:rsid w:val="003B263A"/>
    <w:rsid w:val="003B4188"/>
    <w:rsid w:val="003B45CB"/>
    <w:rsid w:val="003C1048"/>
    <w:rsid w:val="003C1687"/>
    <w:rsid w:val="003C371F"/>
    <w:rsid w:val="003C43EB"/>
    <w:rsid w:val="003C51BC"/>
    <w:rsid w:val="003D0723"/>
    <w:rsid w:val="003D29BC"/>
    <w:rsid w:val="003D73C2"/>
    <w:rsid w:val="003D7A6A"/>
    <w:rsid w:val="003E1467"/>
    <w:rsid w:val="003E2104"/>
    <w:rsid w:val="003E34AC"/>
    <w:rsid w:val="003E38AB"/>
    <w:rsid w:val="003E3C73"/>
    <w:rsid w:val="003E3F3C"/>
    <w:rsid w:val="003E67A5"/>
    <w:rsid w:val="003F10BB"/>
    <w:rsid w:val="003F307D"/>
    <w:rsid w:val="003F3613"/>
    <w:rsid w:val="003F3E6D"/>
    <w:rsid w:val="003F72F0"/>
    <w:rsid w:val="003F75C0"/>
    <w:rsid w:val="0040010B"/>
    <w:rsid w:val="00402169"/>
    <w:rsid w:val="00403FEB"/>
    <w:rsid w:val="00404106"/>
    <w:rsid w:val="00407AFE"/>
    <w:rsid w:val="00411159"/>
    <w:rsid w:val="00417B18"/>
    <w:rsid w:val="004201F4"/>
    <w:rsid w:val="0042203F"/>
    <w:rsid w:val="004234A4"/>
    <w:rsid w:val="004239CF"/>
    <w:rsid w:val="0042482A"/>
    <w:rsid w:val="0043431E"/>
    <w:rsid w:val="004350EE"/>
    <w:rsid w:val="00436C1D"/>
    <w:rsid w:val="00436E8C"/>
    <w:rsid w:val="004377F9"/>
    <w:rsid w:val="004410E8"/>
    <w:rsid w:val="00442A68"/>
    <w:rsid w:val="00445B15"/>
    <w:rsid w:val="004519AA"/>
    <w:rsid w:val="004521E8"/>
    <w:rsid w:val="00454097"/>
    <w:rsid w:val="00456005"/>
    <w:rsid w:val="00456868"/>
    <w:rsid w:val="004568BD"/>
    <w:rsid w:val="00462573"/>
    <w:rsid w:val="0046546D"/>
    <w:rsid w:val="0046674F"/>
    <w:rsid w:val="004667AE"/>
    <w:rsid w:val="00467B74"/>
    <w:rsid w:val="00472F85"/>
    <w:rsid w:val="00474556"/>
    <w:rsid w:val="00475CEC"/>
    <w:rsid w:val="004770CB"/>
    <w:rsid w:val="00477D48"/>
    <w:rsid w:val="0048238C"/>
    <w:rsid w:val="0048360F"/>
    <w:rsid w:val="00484633"/>
    <w:rsid w:val="00485391"/>
    <w:rsid w:val="00491A53"/>
    <w:rsid w:val="004938BD"/>
    <w:rsid w:val="0049502E"/>
    <w:rsid w:val="004951FE"/>
    <w:rsid w:val="004966B1"/>
    <w:rsid w:val="004A0BA0"/>
    <w:rsid w:val="004A29D7"/>
    <w:rsid w:val="004A7086"/>
    <w:rsid w:val="004A7C3A"/>
    <w:rsid w:val="004B0132"/>
    <w:rsid w:val="004B06D3"/>
    <w:rsid w:val="004B080B"/>
    <w:rsid w:val="004B130F"/>
    <w:rsid w:val="004B2DD8"/>
    <w:rsid w:val="004B326F"/>
    <w:rsid w:val="004B4BE7"/>
    <w:rsid w:val="004B4D3B"/>
    <w:rsid w:val="004B6AA0"/>
    <w:rsid w:val="004B6E99"/>
    <w:rsid w:val="004B7B26"/>
    <w:rsid w:val="004C07E9"/>
    <w:rsid w:val="004C124F"/>
    <w:rsid w:val="004C41C3"/>
    <w:rsid w:val="004C5F09"/>
    <w:rsid w:val="004C691F"/>
    <w:rsid w:val="004C6D8D"/>
    <w:rsid w:val="004C7A1A"/>
    <w:rsid w:val="004D03EA"/>
    <w:rsid w:val="004D2598"/>
    <w:rsid w:val="004D4E89"/>
    <w:rsid w:val="004D62EB"/>
    <w:rsid w:val="004D7D7D"/>
    <w:rsid w:val="004E2599"/>
    <w:rsid w:val="004E28C1"/>
    <w:rsid w:val="004E36AA"/>
    <w:rsid w:val="004E3EEE"/>
    <w:rsid w:val="004E5C0F"/>
    <w:rsid w:val="004E5C14"/>
    <w:rsid w:val="004E5D03"/>
    <w:rsid w:val="004E5ED2"/>
    <w:rsid w:val="004E6C00"/>
    <w:rsid w:val="004E7D73"/>
    <w:rsid w:val="004F0728"/>
    <w:rsid w:val="004F1610"/>
    <w:rsid w:val="004F171C"/>
    <w:rsid w:val="004F5AEB"/>
    <w:rsid w:val="004F5C29"/>
    <w:rsid w:val="004F5CDF"/>
    <w:rsid w:val="004F7940"/>
    <w:rsid w:val="00501010"/>
    <w:rsid w:val="00501561"/>
    <w:rsid w:val="00502C0D"/>
    <w:rsid w:val="0050412C"/>
    <w:rsid w:val="00507602"/>
    <w:rsid w:val="00507E25"/>
    <w:rsid w:val="00510DB3"/>
    <w:rsid w:val="005113B2"/>
    <w:rsid w:val="00512CF9"/>
    <w:rsid w:val="005135C5"/>
    <w:rsid w:val="00515531"/>
    <w:rsid w:val="005158D9"/>
    <w:rsid w:val="0051765F"/>
    <w:rsid w:val="0051777E"/>
    <w:rsid w:val="00517F01"/>
    <w:rsid w:val="00522F13"/>
    <w:rsid w:val="005235CD"/>
    <w:rsid w:val="005255D9"/>
    <w:rsid w:val="00525715"/>
    <w:rsid w:val="0052662E"/>
    <w:rsid w:val="00527860"/>
    <w:rsid w:val="00531880"/>
    <w:rsid w:val="00532CF4"/>
    <w:rsid w:val="00536FE5"/>
    <w:rsid w:val="00537F12"/>
    <w:rsid w:val="00540525"/>
    <w:rsid w:val="0054096E"/>
    <w:rsid w:val="005412CF"/>
    <w:rsid w:val="00541A00"/>
    <w:rsid w:val="00541B6B"/>
    <w:rsid w:val="00542D75"/>
    <w:rsid w:val="00550D63"/>
    <w:rsid w:val="00550EE3"/>
    <w:rsid w:val="00551018"/>
    <w:rsid w:val="00552B0B"/>
    <w:rsid w:val="00554687"/>
    <w:rsid w:val="005548EE"/>
    <w:rsid w:val="00556F9E"/>
    <w:rsid w:val="005628C7"/>
    <w:rsid w:val="00563A0B"/>
    <w:rsid w:val="005642EC"/>
    <w:rsid w:val="00565AA0"/>
    <w:rsid w:val="005675C8"/>
    <w:rsid w:val="00570859"/>
    <w:rsid w:val="00572707"/>
    <w:rsid w:val="0057536A"/>
    <w:rsid w:val="00576C79"/>
    <w:rsid w:val="00582161"/>
    <w:rsid w:val="005821BC"/>
    <w:rsid w:val="00586760"/>
    <w:rsid w:val="0059077C"/>
    <w:rsid w:val="00590C8E"/>
    <w:rsid w:val="00591057"/>
    <w:rsid w:val="0059140D"/>
    <w:rsid w:val="00592B1F"/>
    <w:rsid w:val="0059712B"/>
    <w:rsid w:val="005A002B"/>
    <w:rsid w:val="005A019E"/>
    <w:rsid w:val="005A0C02"/>
    <w:rsid w:val="005A0FEC"/>
    <w:rsid w:val="005A11B3"/>
    <w:rsid w:val="005A1ED5"/>
    <w:rsid w:val="005A2908"/>
    <w:rsid w:val="005A6724"/>
    <w:rsid w:val="005A6D77"/>
    <w:rsid w:val="005B2428"/>
    <w:rsid w:val="005B29D3"/>
    <w:rsid w:val="005B34F9"/>
    <w:rsid w:val="005B4A36"/>
    <w:rsid w:val="005B6B34"/>
    <w:rsid w:val="005C2D19"/>
    <w:rsid w:val="005C31B7"/>
    <w:rsid w:val="005C31F4"/>
    <w:rsid w:val="005C6279"/>
    <w:rsid w:val="005C7FF4"/>
    <w:rsid w:val="005D04EB"/>
    <w:rsid w:val="005D09F8"/>
    <w:rsid w:val="005D0D5E"/>
    <w:rsid w:val="005D5225"/>
    <w:rsid w:val="005D57F6"/>
    <w:rsid w:val="005D679F"/>
    <w:rsid w:val="005E0293"/>
    <w:rsid w:val="005E0E7B"/>
    <w:rsid w:val="005E3648"/>
    <w:rsid w:val="005E759D"/>
    <w:rsid w:val="005F1181"/>
    <w:rsid w:val="005F1F62"/>
    <w:rsid w:val="005F1FDD"/>
    <w:rsid w:val="005F2B4F"/>
    <w:rsid w:val="005F3006"/>
    <w:rsid w:val="005F3F77"/>
    <w:rsid w:val="005F5AAE"/>
    <w:rsid w:val="005F6C52"/>
    <w:rsid w:val="00601822"/>
    <w:rsid w:val="00603EC6"/>
    <w:rsid w:val="0060556F"/>
    <w:rsid w:val="006064C0"/>
    <w:rsid w:val="00607782"/>
    <w:rsid w:val="00614C6C"/>
    <w:rsid w:val="00622F8F"/>
    <w:rsid w:val="006249AC"/>
    <w:rsid w:val="00627F8C"/>
    <w:rsid w:val="0063197D"/>
    <w:rsid w:val="006322CE"/>
    <w:rsid w:val="006340AE"/>
    <w:rsid w:val="0063548C"/>
    <w:rsid w:val="0063585E"/>
    <w:rsid w:val="006410C5"/>
    <w:rsid w:val="00643FAB"/>
    <w:rsid w:val="00645111"/>
    <w:rsid w:val="0064693E"/>
    <w:rsid w:val="00651DB6"/>
    <w:rsid w:val="00653F37"/>
    <w:rsid w:val="00661132"/>
    <w:rsid w:val="0066139A"/>
    <w:rsid w:val="006613B5"/>
    <w:rsid w:val="0066364C"/>
    <w:rsid w:val="00665B93"/>
    <w:rsid w:val="006675C9"/>
    <w:rsid w:val="0066760C"/>
    <w:rsid w:val="00667882"/>
    <w:rsid w:val="00673452"/>
    <w:rsid w:val="00676FF5"/>
    <w:rsid w:val="006778C1"/>
    <w:rsid w:val="00677B09"/>
    <w:rsid w:val="006804FF"/>
    <w:rsid w:val="006817F2"/>
    <w:rsid w:val="0068449C"/>
    <w:rsid w:val="00686EE6"/>
    <w:rsid w:val="00687BCB"/>
    <w:rsid w:val="00690BA1"/>
    <w:rsid w:val="00691D4D"/>
    <w:rsid w:val="006928B0"/>
    <w:rsid w:val="00695A7E"/>
    <w:rsid w:val="006971A2"/>
    <w:rsid w:val="006A26AD"/>
    <w:rsid w:val="006B3386"/>
    <w:rsid w:val="006B610D"/>
    <w:rsid w:val="006B6505"/>
    <w:rsid w:val="006B6703"/>
    <w:rsid w:val="006B7B54"/>
    <w:rsid w:val="006C0448"/>
    <w:rsid w:val="006C6D69"/>
    <w:rsid w:val="006C781D"/>
    <w:rsid w:val="006D2A12"/>
    <w:rsid w:val="006D2F36"/>
    <w:rsid w:val="006D4221"/>
    <w:rsid w:val="006D4503"/>
    <w:rsid w:val="006D4E84"/>
    <w:rsid w:val="006D6248"/>
    <w:rsid w:val="006D6F92"/>
    <w:rsid w:val="006D77F6"/>
    <w:rsid w:val="006E08BF"/>
    <w:rsid w:val="006E0C4A"/>
    <w:rsid w:val="006E2D87"/>
    <w:rsid w:val="006E37EC"/>
    <w:rsid w:val="006E4070"/>
    <w:rsid w:val="006F1FED"/>
    <w:rsid w:val="006F25BB"/>
    <w:rsid w:val="007000E4"/>
    <w:rsid w:val="00701C19"/>
    <w:rsid w:val="00705362"/>
    <w:rsid w:val="007079FB"/>
    <w:rsid w:val="0071070C"/>
    <w:rsid w:val="00710F40"/>
    <w:rsid w:val="00711354"/>
    <w:rsid w:val="007137AA"/>
    <w:rsid w:val="00720FA2"/>
    <w:rsid w:val="00721C6A"/>
    <w:rsid w:val="0072286F"/>
    <w:rsid w:val="007228E2"/>
    <w:rsid w:val="007262C6"/>
    <w:rsid w:val="007306FA"/>
    <w:rsid w:val="0073528D"/>
    <w:rsid w:val="00735609"/>
    <w:rsid w:val="00735664"/>
    <w:rsid w:val="00736A1F"/>
    <w:rsid w:val="0073713B"/>
    <w:rsid w:val="0073723B"/>
    <w:rsid w:val="00743AF0"/>
    <w:rsid w:val="00747438"/>
    <w:rsid w:val="007479DB"/>
    <w:rsid w:val="00750527"/>
    <w:rsid w:val="007611F6"/>
    <w:rsid w:val="00761E5C"/>
    <w:rsid w:val="00761EBB"/>
    <w:rsid w:val="00762C13"/>
    <w:rsid w:val="00763372"/>
    <w:rsid w:val="007638C7"/>
    <w:rsid w:val="00763B83"/>
    <w:rsid w:val="007652A5"/>
    <w:rsid w:val="007661C1"/>
    <w:rsid w:val="007712B0"/>
    <w:rsid w:val="00781682"/>
    <w:rsid w:val="0078209A"/>
    <w:rsid w:val="00784719"/>
    <w:rsid w:val="00787A24"/>
    <w:rsid w:val="0079076F"/>
    <w:rsid w:val="007941A3"/>
    <w:rsid w:val="0079567A"/>
    <w:rsid w:val="007958E5"/>
    <w:rsid w:val="007A271A"/>
    <w:rsid w:val="007A3D15"/>
    <w:rsid w:val="007A444A"/>
    <w:rsid w:val="007A484F"/>
    <w:rsid w:val="007A4A24"/>
    <w:rsid w:val="007A639E"/>
    <w:rsid w:val="007A739B"/>
    <w:rsid w:val="007B1BD9"/>
    <w:rsid w:val="007B21FB"/>
    <w:rsid w:val="007B22E4"/>
    <w:rsid w:val="007B3621"/>
    <w:rsid w:val="007B4871"/>
    <w:rsid w:val="007B528B"/>
    <w:rsid w:val="007B7E7E"/>
    <w:rsid w:val="007C129E"/>
    <w:rsid w:val="007C27E1"/>
    <w:rsid w:val="007C476D"/>
    <w:rsid w:val="007C4E0F"/>
    <w:rsid w:val="007C5BA9"/>
    <w:rsid w:val="007C6094"/>
    <w:rsid w:val="007C76B9"/>
    <w:rsid w:val="007D0CBF"/>
    <w:rsid w:val="007D4135"/>
    <w:rsid w:val="007D4184"/>
    <w:rsid w:val="007E1740"/>
    <w:rsid w:val="007E26BF"/>
    <w:rsid w:val="007E5A42"/>
    <w:rsid w:val="007E70EC"/>
    <w:rsid w:val="007F0249"/>
    <w:rsid w:val="007F13E1"/>
    <w:rsid w:val="007F50C1"/>
    <w:rsid w:val="00801547"/>
    <w:rsid w:val="00801946"/>
    <w:rsid w:val="008052BF"/>
    <w:rsid w:val="00807A08"/>
    <w:rsid w:val="00807BA5"/>
    <w:rsid w:val="00810FF8"/>
    <w:rsid w:val="0081180C"/>
    <w:rsid w:val="00811F64"/>
    <w:rsid w:val="00813701"/>
    <w:rsid w:val="008155E5"/>
    <w:rsid w:val="0081653C"/>
    <w:rsid w:val="00816C6B"/>
    <w:rsid w:val="00816E25"/>
    <w:rsid w:val="0082119A"/>
    <w:rsid w:val="00821E9A"/>
    <w:rsid w:val="0082599E"/>
    <w:rsid w:val="0082728C"/>
    <w:rsid w:val="00830F01"/>
    <w:rsid w:val="00831214"/>
    <w:rsid w:val="00832D77"/>
    <w:rsid w:val="008336C0"/>
    <w:rsid w:val="0084040B"/>
    <w:rsid w:val="008426AC"/>
    <w:rsid w:val="00844B73"/>
    <w:rsid w:val="00847399"/>
    <w:rsid w:val="00847637"/>
    <w:rsid w:val="00850588"/>
    <w:rsid w:val="00850F9D"/>
    <w:rsid w:val="00854679"/>
    <w:rsid w:val="00854835"/>
    <w:rsid w:val="00854D4F"/>
    <w:rsid w:val="00855BC0"/>
    <w:rsid w:val="00856234"/>
    <w:rsid w:val="008607EB"/>
    <w:rsid w:val="008608F7"/>
    <w:rsid w:val="00865B80"/>
    <w:rsid w:val="00865DD1"/>
    <w:rsid w:val="00874195"/>
    <w:rsid w:val="00880302"/>
    <w:rsid w:val="00880969"/>
    <w:rsid w:val="00881A60"/>
    <w:rsid w:val="0088381B"/>
    <w:rsid w:val="00884233"/>
    <w:rsid w:val="008843D8"/>
    <w:rsid w:val="00884EF8"/>
    <w:rsid w:val="00887306"/>
    <w:rsid w:val="008874AC"/>
    <w:rsid w:val="00896969"/>
    <w:rsid w:val="00897093"/>
    <w:rsid w:val="008A170D"/>
    <w:rsid w:val="008A6B3B"/>
    <w:rsid w:val="008A761C"/>
    <w:rsid w:val="008B25FE"/>
    <w:rsid w:val="008B3C85"/>
    <w:rsid w:val="008C7FD9"/>
    <w:rsid w:val="008D01A5"/>
    <w:rsid w:val="008D037E"/>
    <w:rsid w:val="008D04BA"/>
    <w:rsid w:val="008D1349"/>
    <w:rsid w:val="008D4040"/>
    <w:rsid w:val="008D4273"/>
    <w:rsid w:val="008D5861"/>
    <w:rsid w:val="008E0BCF"/>
    <w:rsid w:val="008E22A7"/>
    <w:rsid w:val="008E64FE"/>
    <w:rsid w:val="008E6D77"/>
    <w:rsid w:val="008F01C5"/>
    <w:rsid w:val="008F1168"/>
    <w:rsid w:val="008F157D"/>
    <w:rsid w:val="008F26A3"/>
    <w:rsid w:val="008F2F5E"/>
    <w:rsid w:val="008F5581"/>
    <w:rsid w:val="008F69CA"/>
    <w:rsid w:val="009000FD"/>
    <w:rsid w:val="00900F2E"/>
    <w:rsid w:val="00900F6D"/>
    <w:rsid w:val="00901BDC"/>
    <w:rsid w:val="009176FD"/>
    <w:rsid w:val="009209AF"/>
    <w:rsid w:val="00922655"/>
    <w:rsid w:val="00922A34"/>
    <w:rsid w:val="00922A47"/>
    <w:rsid w:val="009237B4"/>
    <w:rsid w:val="00924AE3"/>
    <w:rsid w:val="00925ED9"/>
    <w:rsid w:val="0092630F"/>
    <w:rsid w:val="00933279"/>
    <w:rsid w:val="00934591"/>
    <w:rsid w:val="009417D4"/>
    <w:rsid w:val="00941C7C"/>
    <w:rsid w:val="00942B93"/>
    <w:rsid w:val="0094300F"/>
    <w:rsid w:val="00943F61"/>
    <w:rsid w:val="00946BFE"/>
    <w:rsid w:val="00954256"/>
    <w:rsid w:val="00955466"/>
    <w:rsid w:val="00955DEA"/>
    <w:rsid w:val="00955F44"/>
    <w:rsid w:val="00956683"/>
    <w:rsid w:val="009602DC"/>
    <w:rsid w:val="009617C7"/>
    <w:rsid w:val="009638BA"/>
    <w:rsid w:val="009646BA"/>
    <w:rsid w:val="009649B3"/>
    <w:rsid w:val="00966109"/>
    <w:rsid w:val="009668DB"/>
    <w:rsid w:val="009670AB"/>
    <w:rsid w:val="00967436"/>
    <w:rsid w:val="00973890"/>
    <w:rsid w:val="0097618E"/>
    <w:rsid w:val="00980436"/>
    <w:rsid w:val="009808C0"/>
    <w:rsid w:val="00982352"/>
    <w:rsid w:val="0098373C"/>
    <w:rsid w:val="00986DE4"/>
    <w:rsid w:val="00986DFF"/>
    <w:rsid w:val="009878C0"/>
    <w:rsid w:val="00991AE2"/>
    <w:rsid w:val="00992D1F"/>
    <w:rsid w:val="009959C6"/>
    <w:rsid w:val="00996070"/>
    <w:rsid w:val="00996DD3"/>
    <w:rsid w:val="00996E5A"/>
    <w:rsid w:val="009A053B"/>
    <w:rsid w:val="009A0681"/>
    <w:rsid w:val="009A1782"/>
    <w:rsid w:val="009A3158"/>
    <w:rsid w:val="009A5AFA"/>
    <w:rsid w:val="009B42EF"/>
    <w:rsid w:val="009B44A6"/>
    <w:rsid w:val="009B5FC7"/>
    <w:rsid w:val="009C197F"/>
    <w:rsid w:val="009C338F"/>
    <w:rsid w:val="009C3D1F"/>
    <w:rsid w:val="009C5141"/>
    <w:rsid w:val="009C51FB"/>
    <w:rsid w:val="009C5614"/>
    <w:rsid w:val="009C5990"/>
    <w:rsid w:val="009C6E62"/>
    <w:rsid w:val="009C7F31"/>
    <w:rsid w:val="009D6E5C"/>
    <w:rsid w:val="009E0198"/>
    <w:rsid w:val="009E0461"/>
    <w:rsid w:val="009E09C5"/>
    <w:rsid w:val="009E6A32"/>
    <w:rsid w:val="009E7166"/>
    <w:rsid w:val="009F123B"/>
    <w:rsid w:val="009F56F2"/>
    <w:rsid w:val="009F6C51"/>
    <w:rsid w:val="00A016B5"/>
    <w:rsid w:val="00A03CC2"/>
    <w:rsid w:val="00A0453A"/>
    <w:rsid w:val="00A056D2"/>
    <w:rsid w:val="00A05A14"/>
    <w:rsid w:val="00A05EAE"/>
    <w:rsid w:val="00A0653E"/>
    <w:rsid w:val="00A06746"/>
    <w:rsid w:val="00A118B4"/>
    <w:rsid w:val="00A11E10"/>
    <w:rsid w:val="00A13ACE"/>
    <w:rsid w:val="00A140E2"/>
    <w:rsid w:val="00A14153"/>
    <w:rsid w:val="00A14907"/>
    <w:rsid w:val="00A1561F"/>
    <w:rsid w:val="00A16277"/>
    <w:rsid w:val="00A167CD"/>
    <w:rsid w:val="00A20F78"/>
    <w:rsid w:val="00A2127E"/>
    <w:rsid w:val="00A218E9"/>
    <w:rsid w:val="00A243DE"/>
    <w:rsid w:val="00A24810"/>
    <w:rsid w:val="00A24E33"/>
    <w:rsid w:val="00A2647B"/>
    <w:rsid w:val="00A26803"/>
    <w:rsid w:val="00A41642"/>
    <w:rsid w:val="00A41828"/>
    <w:rsid w:val="00A42CB8"/>
    <w:rsid w:val="00A4388E"/>
    <w:rsid w:val="00A44561"/>
    <w:rsid w:val="00A46F6B"/>
    <w:rsid w:val="00A47F0A"/>
    <w:rsid w:val="00A50FA1"/>
    <w:rsid w:val="00A52209"/>
    <w:rsid w:val="00A52EEC"/>
    <w:rsid w:val="00A63939"/>
    <w:rsid w:val="00A64FC0"/>
    <w:rsid w:val="00A67A48"/>
    <w:rsid w:val="00A70688"/>
    <w:rsid w:val="00A70B7B"/>
    <w:rsid w:val="00A73ED5"/>
    <w:rsid w:val="00A75D58"/>
    <w:rsid w:val="00A764D1"/>
    <w:rsid w:val="00A7693A"/>
    <w:rsid w:val="00A80874"/>
    <w:rsid w:val="00A8270F"/>
    <w:rsid w:val="00A8298F"/>
    <w:rsid w:val="00A8450D"/>
    <w:rsid w:val="00A85F21"/>
    <w:rsid w:val="00A9291F"/>
    <w:rsid w:val="00A953A5"/>
    <w:rsid w:val="00A953F0"/>
    <w:rsid w:val="00AA1A76"/>
    <w:rsid w:val="00AA2694"/>
    <w:rsid w:val="00AA5B73"/>
    <w:rsid w:val="00AA655A"/>
    <w:rsid w:val="00AB450A"/>
    <w:rsid w:val="00AB6B76"/>
    <w:rsid w:val="00AC0068"/>
    <w:rsid w:val="00AC2C94"/>
    <w:rsid w:val="00AC31CD"/>
    <w:rsid w:val="00AC3A1B"/>
    <w:rsid w:val="00AC3AB8"/>
    <w:rsid w:val="00AC44FF"/>
    <w:rsid w:val="00AC5FE0"/>
    <w:rsid w:val="00AD0398"/>
    <w:rsid w:val="00AD07F7"/>
    <w:rsid w:val="00AD0FEC"/>
    <w:rsid w:val="00AD1573"/>
    <w:rsid w:val="00AD3774"/>
    <w:rsid w:val="00AD544F"/>
    <w:rsid w:val="00AD5503"/>
    <w:rsid w:val="00AD6FE9"/>
    <w:rsid w:val="00AD78DA"/>
    <w:rsid w:val="00AE04EB"/>
    <w:rsid w:val="00AE05A6"/>
    <w:rsid w:val="00AE156A"/>
    <w:rsid w:val="00AE17DB"/>
    <w:rsid w:val="00AE3641"/>
    <w:rsid w:val="00AE3ED4"/>
    <w:rsid w:val="00AE44DA"/>
    <w:rsid w:val="00AE4C51"/>
    <w:rsid w:val="00AE7270"/>
    <w:rsid w:val="00AE7C4F"/>
    <w:rsid w:val="00AF2BC5"/>
    <w:rsid w:val="00AF3591"/>
    <w:rsid w:val="00B0093C"/>
    <w:rsid w:val="00B05380"/>
    <w:rsid w:val="00B0696B"/>
    <w:rsid w:val="00B10FBC"/>
    <w:rsid w:val="00B11EBC"/>
    <w:rsid w:val="00B12357"/>
    <w:rsid w:val="00B128AF"/>
    <w:rsid w:val="00B146C4"/>
    <w:rsid w:val="00B14859"/>
    <w:rsid w:val="00B1755E"/>
    <w:rsid w:val="00B2019A"/>
    <w:rsid w:val="00B22FF8"/>
    <w:rsid w:val="00B23796"/>
    <w:rsid w:val="00B2434A"/>
    <w:rsid w:val="00B25CBD"/>
    <w:rsid w:val="00B3183A"/>
    <w:rsid w:val="00B32A0D"/>
    <w:rsid w:val="00B32E4A"/>
    <w:rsid w:val="00B359EC"/>
    <w:rsid w:val="00B3610D"/>
    <w:rsid w:val="00B3707F"/>
    <w:rsid w:val="00B44A82"/>
    <w:rsid w:val="00B44F93"/>
    <w:rsid w:val="00B44FD2"/>
    <w:rsid w:val="00B47374"/>
    <w:rsid w:val="00B50191"/>
    <w:rsid w:val="00B55A17"/>
    <w:rsid w:val="00B60A81"/>
    <w:rsid w:val="00B61CD6"/>
    <w:rsid w:val="00B62C69"/>
    <w:rsid w:val="00B6356C"/>
    <w:rsid w:val="00B667C1"/>
    <w:rsid w:val="00B67B58"/>
    <w:rsid w:val="00B70177"/>
    <w:rsid w:val="00B71CE3"/>
    <w:rsid w:val="00B72776"/>
    <w:rsid w:val="00B7439E"/>
    <w:rsid w:val="00B74C76"/>
    <w:rsid w:val="00B74D20"/>
    <w:rsid w:val="00B75213"/>
    <w:rsid w:val="00B805BC"/>
    <w:rsid w:val="00B80F9E"/>
    <w:rsid w:val="00B81606"/>
    <w:rsid w:val="00B83CE5"/>
    <w:rsid w:val="00B8416D"/>
    <w:rsid w:val="00B8662A"/>
    <w:rsid w:val="00B86688"/>
    <w:rsid w:val="00B87066"/>
    <w:rsid w:val="00B90200"/>
    <w:rsid w:val="00B9318A"/>
    <w:rsid w:val="00B94CE0"/>
    <w:rsid w:val="00B96BC5"/>
    <w:rsid w:val="00B97430"/>
    <w:rsid w:val="00BA38AB"/>
    <w:rsid w:val="00BA3D0C"/>
    <w:rsid w:val="00BA54B7"/>
    <w:rsid w:val="00BB0ECE"/>
    <w:rsid w:val="00BB2227"/>
    <w:rsid w:val="00BB6B19"/>
    <w:rsid w:val="00BC025B"/>
    <w:rsid w:val="00BC048B"/>
    <w:rsid w:val="00BC1DE7"/>
    <w:rsid w:val="00BC1EEC"/>
    <w:rsid w:val="00BC2331"/>
    <w:rsid w:val="00BC2BFE"/>
    <w:rsid w:val="00BC334F"/>
    <w:rsid w:val="00BC352B"/>
    <w:rsid w:val="00BC5B28"/>
    <w:rsid w:val="00BC5DA0"/>
    <w:rsid w:val="00BD2821"/>
    <w:rsid w:val="00BE17D8"/>
    <w:rsid w:val="00BE3F8A"/>
    <w:rsid w:val="00BE3F8F"/>
    <w:rsid w:val="00BE4E9F"/>
    <w:rsid w:val="00BE72CE"/>
    <w:rsid w:val="00BE7A37"/>
    <w:rsid w:val="00BF0637"/>
    <w:rsid w:val="00BF3FDE"/>
    <w:rsid w:val="00BF472F"/>
    <w:rsid w:val="00BF6AD3"/>
    <w:rsid w:val="00C00C28"/>
    <w:rsid w:val="00C01781"/>
    <w:rsid w:val="00C0225F"/>
    <w:rsid w:val="00C04ABD"/>
    <w:rsid w:val="00C07D40"/>
    <w:rsid w:val="00C1021C"/>
    <w:rsid w:val="00C20137"/>
    <w:rsid w:val="00C21911"/>
    <w:rsid w:val="00C227C3"/>
    <w:rsid w:val="00C23564"/>
    <w:rsid w:val="00C25D89"/>
    <w:rsid w:val="00C26C60"/>
    <w:rsid w:val="00C30D0A"/>
    <w:rsid w:val="00C328F9"/>
    <w:rsid w:val="00C33187"/>
    <w:rsid w:val="00C35B0A"/>
    <w:rsid w:val="00C36447"/>
    <w:rsid w:val="00C4305D"/>
    <w:rsid w:val="00C443F2"/>
    <w:rsid w:val="00C44CDC"/>
    <w:rsid w:val="00C45DD0"/>
    <w:rsid w:val="00C5323C"/>
    <w:rsid w:val="00C54F49"/>
    <w:rsid w:val="00C557C5"/>
    <w:rsid w:val="00C56F76"/>
    <w:rsid w:val="00C609E2"/>
    <w:rsid w:val="00C6248F"/>
    <w:rsid w:val="00C62AC2"/>
    <w:rsid w:val="00C63B8E"/>
    <w:rsid w:val="00C66E31"/>
    <w:rsid w:val="00C7116D"/>
    <w:rsid w:val="00C739AC"/>
    <w:rsid w:val="00C74AF5"/>
    <w:rsid w:val="00C750B9"/>
    <w:rsid w:val="00C771FF"/>
    <w:rsid w:val="00C77D6C"/>
    <w:rsid w:val="00C77E7A"/>
    <w:rsid w:val="00C81578"/>
    <w:rsid w:val="00C8271B"/>
    <w:rsid w:val="00C8291F"/>
    <w:rsid w:val="00C8652F"/>
    <w:rsid w:val="00C8776E"/>
    <w:rsid w:val="00C90A55"/>
    <w:rsid w:val="00C9172C"/>
    <w:rsid w:val="00C92F39"/>
    <w:rsid w:val="00C94BB5"/>
    <w:rsid w:val="00C95AE6"/>
    <w:rsid w:val="00C965C1"/>
    <w:rsid w:val="00C97AB9"/>
    <w:rsid w:val="00C97D1A"/>
    <w:rsid w:val="00CA0F48"/>
    <w:rsid w:val="00CA1D18"/>
    <w:rsid w:val="00CA1DEA"/>
    <w:rsid w:val="00CA2932"/>
    <w:rsid w:val="00CA30B3"/>
    <w:rsid w:val="00CB273D"/>
    <w:rsid w:val="00CC05B9"/>
    <w:rsid w:val="00CC1F75"/>
    <w:rsid w:val="00CC2214"/>
    <w:rsid w:val="00CC45BF"/>
    <w:rsid w:val="00CC4F5C"/>
    <w:rsid w:val="00CC5372"/>
    <w:rsid w:val="00CC5B67"/>
    <w:rsid w:val="00CC6217"/>
    <w:rsid w:val="00CD03FF"/>
    <w:rsid w:val="00CD0B11"/>
    <w:rsid w:val="00CD1AAD"/>
    <w:rsid w:val="00CD2E04"/>
    <w:rsid w:val="00CD3934"/>
    <w:rsid w:val="00CD479C"/>
    <w:rsid w:val="00CE014B"/>
    <w:rsid w:val="00CE2C96"/>
    <w:rsid w:val="00CE4B11"/>
    <w:rsid w:val="00CE547B"/>
    <w:rsid w:val="00CF1BE0"/>
    <w:rsid w:val="00CF50E9"/>
    <w:rsid w:val="00D0039B"/>
    <w:rsid w:val="00D00617"/>
    <w:rsid w:val="00D00CAB"/>
    <w:rsid w:val="00D047EF"/>
    <w:rsid w:val="00D063FD"/>
    <w:rsid w:val="00D12811"/>
    <w:rsid w:val="00D1339B"/>
    <w:rsid w:val="00D151B3"/>
    <w:rsid w:val="00D15823"/>
    <w:rsid w:val="00D162A8"/>
    <w:rsid w:val="00D17271"/>
    <w:rsid w:val="00D2023F"/>
    <w:rsid w:val="00D21CB7"/>
    <w:rsid w:val="00D25FA4"/>
    <w:rsid w:val="00D3377F"/>
    <w:rsid w:val="00D42107"/>
    <w:rsid w:val="00D43A53"/>
    <w:rsid w:val="00D45D03"/>
    <w:rsid w:val="00D46069"/>
    <w:rsid w:val="00D46CA0"/>
    <w:rsid w:val="00D50521"/>
    <w:rsid w:val="00D50D0A"/>
    <w:rsid w:val="00D54071"/>
    <w:rsid w:val="00D546B9"/>
    <w:rsid w:val="00D553FF"/>
    <w:rsid w:val="00D60C59"/>
    <w:rsid w:val="00D64981"/>
    <w:rsid w:val="00D64A71"/>
    <w:rsid w:val="00D6510A"/>
    <w:rsid w:val="00D66034"/>
    <w:rsid w:val="00D6607A"/>
    <w:rsid w:val="00D66D64"/>
    <w:rsid w:val="00D676FA"/>
    <w:rsid w:val="00D70C40"/>
    <w:rsid w:val="00D7356C"/>
    <w:rsid w:val="00D74CF9"/>
    <w:rsid w:val="00D81966"/>
    <w:rsid w:val="00D8206B"/>
    <w:rsid w:val="00D84683"/>
    <w:rsid w:val="00D84EF3"/>
    <w:rsid w:val="00D850C2"/>
    <w:rsid w:val="00D919CE"/>
    <w:rsid w:val="00D942C7"/>
    <w:rsid w:val="00D94726"/>
    <w:rsid w:val="00D95795"/>
    <w:rsid w:val="00DA1798"/>
    <w:rsid w:val="00DA2BA3"/>
    <w:rsid w:val="00DA3946"/>
    <w:rsid w:val="00DB5BA3"/>
    <w:rsid w:val="00DB5E1E"/>
    <w:rsid w:val="00DB7FB8"/>
    <w:rsid w:val="00DC1304"/>
    <w:rsid w:val="00DC139E"/>
    <w:rsid w:val="00DC1B4A"/>
    <w:rsid w:val="00DC1DF3"/>
    <w:rsid w:val="00DC1F2D"/>
    <w:rsid w:val="00DC207E"/>
    <w:rsid w:val="00DC2673"/>
    <w:rsid w:val="00DC3176"/>
    <w:rsid w:val="00DC6F58"/>
    <w:rsid w:val="00DC75A1"/>
    <w:rsid w:val="00DC7CBF"/>
    <w:rsid w:val="00DC7F0A"/>
    <w:rsid w:val="00DD157B"/>
    <w:rsid w:val="00DD31E8"/>
    <w:rsid w:val="00DD4578"/>
    <w:rsid w:val="00DD46F8"/>
    <w:rsid w:val="00DD52CE"/>
    <w:rsid w:val="00DD628F"/>
    <w:rsid w:val="00DD62E7"/>
    <w:rsid w:val="00DD6DDF"/>
    <w:rsid w:val="00DE0379"/>
    <w:rsid w:val="00DE2101"/>
    <w:rsid w:val="00DE4A9C"/>
    <w:rsid w:val="00DE5A11"/>
    <w:rsid w:val="00DE7616"/>
    <w:rsid w:val="00DF04CB"/>
    <w:rsid w:val="00DF4F2F"/>
    <w:rsid w:val="00DF68B2"/>
    <w:rsid w:val="00DF6FF1"/>
    <w:rsid w:val="00DF7852"/>
    <w:rsid w:val="00E002BC"/>
    <w:rsid w:val="00E0550C"/>
    <w:rsid w:val="00E060D4"/>
    <w:rsid w:val="00E12CC0"/>
    <w:rsid w:val="00E1427B"/>
    <w:rsid w:val="00E145ED"/>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2BD9"/>
    <w:rsid w:val="00E434CC"/>
    <w:rsid w:val="00E44F3D"/>
    <w:rsid w:val="00E450EC"/>
    <w:rsid w:val="00E45B13"/>
    <w:rsid w:val="00E463FA"/>
    <w:rsid w:val="00E47856"/>
    <w:rsid w:val="00E5002A"/>
    <w:rsid w:val="00E55DD8"/>
    <w:rsid w:val="00E61A1C"/>
    <w:rsid w:val="00E6612C"/>
    <w:rsid w:val="00E666C4"/>
    <w:rsid w:val="00E700D2"/>
    <w:rsid w:val="00E706DF"/>
    <w:rsid w:val="00E7082A"/>
    <w:rsid w:val="00E738CF"/>
    <w:rsid w:val="00E750CC"/>
    <w:rsid w:val="00E75D09"/>
    <w:rsid w:val="00E7641F"/>
    <w:rsid w:val="00E779E3"/>
    <w:rsid w:val="00E81DB6"/>
    <w:rsid w:val="00E86BEE"/>
    <w:rsid w:val="00E86FF8"/>
    <w:rsid w:val="00E87F20"/>
    <w:rsid w:val="00E913BC"/>
    <w:rsid w:val="00E93197"/>
    <w:rsid w:val="00E94142"/>
    <w:rsid w:val="00E972A8"/>
    <w:rsid w:val="00EA21BC"/>
    <w:rsid w:val="00EA3E0C"/>
    <w:rsid w:val="00EA4C83"/>
    <w:rsid w:val="00EA6266"/>
    <w:rsid w:val="00EA6824"/>
    <w:rsid w:val="00EA6ACA"/>
    <w:rsid w:val="00EA6EDA"/>
    <w:rsid w:val="00EB1310"/>
    <w:rsid w:val="00EB1312"/>
    <w:rsid w:val="00EB5EE2"/>
    <w:rsid w:val="00EB6867"/>
    <w:rsid w:val="00EB6AB1"/>
    <w:rsid w:val="00EB7ABD"/>
    <w:rsid w:val="00EC4049"/>
    <w:rsid w:val="00EC5357"/>
    <w:rsid w:val="00EC56D2"/>
    <w:rsid w:val="00ED1831"/>
    <w:rsid w:val="00ED2EF5"/>
    <w:rsid w:val="00ED6D29"/>
    <w:rsid w:val="00EE0222"/>
    <w:rsid w:val="00EE0F04"/>
    <w:rsid w:val="00EE1C4F"/>
    <w:rsid w:val="00EE23BD"/>
    <w:rsid w:val="00EE3415"/>
    <w:rsid w:val="00EE355B"/>
    <w:rsid w:val="00EE4F02"/>
    <w:rsid w:val="00EE544A"/>
    <w:rsid w:val="00EE5A5C"/>
    <w:rsid w:val="00EE638C"/>
    <w:rsid w:val="00EE6509"/>
    <w:rsid w:val="00EE6BC9"/>
    <w:rsid w:val="00EF1FC6"/>
    <w:rsid w:val="00F00FBA"/>
    <w:rsid w:val="00F014D1"/>
    <w:rsid w:val="00F01787"/>
    <w:rsid w:val="00F01D06"/>
    <w:rsid w:val="00F02550"/>
    <w:rsid w:val="00F03F6B"/>
    <w:rsid w:val="00F040FA"/>
    <w:rsid w:val="00F041E2"/>
    <w:rsid w:val="00F043AC"/>
    <w:rsid w:val="00F06736"/>
    <w:rsid w:val="00F100B6"/>
    <w:rsid w:val="00F11897"/>
    <w:rsid w:val="00F16BF5"/>
    <w:rsid w:val="00F17C96"/>
    <w:rsid w:val="00F2010F"/>
    <w:rsid w:val="00F2071F"/>
    <w:rsid w:val="00F23BBC"/>
    <w:rsid w:val="00F249EB"/>
    <w:rsid w:val="00F30763"/>
    <w:rsid w:val="00F309B4"/>
    <w:rsid w:val="00F329BA"/>
    <w:rsid w:val="00F3486B"/>
    <w:rsid w:val="00F34B00"/>
    <w:rsid w:val="00F4477C"/>
    <w:rsid w:val="00F50C5D"/>
    <w:rsid w:val="00F50F58"/>
    <w:rsid w:val="00F51CEC"/>
    <w:rsid w:val="00F53F57"/>
    <w:rsid w:val="00F55C1A"/>
    <w:rsid w:val="00F55EC8"/>
    <w:rsid w:val="00F57E1A"/>
    <w:rsid w:val="00F6692B"/>
    <w:rsid w:val="00F70A48"/>
    <w:rsid w:val="00F71C8D"/>
    <w:rsid w:val="00F71D90"/>
    <w:rsid w:val="00F731A7"/>
    <w:rsid w:val="00F735BD"/>
    <w:rsid w:val="00F74F59"/>
    <w:rsid w:val="00F80748"/>
    <w:rsid w:val="00F823EB"/>
    <w:rsid w:val="00F82A37"/>
    <w:rsid w:val="00F838B7"/>
    <w:rsid w:val="00F909CF"/>
    <w:rsid w:val="00F925E0"/>
    <w:rsid w:val="00FA1563"/>
    <w:rsid w:val="00FA2173"/>
    <w:rsid w:val="00FA357B"/>
    <w:rsid w:val="00FA35E5"/>
    <w:rsid w:val="00FA3C68"/>
    <w:rsid w:val="00FA5B32"/>
    <w:rsid w:val="00FA7BC5"/>
    <w:rsid w:val="00FB6DC4"/>
    <w:rsid w:val="00FB7E44"/>
    <w:rsid w:val="00FB7E9A"/>
    <w:rsid w:val="00FC1A78"/>
    <w:rsid w:val="00FC1DF7"/>
    <w:rsid w:val="00FC2487"/>
    <w:rsid w:val="00FC45DA"/>
    <w:rsid w:val="00FC4EE5"/>
    <w:rsid w:val="00FD6B33"/>
    <w:rsid w:val="00FE0558"/>
    <w:rsid w:val="00FE3B2D"/>
    <w:rsid w:val="00FF0095"/>
    <w:rsid w:val="00FF0EA3"/>
    <w:rsid w:val="00FF11A6"/>
    <w:rsid w:val="00FF2629"/>
    <w:rsid w:val="00FF5155"/>
    <w:rsid w:val="00FF5B4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B2C6C"/>
  <w15:docId w15:val="{3603AD83-EB24-4A38-82C4-070EF5C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68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uiPriority w:val="99"/>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basedOn w:val="a0"/>
    <w:link w:val="a3"/>
    <w:uiPriority w:val="99"/>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basedOn w:val="a0"/>
    <w:link w:val="a5"/>
    <w:rsid w:val="004234A4"/>
    <w:rPr>
      <w:rFonts w:ascii="Century" w:eastAsia="ＭＳ 明朝" w:hAnsi="Century" w:cs="Times New Roman"/>
      <w:szCs w:val="20"/>
    </w:rPr>
  </w:style>
  <w:style w:type="paragraph" w:styleId="a7">
    <w:name w:val="Closing"/>
    <w:basedOn w:val="a"/>
    <w:link w:val="a8"/>
    <w:semiHidden/>
    <w:rsid w:val="004234A4"/>
    <w:pPr>
      <w:wordWrap w:val="0"/>
      <w:overflowPunct w:val="0"/>
      <w:autoSpaceDE w:val="0"/>
      <w:autoSpaceDN w:val="0"/>
      <w:jc w:val="right"/>
    </w:pPr>
    <w:rPr>
      <w:rFonts w:ascii="Century"/>
      <w:sz w:val="21"/>
      <w:szCs w:val="20"/>
    </w:rPr>
  </w:style>
  <w:style w:type="character" w:customStyle="1" w:styleId="a8">
    <w:name w:val="結語 (文字)"/>
    <w:basedOn w:val="a0"/>
    <w:link w:val="a7"/>
    <w:semiHidden/>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3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basedOn w:val="a0"/>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basedOn w:val="a0"/>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basedOn w:val="a0"/>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HTML">
    <w:name w:val="HTML Preformatted"/>
    <w:basedOn w:val="a"/>
    <w:link w:val="HTML0"/>
    <w:uiPriority w:val="99"/>
    <w:unhideWhenUsed/>
    <w:rsid w:val="006D2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6D2A12"/>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0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3006-436E-43CF-B27E-9866EBD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4660</CharactersWithSpaces>
  <SharedDoc>false</SharedDoc>
  <HLinks>
    <vt:vector size="6" baseType="variant">
      <vt:variant>
        <vt:i4>3735618</vt:i4>
      </vt:variant>
      <vt:variant>
        <vt:i4>0</vt:i4>
      </vt:variant>
      <vt:variant>
        <vt:i4>0</vt:i4>
      </vt:variant>
      <vt:variant>
        <vt:i4>5</vt:i4>
      </vt:variant>
      <vt:variant>
        <vt:lpwstr>http://www1.g-reiki.net/setouchi/reiki_honbun/r057RG00000999.html</vt:lpwstr>
      </vt:variant>
      <vt:variant>
        <vt:lpwstr>e000000161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片山　麻理</cp:lastModifiedBy>
  <cp:revision>56</cp:revision>
  <cp:lastPrinted>2024-03-28T12:10:00Z</cp:lastPrinted>
  <dcterms:created xsi:type="dcterms:W3CDTF">2024-03-12T04:56:00Z</dcterms:created>
  <dcterms:modified xsi:type="dcterms:W3CDTF">2024-06-14T06:34:00Z</dcterms:modified>
</cp:coreProperties>
</file>