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FB871" w14:textId="77777777" w:rsidR="003337EA" w:rsidRPr="008A4AB0" w:rsidRDefault="003337EA" w:rsidP="003337EA">
      <w:pPr>
        <w:spacing w:line="320" w:lineRule="exact"/>
        <w:jc w:val="center"/>
        <w:rPr>
          <w:rFonts w:asciiTheme="minorEastAsia" w:hAnsiTheme="minorEastAsia"/>
          <w:sz w:val="24"/>
        </w:rPr>
      </w:pPr>
      <w:r w:rsidRPr="008A4AB0">
        <w:rPr>
          <w:rFonts w:asciiTheme="minorEastAsia" w:hAnsiTheme="minorEastAsia" w:hint="eastAsia"/>
          <w:sz w:val="24"/>
        </w:rPr>
        <w:t>井原市</w:t>
      </w:r>
      <w:r w:rsidR="003C0145" w:rsidRPr="008A4AB0">
        <w:rPr>
          <w:rFonts w:asciiTheme="minorEastAsia" w:hAnsiTheme="minorEastAsia" w:hint="eastAsia"/>
          <w:sz w:val="24"/>
        </w:rPr>
        <w:t>外国語指導助手派遣業務</w:t>
      </w:r>
      <w:r w:rsidRPr="008A4AB0">
        <w:rPr>
          <w:rFonts w:asciiTheme="minorEastAsia" w:hAnsiTheme="minorEastAsia" w:hint="eastAsia"/>
          <w:sz w:val="24"/>
        </w:rPr>
        <w:t>に係る審査要領</w:t>
      </w:r>
    </w:p>
    <w:p w14:paraId="146385C5" w14:textId="77777777" w:rsidR="003337EA" w:rsidRPr="008A4AB0" w:rsidRDefault="003337EA" w:rsidP="003337EA">
      <w:pPr>
        <w:spacing w:before="0" w:after="0" w:line="320" w:lineRule="exact"/>
        <w:rPr>
          <w:rFonts w:asciiTheme="minorEastAsia" w:hAnsiTheme="minorEastAsia"/>
        </w:rPr>
      </w:pPr>
    </w:p>
    <w:p w14:paraId="490F8B51" w14:textId="77777777" w:rsidR="003337EA" w:rsidRPr="008A4AB0" w:rsidRDefault="003337EA" w:rsidP="003337EA">
      <w:pPr>
        <w:spacing w:before="0" w:after="0" w:line="320" w:lineRule="exact"/>
        <w:rPr>
          <w:rFonts w:asciiTheme="minorEastAsia" w:hAnsiTheme="minorEastAsia"/>
        </w:rPr>
      </w:pPr>
      <w:r w:rsidRPr="008A4AB0">
        <w:rPr>
          <w:rFonts w:asciiTheme="minorEastAsia" w:hAnsiTheme="minorEastAsia" w:hint="eastAsia"/>
        </w:rPr>
        <w:t>1　目的</w:t>
      </w:r>
    </w:p>
    <w:p w14:paraId="74607777" w14:textId="77777777" w:rsidR="003337EA" w:rsidRPr="008A4AB0" w:rsidRDefault="003337EA" w:rsidP="003337EA">
      <w:pPr>
        <w:spacing w:before="0" w:after="0" w:line="320" w:lineRule="exact"/>
        <w:ind w:leftChars="142" w:left="284" w:firstLineChars="100" w:firstLine="200"/>
        <w:rPr>
          <w:rFonts w:asciiTheme="minorEastAsia" w:hAnsiTheme="minorEastAsia"/>
        </w:rPr>
      </w:pPr>
      <w:r w:rsidRPr="008A4AB0">
        <w:rPr>
          <w:rFonts w:asciiTheme="minorEastAsia" w:hAnsiTheme="minorEastAsia" w:hint="eastAsia"/>
        </w:rPr>
        <w:t>この要領は、</w:t>
      </w:r>
      <w:r w:rsidR="003C0145" w:rsidRPr="008A4AB0">
        <w:rPr>
          <w:rFonts w:asciiTheme="minorEastAsia" w:hAnsiTheme="minorEastAsia" w:hint="eastAsia"/>
        </w:rPr>
        <w:t>外国語指導助手派遣</w:t>
      </w:r>
      <w:r w:rsidRPr="008A4AB0">
        <w:rPr>
          <w:rFonts w:asciiTheme="minorEastAsia" w:hAnsiTheme="minorEastAsia" w:hint="eastAsia"/>
        </w:rPr>
        <w:t>業務</w:t>
      </w:r>
      <w:r w:rsidR="00667CE8" w:rsidRPr="008A4AB0">
        <w:rPr>
          <w:rFonts w:asciiTheme="minorEastAsia" w:hAnsiTheme="minorEastAsia" w:hint="eastAsia"/>
        </w:rPr>
        <w:t>に係る</w:t>
      </w:r>
      <w:r w:rsidRPr="008A4AB0">
        <w:rPr>
          <w:rFonts w:asciiTheme="minorEastAsia" w:hAnsiTheme="minorEastAsia" w:hint="eastAsia"/>
        </w:rPr>
        <w:t>受託</w:t>
      </w:r>
      <w:r w:rsidR="00667CE8" w:rsidRPr="008A4AB0">
        <w:rPr>
          <w:rFonts w:asciiTheme="minorEastAsia" w:hAnsiTheme="minorEastAsia" w:hint="eastAsia"/>
        </w:rPr>
        <w:t>候補</w:t>
      </w:r>
      <w:r w:rsidRPr="008A4AB0">
        <w:rPr>
          <w:rFonts w:asciiTheme="minorEastAsia" w:hAnsiTheme="minorEastAsia" w:hint="eastAsia"/>
        </w:rPr>
        <w:t>者</w:t>
      </w:r>
      <w:r w:rsidR="00667CE8" w:rsidRPr="008A4AB0">
        <w:rPr>
          <w:rFonts w:asciiTheme="minorEastAsia" w:hAnsiTheme="minorEastAsia" w:hint="eastAsia"/>
        </w:rPr>
        <w:t>等の</w:t>
      </w:r>
      <w:r w:rsidRPr="008A4AB0">
        <w:rPr>
          <w:rFonts w:asciiTheme="minorEastAsia" w:hAnsiTheme="minorEastAsia" w:hint="eastAsia"/>
        </w:rPr>
        <w:t>選定</w:t>
      </w:r>
      <w:r w:rsidR="00667CE8" w:rsidRPr="008A4AB0">
        <w:rPr>
          <w:rFonts w:asciiTheme="minorEastAsia" w:hAnsiTheme="minorEastAsia" w:hint="eastAsia"/>
        </w:rPr>
        <w:t>を実施</w:t>
      </w:r>
      <w:r w:rsidRPr="008A4AB0">
        <w:rPr>
          <w:rFonts w:asciiTheme="minorEastAsia" w:hAnsiTheme="minorEastAsia" w:hint="eastAsia"/>
        </w:rPr>
        <w:t>するために必要な審査に関する事項を定めるものである。</w:t>
      </w:r>
    </w:p>
    <w:p w14:paraId="33D416A7" w14:textId="77777777" w:rsidR="003337EA" w:rsidRPr="008A4AB0" w:rsidRDefault="003337EA" w:rsidP="003337EA">
      <w:pPr>
        <w:spacing w:before="0" w:after="0" w:line="320" w:lineRule="exact"/>
        <w:rPr>
          <w:rFonts w:asciiTheme="minorEastAsia" w:hAnsiTheme="minorEastAsia"/>
        </w:rPr>
      </w:pPr>
    </w:p>
    <w:p w14:paraId="6A75D969" w14:textId="77777777" w:rsidR="003337EA" w:rsidRPr="008A4AB0" w:rsidRDefault="003337EA" w:rsidP="003337EA">
      <w:pPr>
        <w:spacing w:before="0" w:after="0" w:line="320" w:lineRule="exact"/>
        <w:rPr>
          <w:rFonts w:asciiTheme="minorEastAsia" w:hAnsiTheme="minorEastAsia"/>
        </w:rPr>
      </w:pPr>
      <w:r w:rsidRPr="008A4AB0">
        <w:rPr>
          <w:rFonts w:asciiTheme="minorEastAsia" w:hAnsiTheme="minorEastAsia" w:hint="eastAsia"/>
        </w:rPr>
        <w:t>2　審査の対象となる事業者</w:t>
      </w:r>
    </w:p>
    <w:p w14:paraId="46227BB1" w14:textId="77777777" w:rsidR="003337EA" w:rsidRPr="008A4AB0" w:rsidRDefault="003337EA" w:rsidP="003337EA">
      <w:pPr>
        <w:spacing w:before="0" w:after="0" w:line="320" w:lineRule="exact"/>
        <w:ind w:leftChars="142" w:left="284" w:firstLineChars="100" w:firstLine="200"/>
        <w:rPr>
          <w:rFonts w:asciiTheme="minorEastAsia" w:hAnsiTheme="minorEastAsia"/>
        </w:rPr>
      </w:pPr>
      <w:r w:rsidRPr="008A4AB0">
        <w:rPr>
          <w:rFonts w:asciiTheme="minorEastAsia" w:hAnsiTheme="minorEastAsia" w:hint="eastAsia"/>
        </w:rPr>
        <w:t>審査は、次の各号を全て満たす事業者を対象とする。</w:t>
      </w:r>
    </w:p>
    <w:p w14:paraId="33F01A61" w14:textId="77777777" w:rsidR="003337EA" w:rsidRPr="008A4AB0" w:rsidRDefault="003337EA" w:rsidP="003337EA">
      <w:pPr>
        <w:spacing w:before="0" w:after="0" w:line="320" w:lineRule="exact"/>
        <w:ind w:leftChars="213" w:left="850" w:hangingChars="212" w:hanging="424"/>
        <w:rPr>
          <w:rFonts w:asciiTheme="minorEastAsia" w:hAnsiTheme="minorEastAsia"/>
        </w:rPr>
      </w:pPr>
      <w:r w:rsidRPr="008A4AB0">
        <w:rPr>
          <w:rFonts w:asciiTheme="minorEastAsia" w:hAnsiTheme="minorEastAsia" w:hint="eastAsia"/>
        </w:rPr>
        <w:t>(</w:t>
      </w:r>
      <w:r w:rsidRPr="008A4AB0">
        <w:rPr>
          <w:rFonts w:asciiTheme="minorEastAsia" w:hAnsiTheme="minorEastAsia"/>
        </w:rPr>
        <w:t>1</w:t>
      </w:r>
      <w:r w:rsidRPr="008A4AB0">
        <w:rPr>
          <w:rFonts w:asciiTheme="minorEastAsia" w:hAnsiTheme="minorEastAsia" w:hint="eastAsia"/>
        </w:rPr>
        <w:t>)</w:t>
      </w:r>
      <w:r w:rsidRPr="008A4AB0">
        <w:rPr>
          <w:rFonts w:asciiTheme="minorEastAsia" w:hAnsiTheme="minorEastAsia"/>
        </w:rPr>
        <w:t xml:space="preserve"> </w:t>
      </w:r>
      <w:r w:rsidRPr="008A4AB0">
        <w:rPr>
          <w:rFonts w:asciiTheme="minorEastAsia" w:hAnsiTheme="minorEastAsia" w:hint="eastAsia"/>
        </w:rPr>
        <w:t>「井原市</w:t>
      </w:r>
      <w:r w:rsidR="003C0145" w:rsidRPr="008A4AB0">
        <w:rPr>
          <w:rFonts w:asciiTheme="minorEastAsia" w:hAnsiTheme="minorEastAsia" w:hint="eastAsia"/>
        </w:rPr>
        <w:t>外国語指導助手派遣業務委託</w:t>
      </w:r>
      <w:r w:rsidRPr="008A4AB0">
        <w:rPr>
          <w:rFonts w:asciiTheme="minorEastAsia" w:hAnsiTheme="minorEastAsia" w:hint="eastAsia"/>
        </w:rPr>
        <w:t>に係る公募型プロポーザル実施要領」（以下、「実施要領」という。）６　参加資格に規定する資格要件をすべて満たす者</w:t>
      </w:r>
    </w:p>
    <w:p w14:paraId="1D30D65B" w14:textId="77777777" w:rsidR="003337EA" w:rsidRPr="008A4AB0" w:rsidRDefault="003337EA" w:rsidP="003337EA">
      <w:pPr>
        <w:spacing w:before="0" w:after="0" w:line="320" w:lineRule="exact"/>
        <w:ind w:leftChars="213" w:left="850" w:hangingChars="212" w:hanging="424"/>
        <w:rPr>
          <w:rFonts w:asciiTheme="minorEastAsia" w:hAnsiTheme="minorEastAsia"/>
        </w:rPr>
      </w:pPr>
      <w:r w:rsidRPr="008A4AB0">
        <w:rPr>
          <w:rFonts w:asciiTheme="minorEastAsia" w:hAnsiTheme="minorEastAsia" w:hint="eastAsia"/>
        </w:rPr>
        <w:t>(</w:t>
      </w:r>
      <w:r w:rsidRPr="008A4AB0">
        <w:rPr>
          <w:rFonts w:asciiTheme="minorEastAsia" w:hAnsiTheme="minorEastAsia"/>
        </w:rPr>
        <w:t xml:space="preserve">2) </w:t>
      </w:r>
      <w:r w:rsidR="001E48BB" w:rsidRPr="008A4AB0">
        <w:rPr>
          <w:rFonts w:asciiTheme="minorEastAsia" w:hAnsiTheme="minorEastAsia" w:hint="eastAsia"/>
        </w:rPr>
        <w:t>実施要領に規定する期限内に、必要な書類を全て提出した者</w:t>
      </w:r>
    </w:p>
    <w:p w14:paraId="759C0FBC" w14:textId="5BAA7D20" w:rsidR="001E48BB" w:rsidRPr="008A4AB0" w:rsidRDefault="001E48BB" w:rsidP="00841C9A">
      <w:pPr>
        <w:spacing w:before="0" w:after="0" w:line="320" w:lineRule="exact"/>
        <w:ind w:leftChars="213" w:left="850" w:hangingChars="212" w:hanging="424"/>
        <w:rPr>
          <w:rFonts w:asciiTheme="minorEastAsia" w:hAnsiTheme="minorEastAsia"/>
        </w:rPr>
      </w:pPr>
      <w:r w:rsidRPr="008A4AB0">
        <w:rPr>
          <w:rFonts w:asciiTheme="minorEastAsia" w:hAnsiTheme="minorEastAsia" w:hint="eastAsia"/>
        </w:rPr>
        <w:t>(</w:t>
      </w:r>
      <w:r w:rsidRPr="008A4AB0">
        <w:rPr>
          <w:rFonts w:asciiTheme="minorEastAsia" w:hAnsiTheme="minorEastAsia"/>
        </w:rPr>
        <w:t xml:space="preserve">3) </w:t>
      </w:r>
      <w:r w:rsidRPr="008A4AB0">
        <w:rPr>
          <w:rFonts w:asciiTheme="minorEastAsia" w:hAnsiTheme="minorEastAsia" w:hint="eastAsia"/>
        </w:rPr>
        <w:t>実施要領及び「井原市</w:t>
      </w:r>
      <w:r w:rsidR="003C0145" w:rsidRPr="008A4AB0">
        <w:rPr>
          <w:rFonts w:asciiTheme="minorEastAsia" w:hAnsiTheme="minorEastAsia" w:hint="eastAsia"/>
        </w:rPr>
        <w:t>外国語指導助手派遣業務委託</w:t>
      </w:r>
      <w:r w:rsidRPr="008A4AB0">
        <w:rPr>
          <w:rFonts w:asciiTheme="minorEastAsia" w:hAnsiTheme="minorEastAsia" w:hint="eastAsia"/>
        </w:rPr>
        <w:t>に係る</w:t>
      </w:r>
      <w:r w:rsidR="00087800" w:rsidRPr="008A4AB0">
        <w:rPr>
          <w:rFonts w:asciiTheme="minorEastAsia" w:hAnsiTheme="minorEastAsia" w:hint="eastAsia"/>
        </w:rPr>
        <w:t>参加申込書及び</w:t>
      </w:r>
      <w:r w:rsidRPr="008A4AB0">
        <w:rPr>
          <w:rFonts w:asciiTheme="minorEastAsia" w:hAnsiTheme="minorEastAsia" w:hint="eastAsia"/>
        </w:rPr>
        <w:t>企画提案書作成要領」により、適正に書類を作成した者</w:t>
      </w:r>
    </w:p>
    <w:p w14:paraId="7F14A5B7" w14:textId="77777777" w:rsidR="001E48BB" w:rsidRPr="008A4AB0" w:rsidRDefault="001E48BB" w:rsidP="001E48BB">
      <w:pPr>
        <w:spacing w:before="0" w:after="0" w:line="320" w:lineRule="exact"/>
        <w:rPr>
          <w:rFonts w:asciiTheme="minorEastAsia" w:hAnsiTheme="minorEastAsia"/>
        </w:rPr>
      </w:pPr>
    </w:p>
    <w:p w14:paraId="56265896" w14:textId="77777777" w:rsidR="001E48BB" w:rsidRPr="008A4AB0" w:rsidRDefault="00841C9A" w:rsidP="001E48BB">
      <w:pPr>
        <w:spacing w:before="0" w:after="0" w:line="320" w:lineRule="exact"/>
        <w:rPr>
          <w:rFonts w:asciiTheme="minorEastAsia" w:hAnsiTheme="minorEastAsia"/>
        </w:rPr>
      </w:pPr>
      <w:r w:rsidRPr="008A4AB0">
        <w:rPr>
          <w:rFonts w:asciiTheme="minorEastAsia" w:hAnsiTheme="minorEastAsia" w:hint="eastAsia"/>
        </w:rPr>
        <w:t>３</w:t>
      </w:r>
      <w:r w:rsidR="001E48BB" w:rsidRPr="008A4AB0">
        <w:rPr>
          <w:rFonts w:asciiTheme="minorEastAsia" w:hAnsiTheme="minorEastAsia" w:hint="eastAsia"/>
        </w:rPr>
        <w:t xml:space="preserve">　審査の実施</w:t>
      </w:r>
    </w:p>
    <w:p w14:paraId="18215D1E" w14:textId="4E5CE36C" w:rsidR="001E48BB" w:rsidRPr="008A4AB0" w:rsidRDefault="001E48BB" w:rsidP="001E48BB">
      <w:pPr>
        <w:spacing w:before="0" w:after="0" w:line="320" w:lineRule="exact"/>
        <w:rPr>
          <w:rFonts w:asciiTheme="minorEastAsia" w:hAnsiTheme="minorEastAsia"/>
        </w:rPr>
      </w:pPr>
      <w:r w:rsidRPr="008A4AB0">
        <w:rPr>
          <w:rFonts w:asciiTheme="minorEastAsia" w:hAnsiTheme="minorEastAsia" w:hint="eastAsia"/>
        </w:rPr>
        <w:t xml:space="preserve">　　参加者から提出された</w:t>
      </w:r>
      <w:r w:rsidR="00925CDC" w:rsidRPr="008A4AB0">
        <w:rPr>
          <w:rFonts w:asciiTheme="minorEastAsia" w:hAnsiTheme="minorEastAsia" w:hint="eastAsia"/>
        </w:rPr>
        <w:t>参加申込書及び</w:t>
      </w:r>
      <w:r w:rsidRPr="008A4AB0">
        <w:rPr>
          <w:rFonts w:asciiTheme="minorEastAsia" w:hAnsiTheme="minorEastAsia" w:hint="eastAsia"/>
        </w:rPr>
        <w:t>企画提案書に基づき、次のとおり審査会を開催する。</w:t>
      </w:r>
    </w:p>
    <w:p w14:paraId="52FE0D95" w14:textId="10316523" w:rsidR="001E48BB" w:rsidRPr="008A4AB0" w:rsidRDefault="001E48BB" w:rsidP="001E48BB">
      <w:pPr>
        <w:spacing w:before="0" w:after="0" w:line="320" w:lineRule="exact"/>
        <w:ind w:leftChars="213" w:left="850" w:hangingChars="212" w:hanging="424"/>
        <w:rPr>
          <w:rFonts w:asciiTheme="minorEastAsia" w:hAnsiTheme="minorEastAsia"/>
        </w:rPr>
      </w:pPr>
      <w:r w:rsidRPr="008A4AB0">
        <w:rPr>
          <w:rFonts w:asciiTheme="minorEastAsia" w:hAnsiTheme="minorEastAsia" w:hint="eastAsia"/>
        </w:rPr>
        <w:t>(</w:t>
      </w:r>
      <w:r w:rsidRPr="008A4AB0">
        <w:rPr>
          <w:rFonts w:asciiTheme="minorEastAsia" w:hAnsiTheme="minorEastAsia"/>
        </w:rPr>
        <w:t>1</w:t>
      </w:r>
      <w:r w:rsidRPr="008A4AB0">
        <w:rPr>
          <w:rFonts w:asciiTheme="minorEastAsia" w:hAnsiTheme="minorEastAsia" w:hint="eastAsia"/>
        </w:rPr>
        <w:t>)</w:t>
      </w:r>
      <w:r w:rsidRPr="008A4AB0">
        <w:rPr>
          <w:rFonts w:asciiTheme="minorEastAsia" w:hAnsiTheme="minorEastAsia"/>
        </w:rPr>
        <w:t xml:space="preserve"> </w:t>
      </w:r>
      <w:r w:rsidR="003C0145" w:rsidRPr="008A4AB0">
        <w:rPr>
          <w:rFonts w:asciiTheme="minorEastAsia" w:hAnsiTheme="minorEastAsia" w:hint="eastAsia"/>
        </w:rPr>
        <w:t>開催日時　　　令和</w:t>
      </w:r>
      <w:r w:rsidR="00087800" w:rsidRPr="008A4AB0">
        <w:rPr>
          <w:rFonts w:asciiTheme="minorEastAsia" w:hAnsiTheme="minorEastAsia" w:hint="eastAsia"/>
        </w:rPr>
        <w:t>８</w:t>
      </w:r>
      <w:r w:rsidRPr="008A4AB0">
        <w:rPr>
          <w:rFonts w:asciiTheme="minorEastAsia" w:hAnsiTheme="minorEastAsia" w:hint="eastAsia"/>
        </w:rPr>
        <w:t>年</w:t>
      </w:r>
      <w:r w:rsidR="00CE3782" w:rsidRPr="008A4AB0">
        <w:rPr>
          <w:rFonts w:asciiTheme="minorEastAsia" w:hAnsiTheme="minorEastAsia" w:hint="eastAsia"/>
        </w:rPr>
        <w:t>１</w:t>
      </w:r>
      <w:r w:rsidR="00CD52B4" w:rsidRPr="008A4AB0">
        <w:rPr>
          <w:rFonts w:asciiTheme="minorEastAsia" w:hAnsiTheme="minorEastAsia" w:hint="eastAsia"/>
        </w:rPr>
        <w:t>1</w:t>
      </w:r>
      <w:r w:rsidRPr="008A4AB0">
        <w:rPr>
          <w:rFonts w:asciiTheme="minorEastAsia" w:hAnsiTheme="minorEastAsia" w:hint="eastAsia"/>
        </w:rPr>
        <w:t>月</w:t>
      </w:r>
      <w:r w:rsidR="00CD52B4" w:rsidRPr="008A4AB0">
        <w:rPr>
          <w:rFonts w:asciiTheme="minorEastAsia" w:hAnsiTheme="minorEastAsia" w:hint="eastAsia"/>
        </w:rPr>
        <w:t>下旬</w:t>
      </w:r>
      <w:r w:rsidR="00087800" w:rsidRPr="008A4AB0">
        <w:rPr>
          <w:rFonts w:asciiTheme="minorEastAsia" w:hAnsiTheme="minorEastAsia" w:hint="eastAsia"/>
        </w:rPr>
        <w:t>ごろ</w:t>
      </w:r>
    </w:p>
    <w:p w14:paraId="775BE41E" w14:textId="77777777" w:rsidR="001E48BB" w:rsidRPr="008A4AB0" w:rsidRDefault="001E48BB" w:rsidP="001E48BB">
      <w:pPr>
        <w:spacing w:before="0" w:after="0" w:line="320" w:lineRule="exact"/>
        <w:ind w:leftChars="213" w:left="850" w:hangingChars="212" w:hanging="424"/>
        <w:rPr>
          <w:rFonts w:asciiTheme="minorEastAsia" w:hAnsiTheme="minorEastAsia"/>
        </w:rPr>
      </w:pPr>
      <w:r w:rsidRPr="008A4AB0">
        <w:rPr>
          <w:rFonts w:asciiTheme="minorEastAsia" w:hAnsiTheme="minorEastAsia" w:hint="eastAsia"/>
        </w:rPr>
        <w:t>(</w:t>
      </w:r>
      <w:r w:rsidRPr="008A4AB0">
        <w:rPr>
          <w:rFonts w:asciiTheme="minorEastAsia" w:hAnsiTheme="minorEastAsia"/>
        </w:rPr>
        <w:t xml:space="preserve">2) </w:t>
      </w:r>
      <w:r w:rsidR="003C0145" w:rsidRPr="008A4AB0">
        <w:rPr>
          <w:rFonts w:asciiTheme="minorEastAsia" w:hAnsiTheme="minorEastAsia" w:hint="eastAsia"/>
        </w:rPr>
        <w:t>開催場所　　　井原市役所　会議室</w:t>
      </w:r>
    </w:p>
    <w:p w14:paraId="1B4B4EAF" w14:textId="77777777" w:rsidR="001E48BB" w:rsidRPr="008A4AB0" w:rsidRDefault="001E48BB" w:rsidP="001E48BB">
      <w:pPr>
        <w:spacing w:before="0" w:after="0" w:line="320" w:lineRule="exact"/>
        <w:ind w:leftChars="213" w:left="850" w:hangingChars="212" w:hanging="424"/>
        <w:rPr>
          <w:rFonts w:asciiTheme="minorEastAsia" w:hAnsiTheme="minorEastAsia"/>
        </w:rPr>
      </w:pPr>
      <w:r w:rsidRPr="008A4AB0">
        <w:rPr>
          <w:rFonts w:asciiTheme="minorEastAsia" w:hAnsiTheme="minorEastAsia" w:hint="eastAsia"/>
        </w:rPr>
        <w:t>(</w:t>
      </w:r>
      <w:r w:rsidRPr="008A4AB0">
        <w:rPr>
          <w:rFonts w:asciiTheme="minorEastAsia" w:hAnsiTheme="minorEastAsia"/>
        </w:rPr>
        <w:t xml:space="preserve">3) </w:t>
      </w:r>
      <w:r w:rsidRPr="008A4AB0">
        <w:rPr>
          <w:rFonts w:asciiTheme="minorEastAsia" w:hAnsiTheme="minorEastAsia" w:hint="eastAsia"/>
        </w:rPr>
        <w:t>審査形式　　　プレゼンテーション</w:t>
      </w:r>
      <w:r w:rsidR="00CE3782" w:rsidRPr="008A4AB0">
        <w:rPr>
          <w:rFonts w:asciiTheme="minorEastAsia" w:hAnsiTheme="minorEastAsia" w:hint="eastAsia"/>
        </w:rPr>
        <w:t>・ヒアリング</w:t>
      </w:r>
    </w:p>
    <w:p w14:paraId="331645C0" w14:textId="77777777" w:rsidR="001E48BB" w:rsidRPr="008A4AB0" w:rsidRDefault="003C0145" w:rsidP="001E48BB">
      <w:pPr>
        <w:spacing w:before="0" w:after="0" w:line="320" w:lineRule="exact"/>
        <w:ind w:leftChars="213" w:left="850" w:hangingChars="212" w:hanging="424"/>
        <w:rPr>
          <w:rFonts w:asciiTheme="minorEastAsia" w:hAnsiTheme="minorEastAsia"/>
        </w:rPr>
      </w:pPr>
      <w:r w:rsidRPr="008A4AB0">
        <w:rPr>
          <w:rFonts w:asciiTheme="minorEastAsia" w:hAnsiTheme="minorEastAsia" w:hint="eastAsia"/>
        </w:rPr>
        <w:t xml:space="preserve">　　　　　　　　　１者あたり３</w:t>
      </w:r>
      <w:r w:rsidR="001E48BB" w:rsidRPr="008A4AB0">
        <w:rPr>
          <w:rFonts w:asciiTheme="minorEastAsia" w:hAnsiTheme="minorEastAsia" w:hint="eastAsia"/>
        </w:rPr>
        <w:t>０分以内とする。</w:t>
      </w:r>
      <w:r w:rsidR="004E01C5" w:rsidRPr="008A4AB0">
        <w:rPr>
          <w:rFonts w:asciiTheme="minorEastAsia" w:hAnsiTheme="minorEastAsia" w:hint="eastAsia"/>
        </w:rPr>
        <w:t>その後１０分程度の質疑応答時間を設ける。</w:t>
      </w:r>
    </w:p>
    <w:p w14:paraId="787E96BC" w14:textId="4AB9ED49" w:rsidR="001E48BB" w:rsidRPr="008A4AB0" w:rsidRDefault="001E48BB" w:rsidP="001E48BB">
      <w:pPr>
        <w:spacing w:before="0" w:after="0" w:line="320" w:lineRule="exact"/>
        <w:ind w:leftChars="213" w:left="850" w:hangingChars="212" w:hanging="424"/>
        <w:rPr>
          <w:rFonts w:asciiTheme="minorEastAsia" w:hAnsiTheme="minorEastAsia"/>
        </w:rPr>
      </w:pPr>
      <w:r w:rsidRPr="008A4AB0">
        <w:rPr>
          <w:rFonts w:asciiTheme="minorEastAsia" w:hAnsiTheme="minorEastAsia" w:hint="eastAsia"/>
        </w:rPr>
        <w:t xml:space="preserve">(4) </w:t>
      </w:r>
      <w:r w:rsidR="00CD52B4" w:rsidRPr="008A4AB0">
        <w:rPr>
          <w:rFonts w:asciiTheme="minorEastAsia" w:hAnsiTheme="minorEastAsia" w:hint="eastAsia"/>
        </w:rPr>
        <w:t xml:space="preserve">その他　　　　</w:t>
      </w:r>
      <w:r w:rsidR="00DF1FAC" w:rsidRPr="008A4AB0">
        <w:rPr>
          <w:rFonts w:asciiTheme="minorEastAsia" w:hAnsiTheme="minorEastAsia" w:hint="eastAsia"/>
        </w:rPr>
        <w:t>参加者には</w:t>
      </w:r>
      <w:r w:rsidR="00C74461" w:rsidRPr="008A4AB0">
        <w:rPr>
          <w:rFonts w:asciiTheme="minorEastAsia" w:hAnsiTheme="minorEastAsia" w:hint="eastAsia"/>
        </w:rPr>
        <w:t>、別途日時・会場を通知する。</w:t>
      </w:r>
    </w:p>
    <w:p w14:paraId="2B69AF25" w14:textId="77777777" w:rsidR="00841C9A" w:rsidRPr="008A4AB0" w:rsidRDefault="001E48BB" w:rsidP="00841C9A">
      <w:pPr>
        <w:spacing w:before="0" w:after="0" w:line="320" w:lineRule="exact"/>
        <w:ind w:leftChars="213" w:left="850" w:hangingChars="212" w:hanging="424"/>
        <w:rPr>
          <w:rFonts w:asciiTheme="minorEastAsia" w:hAnsiTheme="minorEastAsia"/>
        </w:rPr>
      </w:pPr>
      <w:r w:rsidRPr="008A4AB0">
        <w:rPr>
          <w:rFonts w:asciiTheme="minorEastAsia" w:hAnsiTheme="minorEastAsia" w:hint="eastAsia"/>
        </w:rPr>
        <w:t xml:space="preserve">　　　　　　　　　</w:t>
      </w:r>
    </w:p>
    <w:p w14:paraId="1070FA3B" w14:textId="77777777" w:rsidR="00E05D19" w:rsidRPr="008A4AB0" w:rsidRDefault="001E6433" w:rsidP="00E05D19">
      <w:pPr>
        <w:spacing w:before="0" w:after="0" w:line="320" w:lineRule="exact"/>
        <w:rPr>
          <w:rFonts w:asciiTheme="minorEastAsia" w:hAnsiTheme="minorEastAsia"/>
        </w:rPr>
      </w:pPr>
      <w:r w:rsidRPr="008A4AB0">
        <w:rPr>
          <w:rFonts w:asciiTheme="minorEastAsia" w:hAnsiTheme="minorEastAsia" w:hint="eastAsia"/>
        </w:rPr>
        <w:t>４</w:t>
      </w:r>
      <w:r w:rsidR="00E05D19" w:rsidRPr="008A4AB0">
        <w:rPr>
          <w:rFonts w:asciiTheme="minorEastAsia" w:hAnsiTheme="minorEastAsia" w:hint="eastAsia"/>
        </w:rPr>
        <w:t xml:space="preserve">　評価項目及び配点</w:t>
      </w:r>
    </w:p>
    <w:p w14:paraId="593C7077" w14:textId="77777777" w:rsidR="000B2CB2" w:rsidRPr="008A4AB0" w:rsidRDefault="00E05D19" w:rsidP="00920A37">
      <w:pPr>
        <w:spacing w:before="0" w:after="0" w:line="320" w:lineRule="exact"/>
        <w:ind w:leftChars="213" w:left="850" w:hangingChars="212" w:hanging="424"/>
        <w:rPr>
          <w:rFonts w:asciiTheme="minorEastAsia" w:hAnsiTheme="minorEastAsia"/>
        </w:rPr>
      </w:pPr>
      <w:r w:rsidRPr="008A4AB0">
        <w:rPr>
          <w:rFonts w:asciiTheme="minorEastAsia" w:hAnsiTheme="minorEastAsia" w:hint="eastAsia"/>
        </w:rPr>
        <w:t>(</w:t>
      </w:r>
      <w:r w:rsidRPr="008A4AB0">
        <w:rPr>
          <w:rFonts w:asciiTheme="minorEastAsia" w:hAnsiTheme="minorEastAsia"/>
        </w:rPr>
        <w:t>1</w:t>
      </w:r>
      <w:r w:rsidRPr="008A4AB0">
        <w:rPr>
          <w:rFonts w:asciiTheme="minorEastAsia" w:hAnsiTheme="minorEastAsia" w:hint="eastAsia"/>
        </w:rPr>
        <w:t>)</w:t>
      </w:r>
      <w:r w:rsidRPr="008A4AB0">
        <w:rPr>
          <w:rFonts w:asciiTheme="minorEastAsia" w:hAnsiTheme="minorEastAsia"/>
        </w:rPr>
        <w:t xml:space="preserve"> </w:t>
      </w:r>
      <w:r w:rsidRPr="008A4AB0">
        <w:rPr>
          <w:rFonts w:asciiTheme="minorEastAsia" w:hAnsiTheme="minorEastAsia" w:hint="eastAsia"/>
        </w:rPr>
        <w:t>内容評価</w:t>
      </w:r>
      <w:r w:rsidR="002C2FB0" w:rsidRPr="008A4AB0">
        <w:rPr>
          <w:rFonts w:asciiTheme="minorEastAsia" w:hAnsiTheme="minorEastAsia" w:hint="eastAsia"/>
        </w:rPr>
        <w:t>（配点９０点）</w:t>
      </w:r>
    </w:p>
    <w:p w14:paraId="7EB3668F" w14:textId="77777777" w:rsidR="000B2CB2" w:rsidRPr="008A4AB0" w:rsidRDefault="00E05D19" w:rsidP="00E05D19">
      <w:pPr>
        <w:spacing w:before="0" w:after="0" w:line="320" w:lineRule="exact"/>
        <w:ind w:leftChars="313" w:left="850" w:hangingChars="112" w:hanging="224"/>
        <w:rPr>
          <w:rFonts w:asciiTheme="minorEastAsia" w:hAnsiTheme="minorEastAsia"/>
        </w:rPr>
      </w:pPr>
      <w:r w:rsidRPr="008A4AB0">
        <w:rPr>
          <w:rFonts w:asciiTheme="minorEastAsia" w:hAnsiTheme="minorEastAsia" w:hint="eastAsia"/>
        </w:rPr>
        <w:t>別添「評価項目及び評価</w:t>
      </w:r>
      <w:r w:rsidR="008C2BB3" w:rsidRPr="008A4AB0">
        <w:rPr>
          <w:rFonts w:asciiTheme="minorEastAsia" w:hAnsiTheme="minorEastAsia" w:hint="eastAsia"/>
        </w:rPr>
        <w:t>内容</w:t>
      </w:r>
      <w:r w:rsidRPr="008A4AB0">
        <w:rPr>
          <w:rFonts w:asciiTheme="minorEastAsia" w:hAnsiTheme="minorEastAsia" w:hint="eastAsia"/>
        </w:rPr>
        <w:t>」に基づき評価を行う。</w:t>
      </w:r>
    </w:p>
    <w:p w14:paraId="43727A47" w14:textId="77777777" w:rsidR="002C2FB0" w:rsidRPr="008A4AB0" w:rsidRDefault="002C2FB0" w:rsidP="002C2FB0">
      <w:pPr>
        <w:spacing w:before="0" w:after="0" w:line="320" w:lineRule="exact"/>
        <w:ind w:firstLineChars="200" w:firstLine="400"/>
        <w:rPr>
          <w:rFonts w:asciiTheme="minorEastAsia" w:hAnsiTheme="minorEastAsia"/>
        </w:rPr>
      </w:pPr>
      <w:r w:rsidRPr="008A4AB0">
        <w:rPr>
          <w:rFonts w:asciiTheme="minorEastAsia" w:hAnsiTheme="minorEastAsia" w:hint="eastAsia"/>
        </w:rPr>
        <w:t>(</w:t>
      </w:r>
      <w:r w:rsidRPr="008A4AB0">
        <w:rPr>
          <w:rFonts w:asciiTheme="minorEastAsia" w:hAnsiTheme="minorEastAsia"/>
        </w:rPr>
        <w:t xml:space="preserve">2) </w:t>
      </w:r>
      <w:r w:rsidRPr="008A4AB0">
        <w:rPr>
          <w:rFonts w:asciiTheme="minorEastAsia" w:hAnsiTheme="minorEastAsia" w:hint="eastAsia"/>
        </w:rPr>
        <w:t>価格評価（配点１０点）</w:t>
      </w:r>
    </w:p>
    <w:p w14:paraId="19C9D93A" w14:textId="77777777" w:rsidR="003C6293" w:rsidRPr="008A4AB0" w:rsidRDefault="003C6293" w:rsidP="002C2FB0">
      <w:pPr>
        <w:spacing w:before="0" w:after="0" w:line="320" w:lineRule="exact"/>
        <w:ind w:firstLineChars="200" w:firstLine="400"/>
        <w:rPr>
          <w:rFonts w:asciiTheme="minorEastAsia" w:hAnsiTheme="minorEastAsia"/>
        </w:rPr>
      </w:pPr>
      <w:r w:rsidRPr="008A4AB0">
        <w:rPr>
          <w:rFonts w:asciiTheme="minorEastAsia" w:hAnsiTheme="minorEastAsia" w:hint="eastAsia"/>
        </w:rPr>
        <w:t xml:space="preserve">　価格の採点は、以下に示す方法により行う。</w:t>
      </w:r>
    </w:p>
    <w:p w14:paraId="6F9F3AF8" w14:textId="77777777" w:rsidR="000B2CB2" w:rsidRPr="008A4AB0" w:rsidRDefault="002C2FB0" w:rsidP="00920A37">
      <w:pPr>
        <w:spacing w:before="0" w:after="0" w:line="320" w:lineRule="exact"/>
        <w:ind w:leftChars="213" w:left="850" w:hangingChars="212" w:hanging="424"/>
        <w:rPr>
          <w:rFonts w:asciiTheme="minorEastAsia" w:hAnsiTheme="minorEastAsia"/>
        </w:rPr>
      </w:pPr>
      <w:r w:rsidRPr="008A4AB0">
        <w:rPr>
          <w:rFonts w:asciiTheme="minorEastAsia" w:hAnsiTheme="minorEastAsia" w:hint="eastAsia"/>
        </w:rPr>
        <w:t xml:space="preserve">　価格点数＝（最低見積提示金額／見積提示金額）×配点</w:t>
      </w:r>
      <w:r w:rsidR="003C6293" w:rsidRPr="008A4AB0">
        <w:rPr>
          <w:rFonts w:asciiTheme="minorEastAsia" w:hAnsiTheme="minorEastAsia" w:hint="eastAsia"/>
        </w:rPr>
        <w:t xml:space="preserve">　　※小数点以下は四捨五入する</w:t>
      </w:r>
    </w:p>
    <w:p w14:paraId="4AA61F13" w14:textId="77777777" w:rsidR="000B2CB2" w:rsidRPr="008A4AB0" w:rsidRDefault="000B2CB2" w:rsidP="00920A37">
      <w:pPr>
        <w:spacing w:before="0" w:after="0" w:line="320" w:lineRule="exact"/>
        <w:ind w:leftChars="213" w:left="850" w:hangingChars="212" w:hanging="424"/>
        <w:rPr>
          <w:rFonts w:asciiTheme="minorEastAsia" w:hAnsiTheme="minorEastAsia"/>
        </w:rPr>
      </w:pPr>
    </w:p>
    <w:p w14:paraId="6202F3CB" w14:textId="77777777" w:rsidR="001E6433" w:rsidRPr="008A4AB0" w:rsidRDefault="001E6433" w:rsidP="001E6433">
      <w:pPr>
        <w:spacing w:before="0" w:after="0" w:line="320" w:lineRule="exact"/>
        <w:rPr>
          <w:rFonts w:asciiTheme="minorEastAsia" w:hAnsiTheme="minorEastAsia"/>
        </w:rPr>
      </w:pPr>
      <w:r w:rsidRPr="008A4AB0">
        <w:rPr>
          <w:rFonts w:asciiTheme="minorEastAsia" w:hAnsiTheme="minorEastAsia" w:hint="eastAsia"/>
        </w:rPr>
        <w:t>５　審査の方法</w:t>
      </w:r>
    </w:p>
    <w:p w14:paraId="264F8F0F" w14:textId="63E15BD5" w:rsidR="001E6433" w:rsidRPr="008A4AB0" w:rsidRDefault="001E6433" w:rsidP="001E6433">
      <w:pPr>
        <w:spacing w:before="0" w:after="0" w:line="320" w:lineRule="exact"/>
        <w:ind w:leftChars="213" w:left="850" w:hangingChars="212" w:hanging="424"/>
        <w:rPr>
          <w:rFonts w:asciiTheme="minorEastAsia" w:hAnsiTheme="minorEastAsia"/>
        </w:rPr>
      </w:pPr>
      <w:r w:rsidRPr="008A4AB0">
        <w:rPr>
          <w:rFonts w:asciiTheme="minorEastAsia" w:hAnsiTheme="minorEastAsia" w:hint="eastAsia"/>
        </w:rPr>
        <w:t>(</w:t>
      </w:r>
      <w:r w:rsidRPr="008A4AB0">
        <w:rPr>
          <w:rFonts w:asciiTheme="minorEastAsia" w:hAnsiTheme="minorEastAsia"/>
        </w:rPr>
        <w:t>1</w:t>
      </w:r>
      <w:r w:rsidRPr="008A4AB0">
        <w:rPr>
          <w:rFonts w:asciiTheme="minorEastAsia" w:hAnsiTheme="minorEastAsia" w:hint="eastAsia"/>
        </w:rPr>
        <w:t>)</w:t>
      </w:r>
      <w:r w:rsidRPr="008A4AB0">
        <w:rPr>
          <w:rFonts w:asciiTheme="minorEastAsia" w:hAnsiTheme="minorEastAsia"/>
        </w:rPr>
        <w:t xml:space="preserve"> </w:t>
      </w:r>
      <w:r w:rsidR="00B20804" w:rsidRPr="008A4AB0">
        <w:rPr>
          <w:rFonts w:asciiTheme="minorEastAsia" w:hAnsiTheme="minorEastAsia" w:hint="eastAsia"/>
        </w:rPr>
        <w:t>審査委員会では、事業</w:t>
      </w:r>
      <w:r w:rsidRPr="008A4AB0">
        <w:rPr>
          <w:rFonts w:asciiTheme="minorEastAsia" w:hAnsiTheme="minorEastAsia" w:hint="eastAsia"/>
        </w:rPr>
        <w:t>者から提出された</w:t>
      </w:r>
      <w:r w:rsidR="00925CDC" w:rsidRPr="008A4AB0">
        <w:rPr>
          <w:rFonts w:asciiTheme="minorEastAsia" w:hAnsiTheme="minorEastAsia" w:hint="eastAsia"/>
        </w:rPr>
        <w:t>参加申込書及び</w:t>
      </w:r>
      <w:r w:rsidRPr="008A4AB0">
        <w:rPr>
          <w:rFonts w:asciiTheme="minorEastAsia" w:hAnsiTheme="minorEastAsia" w:hint="eastAsia"/>
        </w:rPr>
        <w:t>企画提案書とプレゼンテーションに対する審査を行う。</w:t>
      </w:r>
    </w:p>
    <w:p w14:paraId="553003E5" w14:textId="77777777" w:rsidR="001E6433" w:rsidRPr="008A4AB0" w:rsidRDefault="001E6433" w:rsidP="001E6433">
      <w:pPr>
        <w:spacing w:before="0" w:after="0" w:line="320" w:lineRule="exact"/>
        <w:ind w:leftChars="213" w:left="850" w:hangingChars="212" w:hanging="424"/>
        <w:rPr>
          <w:rFonts w:asciiTheme="minorEastAsia" w:hAnsiTheme="minorEastAsia"/>
        </w:rPr>
      </w:pPr>
      <w:r w:rsidRPr="008A4AB0">
        <w:rPr>
          <w:rFonts w:asciiTheme="minorEastAsia" w:hAnsiTheme="minorEastAsia" w:hint="eastAsia"/>
        </w:rPr>
        <w:t>(</w:t>
      </w:r>
      <w:r w:rsidRPr="008A4AB0">
        <w:rPr>
          <w:rFonts w:asciiTheme="minorEastAsia" w:hAnsiTheme="minorEastAsia"/>
        </w:rPr>
        <w:t xml:space="preserve">2) </w:t>
      </w:r>
      <w:r w:rsidRPr="008A4AB0">
        <w:rPr>
          <w:rFonts w:asciiTheme="minorEastAsia" w:hAnsiTheme="minorEastAsia" w:hint="eastAsia"/>
        </w:rPr>
        <w:t>各審査委員は、プレゼンテーション及び質疑の終了後、以下に定める「評価項目及び評価</w:t>
      </w:r>
      <w:r w:rsidR="008C2BB3" w:rsidRPr="008A4AB0">
        <w:rPr>
          <w:rFonts w:asciiTheme="minorEastAsia" w:hAnsiTheme="minorEastAsia" w:hint="eastAsia"/>
        </w:rPr>
        <w:t>内容</w:t>
      </w:r>
      <w:r w:rsidRPr="008A4AB0">
        <w:rPr>
          <w:rFonts w:asciiTheme="minorEastAsia" w:hAnsiTheme="minorEastAsia" w:hint="eastAsia"/>
        </w:rPr>
        <w:t>」に基づいて審査を行う。</w:t>
      </w:r>
    </w:p>
    <w:p w14:paraId="2E12530A" w14:textId="77777777" w:rsidR="00B20804" w:rsidRPr="008A4AB0" w:rsidRDefault="001E6433" w:rsidP="001E6433">
      <w:pPr>
        <w:spacing w:before="0" w:after="0" w:line="320" w:lineRule="exact"/>
        <w:ind w:leftChars="213" w:left="850" w:hangingChars="212" w:hanging="424"/>
        <w:rPr>
          <w:rFonts w:asciiTheme="minorEastAsia" w:hAnsiTheme="minorEastAsia"/>
        </w:rPr>
      </w:pPr>
      <w:r w:rsidRPr="008A4AB0">
        <w:rPr>
          <w:rFonts w:asciiTheme="minorEastAsia" w:hAnsiTheme="minorEastAsia" w:hint="eastAsia"/>
        </w:rPr>
        <w:t>(</w:t>
      </w:r>
      <w:r w:rsidRPr="008A4AB0">
        <w:rPr>
          <w:rFonts w:asciiTheme="minorEastAsia" w:hAnsiTheme="minorEastAsia"/>
        </w:rPr>
        <w:t xml:space="preserve">3) </w:t>
      </w:r>
      <w:r w:rsidR="00B20804" w:rsidRPr="008A4AB0">
        <w:rPr>
          <w:rFonts w:asciiTheme="minorEastAsia" w:hAnsiTheme="minorEastAsia" w:hint="eastAsia"/>
        </w:rPr>
        <w:t>各審査委員が事業</w:t>
      </w:r>
      <w:r w:rsidRPr="008A4AB0">
        <w:rPr>
          <w:rFonts w:asciiTheme="minorEastAsia" w:hAnsiTheme="minorEastAsia" w:hint="eastAsia"/>
        </w:rPr>
        <w:t>者ごとに１００点満点で評価を行い、順位</w:t>
      </w:r>
      <w:r w:rsidR="00B20804" w:rsidRPr="008A4AB0">
        <w:rPr>
          <w:rFonts w:asciiTheme="minorEastAsia" w:hAnsiTheme="minorEastAsia" w:hint="eastAsia"/>
        </w:rPr>
        <w:t>点</w:t>
      </w:r>
      <w:r w:rsidRPr="008A4AB0">
        <w:rPr>
          <w:rFonts w:asciiTheme="minorEastAsia" w:hAnsiTheme="minorEastAsia" w:hint="eastAsia"/>
        </w:rPr>
        <w:t>をつける。</w:t>
      </w:r>
      <w:r w:rsidR="00B20804" w:rsidRPr="008A4AB0">
        <w:rPr>
          <w:rFonts w:asciiTheme="minorEastAsia" w:hAnsiTheme="minorEastAsia" w:hint="eastAsia"/>
        </w:rPr>
        <w:t>（３者の場合、１位３点、２位２点、３位１点とする）</w:t>
      </w:r>
    </w:p>
    <w:p w14:paraId="10088139" w14:textId="77777777" w:rsidR="001E6433" w:rsidRPr="008A4AB0" w:rsidRDefault="001E6433" w:rsidP="00B20804">
      <w:pPr>
        <w:spacing w:before="0" w:after="0" w:line="320" w:lineRule="exact"/>
        <w:ind w:leftChars="413" w:left="850" w:hangingChars="12" w:hanging="24"/>
        <w:rPr>
          <w:rFonts w:asciiTheme="minorEastAsia" w:hAnsiTheme="minorEastAsia"/>
        </w:rPr>
      </w:pPr>
      <w:r w:rsidRPr="008A4AB0">
        <w:rPr>
          <w:rFonts w:asciiTheme="minorEastAsia" w:hAnsiTheme="minorEastAsia" w:hint="eastAsia"/>
        </w:rPr>
        <w:t>すべて</w:t>
      </w:r>
      <w:r w:rsidR="00B20804" w:rsidRPr="008A4AB0">
        <w:rPr>
          <w:rFonts w:asciiTheme="minorEastAsia" w:hAnsiTheme="minorEastAsia" w:hint="eastAsia"/>
        </w:rPr>
        <w:t>事業</w:t>
      </w:r>
      <w:r w:rsidRPr="008A4AB0">
        <w:rPr>
          <w:rFonts w:asciiTheme="minorEastAsia" w:hAnsiTheme="minorEastAsia" w:hint="eastAsia"/>
        </w:rPr>
        <w:t>者の審査が終了し、審査委員の順位点を集計して、候補者と次点者を選定する。</w:t>
      </w:r>
    </w:p>
    <w:p w14:paraId="31523256" w14:textId="77777777" w:rsidR="001E6433" w:rsidRPr="008A4AB0" w:rsidRDefault="00B20804" w:rsidP="00B20804">
      <w:pPr>
        <w:spacing w:before="0" w:after="0" w:line="320" w:lineRule="exact"/>
        <w:ind w:left="800" w:hangingChars="400" w:hanging="800"/>
        <w:rPr>
          <w:rFonts w:asciiTheme="minorEastAsia" w:hAnsiTheme="minorEastAsia"/>
        </w:rPr>
      </w:pPr>
      <w:r w:rsidRPr="008A4AB0">
        <w:rPr>
          <w:rFonts w:asciiTheme="minorEastAsia" w:hAnsiTheme="minorEastAsia" w:hint="eastAsia"/>
        </w:rPr>
        <w:t xml:space="preserve">　　　　同点の場合は、１位がついた数が多い事業者を上位とする。更に同点の場合は、同点の事業者のみで審査委員による選定を行う。</w:t>
      </w:r>
    </w:p>
    <w:p w14:paraId="3961E3C9" w14:textId="77777777" w:rsidR="000B2CB2" w:rsidRPr="008A4AB0" w:rsidRDefault="000B2CB2" w:rsidP="00A80340">
      <w:pPr>
        <w:spacing w:before="0" w:after="0" w:line="320" w:lineRule="exact"/>
        <w:rPr>
          <w:rFonts w:asciiTheme="minorEastAsia" w:hAnsiTheme="minorEastAsia"/>
        </w:rPr>
      </w:pPr>
    </w:p>
    <w:p w14:paraId="7B6C67FD" w14:textId="77777777" w:rsidR="002F4228" w:rsidRPr="008A4AB0" w:rsidRDefault="009F7F8D" w:rsidP="00A80340">
      <w:pPr>
        <w:spacing w:before="0" w:after="0" w:line="320" w:lineRule="exact"/>
        <w:rPr>
          <w:rFonts w:asciiTheme="minorEastAsia" w:hAnsiTheme="minorEastAsia"/>
        </w:rPr>
      </w:pPr>
      <w:r w:rsidRPr="008A4AB0">
        <w:rPr>
          <w:rFonts w:asciiTheme="minorEastAsia" w:hAnsiTheme="minorEastAsia" w:hint="eastAsia"/>
        </w:rPr>
        <w:t>６　最低評価基準</w:t>
      </w:r>
    </w:p>
    <w:p w14:paraId="08DE4A2D" w14:textId="77777777" w:rsidR="002F4228" w:rsidRPr="008A4AB0" w:rsidRDefault="009F7F8D" w:rsidP="009F7F8D">
      <w:pPr>
        <w:spacing w:before="0" w:after="0" w:line="320" w:lineRule="exact"/>
        <w:ind w:left="400" w:hangingChars="200" w:hanging="400"/>
        <w:rPr>
          <w:rFonts w:asciiTheme="minorEastAsia" w:hAnsiTheme="minorEastAsia"/>
        </w:rPr>
      </w:pPr>
      <w:r w:rsidRPr="008A4AB0">
        <w:rPr>
          <w:rFonts w:asciiTheme="minorEastAsia" w:hAnsiTheme="minorEastAsia" w:hint="eastAsia"/>
        </w:rPr>
        <w:t xml:space="preserve">　　　受託事業者として、一定の能力及び水準を確保する必要があることから、プレゼンテーション評価の点数の下限を次のとおり定めることとする。</w:t>
      </w:r>
    </w:p>
    <w:p w14:paraId="52D05E2A" w14:textId="77777777" w:rsidR="002F4228" w:rsidRPr="008A4AB0" w:rsidRDefault="009F7F8D" w:rsidP="00A80340">
      <w:pPr>
        <w:spacing w:before="0" w:after="0" w:line="320" w:lineRule="exact"/>
        <w:rPr>
          <w:rFonts w:asciiTheme="minorEastAsia" w:hAnsiTheme="minorEastAsia"/>
        </w:rPr>
      </w:pPr>
      <w:r w:rsidRPr="008A4AB0">
        <w:rPr>
          <w:rFonts w:asciiTheme="minorEastAsia" w:hAnsiTheme="minorEastAsia" w:hint="eastAsia"/>
        </w:rPr>
        <w:t xml:space="preserve">　　　</w:t>
      </w:r>
      <w:r w:rsidR="00D15FBE" w:rsidRPr="008A4AB0">
        <w:rPr>
          <w:rFonts w:asciiTheme="minorEastAsia" w:hAnsiTheme="minorEastAsia" w:hint="eastAsia"/>
        </w:rPr>
        <w:t xml:space="preserve">　</w:t>
      </w:r>
      <w:r w:rsidRPr="008A4AB0">
        <w:rPr>
          <w:rFonts w:asciiTheme="minorEastAsia" w:hAnsiTheme="minorEastAsia" w:hint="eastAsia"/>
        </w:rPr>
        <w:t>最低評価基準＝</w:t>
      </w:r>
      <w:r w:rsidR="00D15FBE" w:rsidRPr="008A4AB0">
        <w:rPr>
          <w:rFonts w:asciiTheme="minorEastAsia" w:hAnsiTheme="minorEastAsia" w:hint="eastAsia"/>
        </w:rPr>
        <w:t>内容評価において４５点</w:t>
      </w:r>
    </w:p>
    <w:p w14:paraId="1EB9457B" w14:textId="77777777" w:rsidR="00841C9A" w:rsidRPr="008A4AB0" w:rsidRDefault="00D15FBE" w:rsidP="00A80340">
      <w:pPr>
        <w:spacing w:before="0" w:after="0" w:line="320" w:lineRule="exact"/>
        <w:rPr>
          <w:rFonts w:asciiTheme="minorEastAsia" w:hAnsiTheme="minorEastAsia"/>
        </w:rPr>
      </w:pPr>
      <w:r w:rsidRPr="008A4AB0">
        <w:rPr>
          <w:rFonts w:asciiTheme="minorEastAsia" w:hAnsiTheme="minorEastAsia" w:hint="eastAsia"/>
        </w:rPr>
        <w:t xml:space="preserve">　　　審査委員の半数以上が最低評価基準に満たない点数をつけた事業者は、失格とする。</w:t>
      </w:r>
    </w:p>
    <w:p w14:paraId="4CB6BBE1" w14:textId="77777777" w:rsidR="00675DE5" w:rsidRPr="008A4AB0" w:rsidRDefault="00FF5652" w:rsidP="001E6433">
      <w:pPr>
        <w:spacing w:before="0" w:after="0" w:line="320" w:lineRule="exact"/>
        <w:jc w:val="center"/>
        <w:rPr>
          <w:rFonts w:asciiTheme="minorEastAsia" w:hAnsiTheme="minorEastAsia"/>
          <w:b/>
          <w:sz w:val="24"/>
          <w:szCs w:val="24"/>
        </w:rPr>
      </w:pPr>
      <w:r w:rsidRPr="008A4AB0">
        <w:rPr>
          <w:rFonts w:asciiTheme="minorEastAsia" w:hAnsiTheme="minorEastAsia" w:hint="eastAsia"/>
          <w:b/>
          <w:sz w:val="24"/>
          <w:szCs w:val="24"/>
        </w:rPr>
        <w:lastRenderedPageBreak/>
        <w:t>【評価項目及び評価</w:t>
      </w:r>
      <w:r w:rsidR="008C2BB3" w:rsidRPr="008A4AB0">
        <w:rPr>
          <w:rFonts w:asciiTheme="minorEastAsia" w:hAnsiTheme="minorEastAsia" w:hint="eastAsia"/>
          <w:b/>
          <w:sz w:val="24"/>
          <w:szCs w:val="24"/>
        </w:rPr>
        <w:t>内容</w:t>
      </w:r>
      <w:r w:rsidR="00675DE5" w:rsidRPr="008A4AB0">
        <w:rPr>
          <w:rFonts w:asciiTheme="minorEastAsia" w:hAnsiTheme="minorEastAsia" w:hint="eastAsia"/>
          <w:b/>
          <w:sz w:val="24"/>
          <w:szCs w:val="24"/>
        </w:rPr>
        <w:t>】</w:t>
      </w:r>
    </w:p>
    <w:p w14:paraId="19529483" w14:textId="77777777" w:rsidR="001E6433" w:rsidRPr="008A4AB0" w:rsidRDefault="001E6433" w:rsidP="003E0BFF">
      <w:pPr>
        <w:pStyle w:val="afc"/>
        <w:numPr>
          <w:ilvl w:val="0"/>
          <w:numId w:val="21"/>
        </w:numPr>
        <w:spacing w:before="0" w:after="0" w:line="320" w:lineRule="exact"/>
        <w:ind w:leftChars="0"/>
        <w:rPr>
          <w:rFonts w:asciiTheme="minorEastAsia" w:hAnsiTheme="minorEastAsia"/>
        </w:rPr>
      </w:pPr>
      <w:r w:rsidRPr="008A4AB0">
        <w:rPr>
          <w:rFonts w:asciiTheme="minorEastAsia" w:hAnsiTheme="minorEastAsia" w:hint="eastAsia"/>
        </w:rPr>
        <w:t>内容評価</w:t>
      </w:r>
      <w:r w:rsidR="007E4DDF" w:rsidRPr="008A4AB0">
        <w:rPr>
          <w:rFonts w:asciiTheme="minorEastAsia" w:hAnsiTheme="minorEastAsia" w:hint="eastAsia"/>
        </w:rPr>
        <w:t>（配点９０点）</w:t>
      </w:r>
    </w:p>
    <w:p w14:paraId="10181D0A" w14:textId="77777777" w:rsidR="003E0BFF" w:rsidRPr="008A4AB0" w:rsidRDefault="003E0BFF" w:rsidP="003E0BFF">
      <w:pPr>
        <w:pStyle w:val="afc"/>
        <w:spacing w:before="0" w:after="0" w:line="320" w:lineRule="exact"/>
        <w:ind w:leftChars="0" w:left="405"/>
        <w:rPr>
          <w:rFonts w:asciiTheme="minorEastAsia" w:hAnsiTheme="minorEastAsia"/>
        </w:rPr>
      </w:pPr>
    </w:p>
    <w:tbl>
      <w:tblPr>
        <w:tblStyle w:val="af1"/>
        <w:tblW w:w="0" w:type="auto"/>
        <w:tblInd w:w="279" w:type="dxa"/>
        <w:tblLook w:val="04A0" w:firstRow="1" w:lastRow="0" w:firstColumn="1" w:lastColumn="0" w:noHBand="0" w:noVBand="1"/>
      </w:tblPr>
      <w:tblGrid>
        <w:gridCol w:w="2268"/>
        <w:gridCol w:w="5528"/>
        <w:gridCol w:w="992"/>
      </w:tblGrid>
      <w:tr w:rsidR="003E0BFF" w:rsidRPr="008A4AB0" w14:paraId="18033323" w14:textId="77777777" w:rsidTr="007D6758">
        <w:trPr>
          <w:trHeight w:val="483"/>
        </w:trPr>
        <w:tc>
          <w:tcPr>
            <w:tcW w:w="2268" w:type="dxa"/>
          </w:tcPr>
          <w:p w14:paraId="081ECBFF" w14:textId="77777777" w:rsidR="003E0BFF" w:rsidRPr="008A4AB0" w:rsidRDefault="003E0BFF" w:rsidP="003E0BFF">
            <w:pPr>
              <w:spacing w:line="320" w:lineRule="exact"/>
              <w:jc w:val="center"/>
              <w:rPr>
                <w:rFonts w:asciiTheme="minorEastAsia" w:hAnsiTheme="minorEastAsia"/>
              </w:rPr>
            </w:pPr>
            <w:r w:rsidRPr="008A4AB0">
              <w:rPr>
                <w:rFonts w:asciiTheme="minorEastAsia" w:hAnsiTheme="minorEastAsia" w:hint="eastAsia"/>
              </w:rPr>
              <w:t>評価項目</w:t>
            </w:r>
          </w:p>
        </w:tc>
        <w:tc>
          <w:tcPr>
            <w:tcW w:w="5528" w:type="dxa"/>
          </w:tcPr>
          <w:p w14:paraId="2084B46E" w14:textId="77777777" w:rsidR="003E0BFF" w:rsidRPr="008A4AB0" w:rsidRDefault="003E0BFF" w:rsidP="003E0BFF">
            <w:pPr>
              <w:spacing w:line="320" w:lineRule="exact"/>
              <w:jc w:val="center"/>
              <w:rPr>
                <w:rFonts w:asciiTheme="minorEastAsia" w:hAnsiTheme="minorEastAsia"/>
              </w:rPr>
            </w:pPr>
            <w:r w:rsidRPr="008A4AB0">
              <w:rPr>
                <w:rFonts w:asciiTheme="minorEastAsia" w:hAnsiTheme="minorEastAsia" w:hint="eastAsia"/>
              </w:rPr>
              <w:t>評価内容</w:t>
            </w:r>
          </w:p>
        </w:tc>
        <w:tc>
          <w:tcPr>
            <w:tcW w:w="992" w:type="dxa"/>
          </w:tcPr>
          <w:p w14:paraId="1E0A9BAE" w14:textId="77777777" w:rsidR="003E0BFF" w:rsidRPr="008A4AB0" w:rsidRDefault="003E0BFF" w:rsidP="003E0BFF">
            <w:pPr>
              <w:spacing w:line="320" w:lineRule="exact"/>
              <w:jc w:val="center"/>
              <w:rPr>
                <w:rFonts w:asciiTheme="minorEastAsia" w:hAnsiTheme="minorEastAsia"/>
              </w:rPr>
            </w:pPr>
            <w:r w:rsidRPr="008A4AB0">
              <w:rPr>
                <w:rFonts w:asciiTheme="minorEastAsia" w:hAnsiTheme="minorEastAsia" w:hint="eastAsia"/>
              </w:rPr>
              <w:t>配点</w:t>
            </w:r>
          </w:p>
        </w:tc>
      </w:tr>
      <w:tr w:rsidR="003E0BFF" w:rsidRPr="008A4AB0" w14:paraId="7D0A2322" w14:textId="77777777" w:rsidTr="007D6758">
        <w:tc>
          <w:tcPr>
            <w:tcW w:w="2268" w:type="dxa"/>
          </w:tcPr>
          <w:p w14:paraId="4DCD7FC9" w14:textId="77777777" w:rsidR="003E0BFF" w:rsidRPr="008A4AB0" w:rsidRDefault="003E0BFF" w:rsidP="003E0BFF">
            <w:pPr>
              <w:spacing w:line="320" w:lineRule="exact"/>
              <w:rPr>
                <w:rFonts w:asciiTheme="minorEastAsia" w:hAnsiTheme="minorEastAsia"/>
              </w:rPr>
            </w:pPr>
            <w:r w:rsidRPr="008A4AB0">
              <w:rPr>
                <w:rFonts w:asciiTheme="minorEastAsia" w:hAnsiTheme="minorEastAsia" w:hint="eastAsia"/>
                <w:sz w:val="18"/>
              </w:rPr>
              <w:t>会社の業務能力</w:t>
            </w:r>
          </w:p>
        </w:tc>
        <w:tc>
          <w:tcPr>
            <w:tcW w:w="5528" w:type="dxa"/>
          </w:tcPr>
          <w:p w14:paraId="5FAC1317" w14:textId="77777777" w:rsidR="003E0BFF" w:rsidRPr="008A4AB0" w:rsidRDefault="003E0BFF" w:rsidP="003E0BFF">
            <w:pPr>
              <w:pStyle w:val="afc"/>
              <w:numPr>
                <w:ilvl w:val="0"/>
                <w:numId w:val="20"/>
              </w:numPr>
              <w:spacing w:line="320" w:lineRule="exact"/>
              <w:ind w:leftChars="0"/>
              <w:rPr>
                <w:rFonts w:asciiTheme="minorEastAsia" w:hAnsiTheme="minorEastAsia"/>
                <w:sz w:val="18"/>
              </w:rPr>
            </w:pPr>
            <w:r w:rsidRPr="008A4AB0">
              <w:rPr>
                <w:rFonts w:asciiTheme="minorEastAsia" w:hAnsiTheme="minorEastAsia" w:hint="eastAsia"/>
                <w:sz w:val="18"/>
              </w:rPr>
              <w:t>会社概要（企業理念、業務内容）</w:t>
            </w:r>
          </w:p>
          <w:p w14:paraId="676547B9" w14:textId="77777777" w:rsidR="003E0BFF" w:rsidRPr="008A4AB0" w:rsidRDefault="003E0BFF" w:rsidP="003E0BFF">
            <w:pPr>
              <w:pStyle w:val="afc"/>
              <w:numPr>
                <w:ilvl w:val="0"/>
                <w:numId w:val="20"/>
              </w:numPr>
              <w:spacing w:line="320" w:lineRule="exact"/>
              <w:ind w:leftChars="0"/>
              <w:rPr>
                <w:rFonts w:asciiTheme="minorEastAsia" w:hAnsiTheme="minorEastAsia"/>
                <w:sz w:val="18"/>
              </w:rPr>
            </w:pPr>
            <w:r w:rsidRPr="008A4AB0">
              <w:rPr>
                <w:rFonts w:asciiTheme="minorEastAsia" w:hAnsiTheme="minorEastAsia" w:hint="eastAsia"/>
                <w:sz w:val="18"/>
              </w:rPr>
              <w:t>ALT</w:t>
            </w:r>
            <w:r w:rsidRPr="008A4AB0">
              <w:rPr>
                <w:rFonts w:asciiTheme="minorEastAsia" w:hAnsiTheme="minorEastAsia" w:cs="Times New Roman" w:hint="eastAsia"/>
                <w:szCs w:val="21"/>
              </w:rPr>
              <w:t>派遣業務委託等の実績</w:t>
            </w:r>
          </w:p>
          <w:p w14:paraId="337D7367" w14:textId="77777777" w:rsidR="003E0BFF" w:rsidRPr="008A4AB0" w:rsidRDefault="003E0BFF" w:rsidP="003E0BFF">
            <w:pPr>
              <w:pStyle w:val="afc"/>
              <w:numPr>
                <w:ilvl w:val="0"/>
                <w:numId w:val="20"/>
              </w:numPr>
              <w:spacing w:line="320" w:lineRule="exact"/>
              <w:ind w:leftChars="0"/>
              <w:rPr>
                <w:rFonts w:asciiTheme="minorEastAsia" w:hAnsiTheme="minorEastAsia"/>
              </w:rPr>
            </w:pPr>
            <w:r w:rsidRPr="008A4AB0">
              <w:rPr>
                <w:rFonts w:asciiTheme="minorEastAsia" w:hAnsiTheme="minorEastAsia" w:cs="Times New Roman" w:hint="eastAsia"/>
                <w:szCs w:val="21"/>
              </w:rPr>
              <w:t>会社組織（業務の実施体制）</w:t>
            </w:r>
          </w:p>
        </w:tc>
        <w:tc>
          <w:tcPr>
            <w:tcW w:w="992" w:type="dxa"/>
          </w:tcPr>
          <w:p w14:paraId="6EC0FF2C" w14:textId="0F125519" w:rsidR="003E0BFF" w:rsidRPr="008A4AB0" w:rsidRDefault="00BA238C" w:rsidP="003E0BFF">
            <w:pPr>
              <w:spacing w:line="320" w:lineRule="exact"/>
              <w:rPr>
                <w:rFonts w:asciiTheme="minorEastAsia" w:hAnsiTheme="minorEastAsia"/>
              </w:rPr>
            </w:pPr>
            <w:r w:rsidRPr="008A4AB0">
              <w:rPr>
                <w:rFonts w:asciiTheme="minorEastAsia" w:hAnsiTheme="minorEastAsia" w:hint="eastAsia"/>
              </w:rPr>
              <w:t>１５</w:t>
            </w:r>
            <w:r w:rsidR="003E0BFF" w:rsidRPr="008A4AB0">
              <w:rPr>
                <w:rFonts w:asciiTheme="minorEastAsia" w:hAnsiTheme="minorEastAsia" w:hint="eastAsia"/>
              </w:rPr>
              <w:t>点</w:t>
            </w:r>
          </w:p>
        </w:tc>
      </w:tr>
      <w:tr w:rsidR="003E0BFF" w:rsidRPr="008A4AB0" w14:paraId="73858EC4" w14:textId="77777777" w:rsidTr="007D6758">
        <w:tc>
          <w:tcPr>
            <w:tcW w:w="2268" w:type="dxa"/>
          </w:tcPr>
          <w:p w14:paraId="08F2BBC7" w14:textId="35F01235" w:rsidR="003E0BFF" w:rsidRPr="008A4AB0" w:rsidRDefault="003E0BFF" w:rsidP="003E0BFF">
            <w:pPr>
              <w:spacing w:line="320" w:lineRule="exact"/>
              <w:rPr>
                <w:rFonts w:asciiTheme="minorEastAsia" w:hAnsiTheme="minorEastAsia"/>
              </w:rPr>
            </w:pPr>
            <w:r w:rsidRPr="008A4AB0">
              <w:rPr>
                <w:rFonts w:asciiTheme="minorEastAsia" w:hAnsiTheme="minorEastAsia" w:hint="eastAsia"/>
                <w:sz w:val="18"/>
              </w:rPr>
              <w:t>会社の</w:t>
            </w:r>
            <w:r w:rsidR="00BC5209" w:rsidRPr="008A4AB0">
              <w:rPr>
                <w:rFonts w:asciiTheme="minorEastAsia" w:hAnsiTheme="minorEastAsia" w:hint="eastAsia"/>
                <w:sz w:val="18"/>
              </w:rPr>
              <w:t>運用</w:t>
            </w:r>
            <w:r w:rsidRPr="008A4AB0">
              <w:rPr>
                <w:rFonts w:asciiTheme="minorEastAsia" w:hAnsiTheme="minorEastAsia" w:hint="eastAsia"/>
                <w:sz w:val="18"/>
              </w:rPr>
              <w:t>能力</w:t>
            </w:r>
          </w:p>
        </w:tc>
        <w:tc>
          <w:tcPr>
            <w:tcW w:w="5528" w:type="dxa"/>
          </w:tcPr>
          <w:p w14:paraId="631A6E79" w14:textId="77777777" w:rsidR="003E0BFF" w:rsidRPr="008A4AB0" w:rsidRDefault="003E0BFF" w:rsidP="003E0BFF">
            <w:pPr>
              <w:pStyle w:val="afc"/>
              <w:numPr>
                <w:ilvl w:val="0"/>
                <w:numId w:val="20"/>
              </w:numPr>
              <w:spacing w:line="320" w:lineRule="exact"/>
              <w:ind w:leftChars="0"/>
              <w:rPr>
                <w:rFonts w:asciiTheme="minorEastAsia" w:hAnsiTheme="minorEastAsia"/>
                <w:sz w:val="18"/>
              </w:rPr>
            </w:pPr>
            <w:r w:rsidRPr="008A4AB0">
              <w:rPr>
                <w:rFonts w:asciiTheme="minorEastAsia" w:hAnsiTheme="minorEastAsia" w:cs="Times New Roman" w:hint="eastAsia"/>
                <w:szCs w:val="21"/>
              </w:rPr>
              <w:t>ALTの採用体制（採用基準・方法等）</w:t>
            </w:r>
          </w:p>
          <w:p w14:paraId="080D061B" w14:textId="52D11099" w:rsidR="003E0BFF" w:rsidRPr="008A4AB0" w:rsidRDefault="00BA238C" w:rsidP="003E0BFF">
            <w:pPr>
              <w:pStyle w:val="afc"/>
              <w:numPr>
                <w:ilvl w:val="0"/>
                <w:numId w:val="20"/>
              </w:numPr>
              <w:spacing w:line="320" w:lineRule="exact"/>
              <w:ind w:leftChars="0"/>
              <w:rPr>
                <w:rFonts w:asciiTheme="minorEastAsia" w:hAnsiTheme="minorEastAsia"/>
                <w:sz w:val="18"/>
              </w:rPr>
            </w:pPr>
            <w:r w:rsidRPr="008A4AB0">
              <w:rPr>
                <w:rFonts w:asciiTheme="minorEastAsia" w:hAnsiTheme="minorEastAsia" w:cs="Times New Roman" w:hint="eastAsia"/>
                <w:szCs w:val="21"/>
              </w:rPr>
              <w:t>研修・指導・評価の体制</w:t>
            </w:r>
          </w:p>
          <w:p w14:paraId="76AFEDBB" w14:textId="592CD2DB" w:rsidR="003E0BFF" w:rsidRPr="008A4AB0" w:rsidRDefault="00BA238C" w:rsidP="003E0BFF">
            <w:pPr>
              <w:pStyle w:val="afc"/>
              <w:numPr>
                <w:ilvl w:val="0"/>
                <w:numId w:val="20"/>
              </w:numPr>
              <w:spacing w:line="320" w:lineRule="exact"/>
              <w:ind w:leftChars="0"/>
              <w:rPr>
                <w:rFonts w:asciiTheme="minorEastAsia" w:hAnsiTheme="minorEastAsia"/>
                <w:sz w:val="18"/>
              </w:rPr>
            </w:pPr>
            <w:r w:rsidRPr="008A4AB0">
              <w:rPr>
                <w:rFonts w:asciiTheme="minorEastAsia" w:hAnsiTheme="minorEastAsia" w:cs="Times New Roman" w:hint="eastAsia"/>
                <w:szCs w:val="21"/>
              </w:rPr>
              <w:t>学習指導要領に応じた教材・授業プランの作成、提供</w:t>
            </w:r>
          </w:p>
          <w:p w14:paraId="56401A6A" w14:textId="7BF74C08" w:rsidR="003E0BFF" w:rsidRPr="008A4AB0" w:rsidRDefault="00BA238C" w:rsidP="003E0BFF">
            <w:pPr>
              <w:pStyle w:val="afc"/>
              <w:numPr>
                <w:ilvl w:val="0"/>
                <w:numId w:val="20"/>
              </w:numPr>
              <w:spacing w:line="320" w:lineRule="exact"/>
              <w:ind w:leftChars="0"/>
              <w:rPr>
                <w:rFonts w:asciiTheme="minorEastAsia" w:hAnsiTheme="minorEastAsia"/>
                <w:sz w:val="18"/>
              </w:rPr>
            </w:pPr>
            <w:r w:rsidRPr="008A4AB0">
              <w:rPr>
                <w:rFonts w:asciiTheme="minorEastAsia" w:hAnsiTheme="minorEastAsia" w:hint="eastAsia"/>
                <w:sz w:val="18"/>
              </w:rPr>
              <w:t>ALTと教職員の連携</w:t>
            </w:r>
          </w:p>
          <w:p w14:paraId="74423B88" w14:textId="0453B93B" w:rsidR="003E0BFF" w:rsidRPr="008A4AB0" w:rsidRDefault="00BA238C" w:rsidP="003E0BFF">
            <w:pPr>
              <w:pStyle w:val="afc"/>
              <w:numPr>
                <w:ilvl w:val="0"/>
                <w:numId w:val="20"/>
              </w:numPr>
              <w:spacing w:line="320" w:lineRule="exact"/>
              <w:ind w:leftChars="0"/>
              <w:rPr>
                <w:rFonts w:asciiTheme="minorEastAsia" w:hAnsiTheme="minorEastAsia"/>
                <w:sz w:val="18"/>
              </w:rPr>
            </w:pPr>
            <w:r w:rsidRPr="008A4AB0">
              <w:rPr>
                <w:rFonts w:asciiTheme="minorEastAsia" w:hAnsiTheme="minorEastAsia" w:cs="Times New Roman" w:hint="eastAsia"/>
                <w:szCs w:val="21"/>
              </w:rPr>
              <w:t>学校、教育委員会との連携の体制</w:t>
            </w:r>
          </w:p>
          <w:p w14:paraId="2BF2C73E" w14:textId="77777777" w:rsidR="003E0BFF" w:rsidRPr="008A4AB0" w:rsidRDefault="003E0BFF" w:rsidP="003E0BFF">
            <w:pPr>
              <w:pStyle w:val="afc"/>
              <w:numPr>
                <w:ilvl w:val="0"/>
                <w:numId w:val="20"/>
              </w:numPr>
              <w:spacing w:line="320" w:lineRule="exact"/>
              <w:ind w:leftChars="0"/>
              <w:rPr>
                <w:rFonts w:asciiTheme="minorEastAsia" w:hAnsiTheme="minorEastAsia"/>
                <w:sz w:val="18"/>
              </w:rPr>
            </w:pPr>
            <w:r w:rsidRPr="008A4AB0">
              <w:rPr>
                <w:rFonts w:asciiTheme="minorEastAsia" w:hAnsiTheme="minorEastAsia" w:cs="Times New Roman" w:hint="eastAsia"/>
                <w:szCs w:val="21"/>
              </w:rPr>
              <w:t>本事業の目的に沿った効果的な施策等</w:t>
            </w:r>
          </w:p>
        </w:tc>
        <w:tc>
          <w:tcPr>
            <w:tcW w:w="992" w:type="dxa"/>
          </w:tcPr>
          <w:p w14:paraId="1BD272A9" w14:textId="52B5BDB0" w:rsidR="003E0BFF" w:rsidRPr="008A4AB0" w:rsidRDefault="00BA238C" w:rsidP="003E0BFF">
            <w:pPr>
              <w:spacing w:line="320" w:lineRule="exact"/>
              <w:rPr>
                <w:rFonts w:asciiTheme="minorEastAsia" w:hAnsiTheme="minorEastAsia"/>
              </w:rPr>
            </w:pPr>
            <w:r w:rsidRPr="008A4AB0">
              <w:rPr>
                <w:rFonts w:asciiTheme="minorEastAsia" w:hAnsiTheme="minorEastAsia" w:hint="eastAsia"/>
              </w:rPr>
              <w:t>６０</w:t>
            </w:r>
            <w:r w:rsidR="003E0BFF" w:rsidRPr="008A4AB0">
              <w:rPr>
                <w:rFonts w:asciiTheme="minorEastAsia" w:hAnsiTheme="minorEastAsia" w:hint="eastAsia"/>
              </w:rPr>
              <w:t>点</w:t>
            </w:r>
          </w:p>
        </w:tc>
      </w:tr>
      <w:tr w:rsidR="003E0BFF" w:rsidRPr="008A4AB0" w14:paraId="0009CF68" w14:textId="77777777" w:rsidTr="007D6758">
        <w:tc>
          <w:tcPr>
            <w:tcW w:w="2268" w:type="dxa"/>
          </w:tcPr>
          <w:p w14:paraId="65C2D915" w14:textId="77777777" w:rsidR="003E0BFF" w:rsidRPr="008A4AB0" w:rsidRDefault="003E0BFF" w:rsidP="003E0BFF">
            <w:pPr>
              <w:spacing w:line="320" w:lineRule="exact"/>
              <w:rPr>
                <w:rFonts w:asciiTheme="minorEastAsia" w:hAnsiTheme="minorEastAsia"/>
              </w:rPr>
            </w:pPr>
            <w:r w:rsidRPr="008A4AB0">
              <w:rPr>
                <w:rFonts w:asciiTheme="minorEastAsia" w:hAnsiTheme="minorEastAsia" w:cs="Times New Roman" w:hint="eastAsia"/>
                <w:szCs w:val="21"/>
              </w:rPr>
              <w:t>会社の管理体制</w:t>
            </w:r>
          </w:p>
        </w:tc>
        <w:tc>
          <w:tcPr>
            <w:tcW w:w="5528" w:type="dxa"/>
          </w:tcPr>
          <w:p w14:paraId="7F0ED969" w14:textId="77777777" w:rsidR="003E0BFF" w:rsidRPr="008A4AB0" w:rsidRDefault="003E0BFF" w:rsidP="003E0BFF">
            <w:pPr>
              <w:pStyle w:val="afc"/>
              <w:numPr>
                <w:ilvl w:val="0"/>
                <w:numId w:val="20"/>
              </w:numPr>
              <w:spacing w:line="320" w:lineRule="exact"/>
              <w:ind w:leftChars="0"/>
              <w:rPr>
                <w:rFonts w:asciiTheme="minorEastAsia" w:hAnsiTheme="minorEastAsia"/>
                <w:sz w:val="18"/>
              </w:rPr>
            </w:pPr>
            <w:r w:rsidRPr="008A4AB0">
              <w:rPr>
                <w:rFonts w:asciiTheme="minorEastAsia" w:hAnsiTheme="minorEastAsia" w:cs="Times New Roman" w:hint="eastAsia"/>
                <w:szCs w:val="21"/>
              </w:rPr>
              <w:t>労務・法務管理</w:t>
            </w:r>
          </w:p>
          <w:p w14:paraId="77B788BA" w14:textId="77777777" w:rsidR="003E0BFF" w:rsidRPr="008A4AB0" w:rsidRDefault="003E0BFF" w:rsidP="003E0BFF">
            <w:pPr>
              <w:pStyle w:val="afc"/>
              <w:numPr>
                <w:ilvl w:val="0"/>
                <w:numId w:val="20"/>
              </w:numPr>
              <w:spacing w:line="320" w:lineRule="exact"/>
              <w:ind w:leftChars="0"/>
              <w:rPr>
                <w:rFonts w:asciiTheme="minorEastAsia" w:hAnsiTheme="minorEastAsia"/>
              </w:rPr>
            </w:pPr>
            <w:r w:rsidRPr="008A4AB0">
              <w:rPr>
                <w:rFonts w:asciiTheme="minorEastAsia" w:hAnsiTheme="minorEastAsia" w:cs="Times New Roman" w:hint="eastAsia"/>
                <w:szCs w:val="21"/>
              </w:rPr>
              <w:t>危機管理体制</w:t>
            </w:r>
          </w:p>
        </w:tc>
        <w:tc>
          <w:tcPr>
            <w:tcW w:w="992" w:type="dxa"/>
          </w:tcPr>
          <w:p w14:paraId="570543E0" w14:textId="77777777" w:rsidR="003E0BFF" w:rsidRPr="008A4AB0" w:rsidRDefault="003E0BFF" w:rsidP="003E0BFF">
            <w:pPr>
              <w:spacing w:line="320" w:lineRule="exact"/>
              <w:rPr>
                <w:rFonts w:asciiTheme="minorEastAsia" w:hAnsiTheme="minorEastAsia"/>
              </w:rPr>
            </w:pPr>
            <w:r w:rsidRPr="008A4AB0">
              <w:rPr>
                <w:rFonts w:asciiTheme="minorEastAsia" w:hAnsiTheme="minorEastAsia" w:hint="eastAsia"/>
              </w:rPr>
              <w:t>１５点</w:t>
            </w:r>
          </w:p>
        </w:tc>
      </w:tr>
    </w:tbl>
    <w:p w14:paraId="136672E5" w14:textId="77777777" w:rsidR="003E0BFF" w:rsidRPr="00011320" w:rsidRDefault="003E0BFF" w:rsidP="003E0BFF">
      <w:pPr>
        <w:spacing w:before="0" w:after="0" w:line="320" w:lineRule="exact"/>
        <w:rPr>
          <w:rFonts w:asciiTheme="minorEastAsia" w:hAnsiTheme="minorEastAsia"/>
        </w:rPr>
      </w:pPr>
    </w:p>
    <w:p w14:paraId="5C5271D0" w14:textId="77777777" w:rsidR="003E0BFF" w:rsidRPr="00011320" w:rsidRDefault="003E0BFF" w:rsidP="003E0BFF">
      <w:pPr>
        <w:spacing w:before="0" w:after="0" w:line="320" w:lineRule="exact"/>
        <w:rPr>
          <w:rFonts w:asciiTheme="minorEastAsia" w:hAnsiTheme="minorEastAsia"/>
        </w:rPr>
      </w:pPr>
    </w:p>
    <w:p w14:paraId="61E53004" w14:textId="77777777" w:rsidR="003E0BFF" w:rsidRPr="00011320" w:rsidRDefault="003E0BFF" w:rsidP="003E0BFF">
      <w:pPr>
        <w:spacing w:before="0" w:after="0" w:line="320" w:lineRule="exact"/>
        <w:rPr>
          <w:rFonts w:asciiTheme="minorEastAsia" w:hAnsiTheme="minorEastAsia"/>
        </w:rPr>
      </w:pPr>
    </w:p>
    <w:sectPr w:rsidR="003E0BFF" w:rsidRPr="00011320" w:rsidSect="007E4DDF">
      <w:footerReference w:type="default" r:id="rId7"/>
      <w:pgSz w:w="11906" w:h="16838" w:code="9"/>
      <w:pgMar w:top="1134" w:right="1134" w:bottom="737" w:left="1134" w:header="851" w:footer="629" w:gutter="0"/>
      <w:pgNumType w:fmt="decimalFullWidth"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D99B1" w14:textId="77777777" w:rsidR="00C43C09" w:rsidRDefault="00C43C09" w:rsidP="00234788">
      <w:pPr>
        <w:spacing w:before="0" w:after="0" w:line="240" w:lineRule="auto"/>
      </w:pPr>
      <w:r>
        <w:separator/>
      </w:r>
    </w:p>
  </w:endnote>
  <w:endnote w:type="continuationSeparator" w:id="0">
    <w:p w14:paraId="17085D2B" w14:textId="77777777" w:rsidR="00C43C09" w:rsidRDefault="00C43C09" w:rsidP="0023478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7D4A4" w14:textId="77777777" w:rsidR="00EA7847" w:rsidRPr="00234788" w:rsidRDefault="00EA7847" w:rsidP="00234788">
    <w:pPr>
      <w:pStyle w:val="af4"/>
      <w:tabs>
        <w:tab w:val="center" w:pos="4535"/>
        <w:tab w:val="left" w:pos="6405"/>
      </w:tabs>
      <w:rPr>
        <w:sz w:val="14"/>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EDAC9" w14:textId="77777777" w:rsidR="00C43C09" w:rsidRDefault="00C43C09" w:rsidP="00234788">
      <w:pPr>
        <w:spacing w:before="0" w:after="0" w:line="240" w:lineRule="auto"/>
      </w:pPr>
      <w:r>
        <w:separator/>
      </w:r>
    </w:p>
  </w:footnote>
  <w:footnote w:type="continuationSeparator" w:id="0">
    <w:p w14:paraId="0421B399" w14:textId="77777777" w:rsidR="00C43C09" w:rsidRDefault="00C43C09" w:rsidP="00234788">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5345"/>
    <w:multiLevelType w:val="hybridMultilevel"/>
    <w:tmpl w:val="0E367AE4"/>
    <w:lvl w:ilvl="0" w:tplc="B7B29F70">
      <w:start w:val="1"/>
      <w:numFmt w:val="decimal"/>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262768"/>
    <w:multiLevelType w:val="hybridMultilevel"/>
    <w:tmpl w:val="98AEC6DA"/>
    <w:lvl w:ilvl="0" w:tplc="93686A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9B107D4"/>
    <w:multiLevelType w:val="hybridMultilevel"/>
    <w:tmpl w:val="58DA0718"/>
    <w:lvl w:ilvl="0" w:tplc="0270D7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8D0952"/>
    <w:multiLevelType w:val="hybridMultilevel"/>
    <w:tmpl w:val="19182900"/>
    <w:lvl w:ilvl="0" w:tplc="A74C7A8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3896E88"/>
    <w:multiLevelType w:val="hybridMultilevel"/>
    <w:tmpl w:val="5950A7A0"/>
    <w:lvl w:ilvl="0" w:tplc="00B46E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4F34A3F"/>
    <w:multiLevelType w:val="hybridMultilevel"/>
    <w:tmpl w:val="4762D56A"/>
    <w:lvl w:ilvl="0" w:tplc="08200C5A">
      <w:start w:val="1"/>
      <w:numFmt w:val="decimalEnclosedCircle"/>
      <w:lvlText w:val="%1"/>
      <w:lvlJc w:val="left"/>
      <w:pPr>
        <w:ind w:left="384" w:hanging="360"/>
      </w:pPr>
      <w:rPr>
        <w:rFonts w:hint="default"/>
      </w:rPr>
    </w:lvl>
    <w:lvl w:ilvl="1" w:tplc="04090017" w:tentative="1">
      <w:start w:val="1"/>
      <w:numFmt w:val="aiueoFullWidth"/>
      <w:lvlText w:val="(%2)"/>
      <w:lvlJc w:val="left"/>
      <w:pPr>
        <w:ind w:left="864" w:hanging="420"/>
      </w:pPr>
    </w:lvl>
    <w:lvl w:ilvl="2" w:tplc="04090011" w:tentative="1">
      <w:start w:val="1"/>
      <w:numFmt w:val="decimalEnclosedCircle"/>
      <w:lvlText w:val="%3"/>
      <w:lvlJc w:val="left"/>
      <w:pPr>
        <w:ind w:left="1284" w:hanging="420"/>
      </w:pPr>
    </w:lvl>
    <w:lvl w:ilvl="3" w:tplc="0409000F" w:tentative="1">
      <w:start w:val="1"/>
      <w:numFmt w:val="decimal"/>
      <w:lvlText w:val="%4."/>
      <w:lvlJc w:val="left"/>
      <w:pPr>
        <w:ind w:left="1704" w:hanging="420"/>
      </w:pPr>
    </w:lvl>
    <w:lvl w:ilvl="4" w:tplc="04090017" w:tentative="1">
      <w:start w:val="1"/>
      <w:numFmt w:val="aiueoFullWidth"/>
      <w:lvlText w:val="(%5)"/>
      <w:lvlJc w:val="left"/>
      <w:pPr>
        <w:ind w:left="2124" w:hanging="420"/>
      </w:pPr>
    </w:lvl>
    <w:lvl w:ilvl="5" w:tplc="04090011" w:tentative="1">
      <w:start w:val="1"/>
      <w:numFmt w:val="decimalEnclosedCircle"/>
      <w:lvlText w:val="%6"/>
      <w:lvlJc w:val="left"/>
      <w:pPr>
        <w:ind w:left="2544" w:hanging="420"/>
      </w:pPr>
    </w:lvl>
    <w:lvl w:ilvl="6" w:tplc="0409000F" w:tentative="1">
      <w:start w:val="1"/>
      <w:numFmt w:val="decimal"/>
      <w:lvlText w:val="%7."/>
      <w:lvlJc w:val="left"/>
      <w:pPr>
        <w:ind w:left="2964" w:hanging="420"/>
      </w:pPr>
    </w:lvl>
    <w:lvl w:ilvl="7" w:tplc="04090017" w:tentative="1">
      <w:start w:val="1"/>
      <w:numFmt w:val="aiueoFullWidth"/>
      <w:lvlText w:val="(%8)"/>
      <w:lvlJc w:val="left"/>
      <w:pPr>
        <w:ind w:left="3384" w:hanging="420"/>
      </w:pPr>
    </w:lvl>
    <w:lvl w:ilvl="8" w:tplc="04090011" w:tentative="1">
      <w:start w:val="1"/>
      <w:numFmt w:val="decimalEnclosedCircle"/>
      <w:lvlText w:val="%9"/>
      <w:lvlJc w:val="left"/>
      <w:pPr>
        <w:ind w:left="3804" w:hanging="420"/>
      </w:pPr>
    </w:lvl>
  </w:abstractNum>
  <w:abstractNum w:abstractNumId="6" w15:restartNumberingAfterBreak="0">
    <w:nsid w:val="27996124"/>
    <w:multiLevelType w:val="hybridMultilevel"/>
    <w:tmpl w:val="3E861F80"/>
    <w:lvl w:ilvl="0" w:tplc="2D5C86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5EB076E"/>
    <w:multiLevelType w:val="hybridMultilevel"/>
    <w:tmpl w:val="393C121A"/>
    <w:lvl w:ilvl="0" w:tplc="93407F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5F4764B"/>
    <w:multiLevelType w:val="hybridMultilevel"/>
    <w:tmpl w:val="ED9E643E"/>
    <w:lvl w:ilvl="0" w:tplc="1736BF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1945ADA"/>
    <w:multiLevelType w:val="hybridMultilevel"/>
    <w:tmpl w:val="45342762"/>
    <w:lvl w:ilvl="0" w:tplc="B52E5C7A">
      <w:start w:val="1"/>
      <w:numFmt w:val="decimalEnclosedCircle"/>
      <w:lvlText w:val="%1"/>
      <w:lvlJc w:val="left"/>
      <w:pPr>
        <w:ind w:left="384" w:hanging="360"/>
      </w:pPr>
      <w:rPr>
        <w:rFonts w:hint="default"/>
      </w:rPr>
    </w:lvl>
    <w:lvl w:ilvl="1" w:tplc="04090017" w:tentative="1">
      <w:start w:val="1"/>
      <w:numFmt w:val="aiueoFullWidth"/>
      <w:lvlText w:val="(%2)"/>
      <w:lvlJc w:val="left"/>
      <w:pPr>
        <w:ind w:left="864" w:hanging="420"/>
      </w:pPr>
    </w:lvl>
    <w:lvl w:ilvl="2" w:tplc="04090011" w:tentative="1">
      <w:start w:val="1"/>
      <w:numFmt w:val="decimalEnclosedCircle"/>
      <w:lvlText w:val="%3"/>
      <w:lvlJc w:val="left"/>
      <w:pPr>
        <w:ind w:left="1284" w:hanging="420"/>
      </w:pPr>
    </w:lvl>
    <w:lvl w:ilvl="3" w:tplc="0409000F" w:tentative="1">
      <w:start w:val="1"/>
      <w:numFmt w:val="decimal"/>
      <w:lvlText w:val="%4."/>
      <w:lvlJc w:val="left"/>
      <w:pPr>
        <w:ind w:left="1704" w:hanging="420"/>
      </w:pPr>
    </w:lvl>
    <w:lvl w:ilvl="4" w:tplc="04090017" w:tentative="1">
      <w:start w:val="1"/>
      <w:numFmt w:val="aiueoFullWidth"/>
      <w:lvlText w:val="(%5)"/>
      <w:lvlJc w:val="left"/>
      <w:pPr>
        <w:ind w:left="2124" w:hanging="420"/>
      </w:pPr>
    </w:lvl>
    <w:lvl w:ilvl="5" w:tplc="04090011" w:tentative="1">
      <w:start w:val="1"/>
      <w:numFmt w:val="decimalEnclosedCircle"/>
      <w:lvlText w:val="%6"/>
      <w:lvlJc w:val="left"/>
      <w:pPr>
        <w:ind w:left="2544" w:hanging="420"/>
      </w:pPr>
    </w:lvl>
    <w:lvl w:ilvl="6" w:tplc="0409000F" w:tentative="1">
      <w:start w:val="1"/>
      <w:numFmt w:val="decimal"/>
      <w:lvlText w:val="%7."/>
      <w:lvlJc w:val="left"/>
      <w:pPr>
        <w:ind w:left="2964" w:hanging="420"/>
      </w:pPr>
    </w:lvl>
    <w:lvl w:ilvl="7" w:tplc="04090017" w:tentative="1">
      <w:start w:val="1"/>
      <w:numFmt w:val="aiueoFullWidth"/>
      <w:lvlText w:val="(%8)"/>
      <w:lvlJc w:val="left"/>
      <w:pPr>
        <w:ind w:left="3384" w:hanging="420"/>
      </w:pPr>
    </w:lvl>
    <w:lvl w:ilvl="8" w:tplc="04090011" w:tentative="1">
      <w:start w:val="1"/>
      <w:numFmt w:val="decimalEnclosedCircle"/>
      <w:lvlText w:val="%9"/>
      <w:lvlJc w:val="left"/>
      <w:pPr>
        <w:ind w:left="3804" w:hanging="420"/>
      </w:pPr>
    </w:lvl>
  </w:abstractNum>
  <w:abstractNum w:abstractNumId="10" w15:restartNumberingAfterBreak="0">
    <w:nsid w:val="51C36F74"/>
    <w:multiLevelType w:val="hybridMultilevel"/>
    <w:tmpl w:val="600E8C2A"/>
    <w:lvl w:ilvl="0" w:tplc="44B65A3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1FF6891"/>
    <w:multiLevelType w:val="hybridMultilevel"/>
    <w:tmpl w:val="9E34B480"/>
    <w:lvl w:ilvl="0" w:tplc="67DA81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3052D46"/>
    <w:multiLevelType w:val="hybridMultilevel"/>
    <w:tmpl w:val="014884CE"/>
    <w:lvl w:ilvl="0" w:tplc="CB4237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864401B"/>
    <w:multiLevelType w:val="hybridMultilevel"/>
    <w:tmpl w:val="1D7EE7E0"/>
    <w:lvl w:ilvl="0" w:tplc="20163BC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9334368"/>
    <w:multiLevelType w:val="hybridMultilevel"/>
    <w:tmpl w:val="5FEA2CFE"/>
    <w:lvl w:ilvl="0" w:tplc="216218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CF86CC0"/>
    <w:multiLevelType w:val="hybridMultilevel"/>
    <w:tmpl w:val="FD72AC8A"/>
    <w:lvl w:ilvl="0" w:tplc="87262EAC">
      <w:start w:val="1"/>
      <w:numFmt w:val="decimal"/>
      <w:lvlText w:val="(%1)"/>
      <w:lvlJc w:val="left"/>
      <w:pPr>
        <w:ind w:left="802" w:hanging="39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6" w15:restartNumberingAfterBreak="0">
    <w:nsid w:val="5E830F30"/>
    <w:multiLevelType w:val="hybridMultilevel"/>
    <w:tmpl w:val="1B2CE0E0"/>
    <w:lvl w:ilvl="0" w:tplc="D2049B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8EF586A"/>
    <w:multiLevelType w:val="hybridMultilevel"/>
    <w:tmpl w:val="89BA43B0"/>
    <w:lvl w:ilvl="0" w:tplc="4F841186">
      <w:start w:val="1"/>
      <w:numFmt w:val="decimalEnclosedCircle"/>
      <w:lvlText w:val="%1"/>
      <w:lvlJc w:val="left"/>
      <w:pPr>
        <w:ind w:left="384" w:hanging="360"/>
      </w:pPr>
      <w:rPr>
        <w:rFonts w:hint="default"/>
      </w:rPr>
    </w:lvl>
    <w:lvl w:ilvl="1" w:tplc="04090017" w:tentative="1">
      <w:start w:val="1"/>
      <w:numFmt w:val="aiueoFullWidth"/>
      <w:lvlText w:val="(%2)"/>
      <w:lvlJc w:val="left"/>
      <w:pPr>
        <w:ind w:left="864" w:hanging="420"/>
      </w:pPr>
    </w:lvl>
    <w:lvl w:ilvl="2" w:tplc="04090011" w:tentative="1">
      <w:start w:val="1"/>
      <w:numFmt w:val="decimalEnclosedCircle"/>
      <w:lvlText w:val="%3"/>
      <w:lvlJc w:val="left"/>
      <w:pPr>
        <w:ind w:left="1284" w:hanging="420"/>
      </w:pPr>
    </w:lvl>
    <w:lvl w:ilvl="3" w:tplc="0409000F" w:tentative="1">
      <w:start w:val="1"/>
      <w:numFmt w:val="decimal"/>
      <w:lvlText w:val="%4."/>
      <w:lvlJc w:val="left"/>
      <w:pPr>
        <w:ind w:left="1704" w:hanging="420"/>
      </w:pPr>
    </w:lvl>
    <w:lvl w:ilvl="4" w:tplc="04090017" w:tentative="1">
      <w:start w:val="1"/>
      <w:numFmt w:val="aiueoFullWidth"/>
      <w:lvlText w:val="(%5)"/>
      <w:lvlJc w:val="left"/>
      <w:pPr>
        <w:ind w:left="2124" w:hanging="420"/>
      </w:pPr>
    </w:lvl>
    <w:lvl w:ilvl="5" w:tplc="04090011" w:tentative="1">
      <w:start w:val="1"/>
      <w:numFmt w:val="decimalEnclosedCircle"/>
      <w:lvlText w:val="%6"/>
      <w:lvlJc w:val="left"/>
      <w:pPr>
        <w:ind w:left="2544" w:hanging="420"/>
      </w:pPr>
    </w:lvl>
    <w:lvl w:ilvl="6" w:tplc="0409000F" w:tentative="1">
      <w:start w:val="1"/>
      <w:numFmt w:val="decimal"/>
      <w:lvlText w:val="%7."/>
      <w:lvlJc w:val="left"/>
      <w:pPr>
        <w:ind w:left="2964" w:hanging="420"/>
      </w:pPr>
    </w:lvl>
    <w:lvl w:ilvl="7" w:tplc="04090017" w:tentative="1">
      <w:start w:val="1"/>
      <w:numFmt w:val="aiueoFullWidth"/>
      <w:lvlText w:val="(%8)"/>
      <w:lvlJc w:val="left"/>
      <w:pPr>
        <w:ind w:left="3384" w:hanging="420"/>
      </w:pPr>
    </w:lvl>
    <w:lvl w:ilvl="8" w:tplc="04090011" w:tentative="1">
      <w:start w:val="1"/>
      <w:numFmt w:val="decimalEnclosedCircle"/>
      <w:lvlText w:val="%9"/>
      <w:lvlJc w:val="left"/>
      <w:pPr>
        <w:ind w:left="3804" w:hanging="420"/>
      </w:pPr>
    </w:lvl>
  </w:abstractNum>
  <w:abstractNum w:abstractNumId="18" w15:restartNumberingAfterBreak="0">
    <w:nsid w:val="721C786F"/>
    <w:multiLevelType w:val="hybridMultilevel"/>
    <w:tmpl w:val="290C2626"/>
    <w:lvl w:ilvl="0" w:tplc="D96C7F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43E3345"/>
    <w:multiLevelType w:val="hybridMultilevel"/>
    <w:tmpl w:val="490CC51C"/>
    <w:lvl w:ilvl="0" w:tplc="BACEF4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E3D2C61"/>
    <w:multiLevelType w:val="hybridMultilevel"/>
    <w:tmpl w:val="EF680776"/>
    <w:lvl w:ilvl="0" w:tplc="1A3E3E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45526132">
    <w:abstractNumId w:val="12"/>
  </w:num>
  <w:num w:numId="2" w16cid:durableId="1308970578">
    <w:abstractNumId w:val="3"/>
  </w:num>
  <w:num w:numId="3" w16cid:durableId="630283678">
    <w:abstractNumId w:val="13"/>
  </w:num>
  <w:num w:numId="4" w16cid:durableId="1586524986">
    <w:abstractNumId w:val="15"/>
  </w:num>
  <w:num w:numId="5" w16cid:durableId="1551066346">
    <w:abstractNumId w:val="9"/>
  </w:num>
  <w:num w:numId="6" w16cid:durableId="1722711231">
    <w:abstractNumId w:val="17"/>
  </w:num>
  <w:num w:numId="7" w16cid:durableId="511529196">
    <w:abstractNumId w:val="16"/>
  </w:num>
  <w:num w:numId="8" w16cid:durableId="1433820929">
    <w:abstractNumId w:val="6"/>
  </w:num>
  <w:num w:numId="9" w16cid:durableId="352808584">
    <w:abstractNumId w:val="10"/>
  </w:num>
  <w:num w:numId="10" w16cid:durableId="729353315">
    <w:abstractNumId w:val="11"/>
  </w:num>
  <w:num w:numId="11" w16cid:durableId="617223600">
    <w:abstractNumId w:val="5"/>
  </w:num>
  <w:num w:numId="12" w16cid:durableId="1769303508">
    <w:abstractNumId w:val="14"/>
  </w:num>
  <w:num w:numId="13" w16cid:durableId="1338386061">
    <w:abstractNumId w:val="18"/>
  </w:num>
  <w:num w:numId="14" w16cid:durableId="1918829540">
    <w:abstractNumId w:val="2"/>
  </w:num>
  <w:num w:numId="15" w16cid:durableId="1709331068">
    <w:abstractNumId w:val="20"/>
  </w:num>
  <w:num w:numId="16" w16cid:durableId="2139491158">
    <w:abstractNumId w:val="8"/>
  </w:num>
  <w:num w:numId="17" w16cid:durableId="1357735278">
    <w:abstractNumId w:val="1"/>
  </w:num>
  <w:num w:numId="18" w16cid:durableId="2061662614">
    <w:abstractNumId w:val="19"/>
  </w:num>
  <w:num w:numId="19" w16cid:durableId="2059892995">
    <w:abstractNumId w:val="4"/>
  </w:num>
  <w:num w:numId="20" w16cid:durableId="1442188384">
    <w:abstractNumId w:val="7"/>
  </w:num>
  <w:num w:numId="21" w16cid:durableId="1720350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proofState w:spelling="clean" w:grammar="dirty"/>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410"/>
    <w:rsid w:val="00000DF9"/>
    <w:rsid w:val="00011320"/>
    <w:rsid w:val="00011EE1"/>
    <w:rsid w:val="00024A1F"/>
    <w:rsid w:val="00026F4A"/>
    <w:rsid w:val="00060C10"/>
    <w:rsid w:val="00070E5F"/>
    <w:rsid w:val="00083452"/>
    <w:rsid w:val="00087800"/>
    <w:rsid w:val="00091628"/>
    <w:rsid w:val="00095C1A"/>
    <w:rsid w:val="000A6217"/>
    <w:rsid w:val="000B1F1A"/>
    <w:rsid w:val="000B2CB2"/>
    <w:rsid w:val="000C5907"/>
    <w:rsid w:val="000C649C"/>
    <w:rsid w:val="000E2B94"/>
    <w:rsid w:val="000F5C60"/>
    <w:rsid w:val="001138F0"/>
    <w:rsid w:val="00147D3A"/>
    <w:rsid w:val="00157036"/>
    <w:rsid w:val="00165CC7"/>
    <w:rsid w:val="00180D9D"/>
    <w:rsid w:val="00184000"/>
    <w:rsid w:val="001B1B5F"/>
    <w:rsid w:val="001B4410"/>
    <w:rsid w:val="001D74DA"/>
    <w:rsid w:val="001E48BB"/>
    <w:rsid w:val="001E6433"/>
    <w:rsid w:val="00211E7C"/>
    <w:rsid w:val="002164D8"/>
    <w:rsid w:val="002226E9"/>
    <w:rsid w:val="00234788"/>
    <w:rsid w:val="00235C39"/>
    <w:rsid w:val="002502CF"/>
    <w:rsid w:val="00270EE0"/>
    <w:rsid w:val="002731E9"/>
    <w:rsid w:val="00274F43"/>
    <w:rsid w:val="00293CEC"/>
    <w:rsid w:val="002C2FB0"/>
    <w:rsid w:val="002F4228"/>
    <w:rsid w:val="0030566D"/>
    <w:rsid w:val="003224C8"/>
    <w:rsid w:val="003337EA"/>
    <w:rsid w:val="0033691E"/>
    <w:rsid w:val="0036051D"/>
    <w:rsid w:val="00361187"/>
    <w:rsid w:val="00365890"/>
    <w:rsid w:val="003A381F"/>
    <w:rsid w:val="003C0145"/>
    <w:rsid w:val="003C1CCB"/>
    <w:rsid w:val="003C6293"/>
    <w:rsid w:val="003E0BFF"/>
    <w:rsid w:val="00425EA0"/>
    <w:rsid w:val="004335CA"/>
    <w:rsid w:val="00442EF7"/>
    <w:rsid w:val="00454075"/>
    <w:rsid w:val="00457AE8"/>
    <w:rsid w:val="0047649C"/>
    <w:rsid w:val="00483C93"/>
    <w:rsid w:val="0049554F"/>
    <w:rsid w:val="004A583B"/>
    <w:rsid w:val="004D5AF4"/>
    <w:rsid w:val="004D5D5E"/>
    <w:rsid w:val="004E01C5"/>
    <w:rsid w:val="004E2891"/>
    <w:rsid w:val="004E6D84"/>
    <w:rsid w:val="004E7D81"/>
    <w:rsid w:val="004F2EA9"/>
    <w:rsid w:val="00504035"/>
    <w:rsid w:val="00513812"/>
    <w:rsid w:val="0052330B"/>
    <w:rsid w:val="005368E4"/>
    <w:rsid w:val="00547711"/>
    <w:rsid w:val="00560E26"/>
    <w:rsid w:val="005653E0"/>
    <w:rsid w:val="0057737A"/>
    <w:rsid w:val="00594474"/>
    <w:rsid w:val="0059662D"/>
    <w:rsid w:val="005A0904"/>
    <w:rsid w:val="005C3941"/>
    <w:rsid w:val="005F3F00"/>
    <w:rsid w:val="00605995"/>
    <w:rsid w:val="00606355"/>
    <w:rsid w:val="00615B5C"/>
    <w:rsid w:val="006213A4"/>
    <w:rsid w:val="006243E3"/>
    <w:rsid w:val="00664394"/>
    <w:rsid w:val="00667CE8"/>
    <w:rsid w:val="00675DE5"/>
    <w:rsid w:val="00692899"/>
    <w:rsid w:val="00694DF6"/>
    <w:rsid w:val="006A2C5D"/>
    <w:rsid w:val="006D2C4C"/>
    <w:rsid w:val="006D34DB"/>
    <w:rsid w:val="00700D5A"/>
    <w:rsid w:val="00716470"/>
    <w:rsid w:val="007331BD"/>
    <w:rsid w:val="00745F97"/>
    <w:rsid w:val="00746219"/>
    <w:rsid w:val="00746A3D"/>
    <w:rsid w:val="0077043C"/>
    <w:rsid w:val="0077475D"/>
    <w:rsid w:val="007763E7"/>
    <w:rsid w:val="007C10C3"/>
    <w:rsid w:val="007D6758"/>
    <w:rsid w:val="007D6878"/>
    <w:rsid w:val="007E4DDF"/>
    <w:rsid w:val="00803490"/>
    <w:rsid w:val="0080657E"/>
    <w:rsid w:val="00831A21"/>
    <w:rsid w:val="00841C9A"/>
    <w:rsid w:val="00846681"/>
    <w:rsid w:val="008701F2"/>
    <w:rsid w:val="0087144A"/>
    <w:rsid w:val="008972A3"/>
    <w:rsid w:val="008A4AB0"/>
    <w:rsid w:val="008C2BB3"/>
    <w:rsid w:val="008C4A78"/>
    <w:rsid w:val="008E79E3"/>
    <w:rsid w:val="008F6F2B"/>
    <w:rsid w:val="008F765F"/>
    <w:rsid w:val="00920A37"/>
    <w:rsid w:val="00921076"/>
    <w:rsid w:val="00922133"/>
    <w:rsid w:val="00925CDC"/>
    <w:rsid w:val="00925D15"/>
    <w:rsid w:val="00931DF6"/>
    <w:rsid w:val="0099002C"/>
    <w:rsid w:val="00995470"/>
    <w:rsid w:val="009D5D5A"/>
    <w:rsid w:val="009F7F8D"/>
    <w:rsid w:val="00A32EAC"/>
    <w:rsid w:val="00A43C03"/>
    <w:rsid w:val="00A80340"/>
    <w:rsid w:val="00A80BFA"/>
    <w:rsid w:val="00AB18C0"/>
    <w:rsid w:val="00B06570"/>
    <w:rsid w:val="00B0700D"/>
    <w:rsid w:val="00B20804"/>
    <w:rsid w:val="00B42FFB"/>
    <w:rsid w:val="00B52AE0"/>
    <w:rsid w:val="00B96300"/>
    <w:rsid w:val="00BA238C"/>
    <w:rsid w:val="00BA6836"/>
    <w:rsid w:val="00BC1A26"/>
    <w:rsid w:val="00BC5209"/>
    <w:rsid w:val="00BE0314"/>
    <w:rsid w:val="00BE26E6"/>
    <w:rsid w:val="00C2227B"/>
    <w:rsid w:val="00C325B3"/>
    <w:rsid w:val="00C376D7"/>
    <w:rsid w:val="00C43C09"/>
    <w:rsid w:val="00C7154B"/>
    <w:rsid w:val="00C74461"/>
    <w:rsid w:val="00C816EE"/>
    <w:rsid w:val="00C930A4"/>
    <w:rsid w:val="00CD52B4"/>
    <w:rsid w:val="00CE0B14"/>
    <w:rsid w:val="00CE3782"/>
    <w:rsid w:val="00D13B18"/>
    <w:rsid w:val="00D13E76"/>
    <w:rsid w:val="00D15FBE"/>
    <w:rsid w:val="00D344C6"/>
    <w:rsid w:val="00D4083F"/>
    <w:rsid w:val="00D53B0D"/>
    <w:rsid w:val="00D846F6"/>
    <w:rsid w:val="00DC3B8B"/>
    <w:rsid w:val="00DE76DC"/>
    <w:rsid w:val="00DF1FAC"/>
    <w:rsid w:val="00DF65BB"/>
    <w:rsid w:val="00E05D19"/>
    <w:rsid w:val="00E331EF"/>
    <w:rsid w:val="00E53E9C"/>
    <w:rsid w:val="00E53EF7"/>
    <w:rsid w:val="00E607AF"/>
    <w:rsid w:val="00EA7847"/>
    <w:rsid w:val="00ED03FD"/>
    <w:rsid w:val="00ED6FC7"/>
    <w:rsid w:val="00EE4CCB"/>
    <w:rsid w:val="00EE5642"/>
    <w:rsid w:val="00EF7795"/>
    <w:rsid w:val="00F01B4E"/>
    <w:rsid w:val="00F14F6C"/>
    <w:rsid w:val="00F21674"/>
    <w:rsid w:val="00F5647B"/>
    <w:rsid w:val="00F61F69"/>
    <w:rsid w:val="00FF56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8F5BBA"/>
  <w15:chartTrackingRefBased/>
  <w15:docId w15:val="{EA586737-4BD2-4533-B290-4CD5137D9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68E4"/>
  </w:style>
  <w:style w:type="paragraph" w:styleId="1">
    <w:name w:val="heading 1"/>
    <w:basedOn w:val="a"/>
    <w:next w:val="a"/>
    <w:link w:val="10"/>
    <w:uiPriority w:val="9"/>
    <w:qFormat/>
    <w:rsid w:val="005368E4"/>
    <w:pPr>
      <w:pBdr>
        <w:top w:val="single" w:sz="24" w:space="0" w:color="90C226" w:themeColor="accent1"/>
        <w:left w:val="single" w:sz="24" w:space="0" w:color="90C226" w:themeColor="accent1"/>
        <w:bottom w:val="single" w:sz="24" w:space="0" w:color="90C226" w:themeColor="accent1"/>
        <w:right w:val="single" w:sz="24" w:space="0" w:color="90C226" w:themeColor="accent1"/>
      </w:pBdr>
      <w:shd w:val="clear" w:color="auto" w:fill="90C226" w:themeFill="accent1"/>
      <w:spacing w:after="0"/>
      <w:outlineLvl w:val="0"/>
    </w:pPr>
    <w:rPr>
      <w:caps/>
      <w:color w:val="FFFFFF" w:themeColor="background1"/>
      <w:spacing w:val="15"/>
      <w:sz w:val="22"/>
      <w:szCs w:val="22"/>
    </w:rPr>
  </w:style>
  <w:style w:type="paragraph" w:styleId="2">
    <w:name w:val="heading 2"/>
    <w:basedOn w:val="a"/>
    <w:next w:val="a"/>
    <w:link w:val="20"/>
    <w:uiPriority w:val="9"/>
    <w:unhideWhenUsed/>
    <w:qFormat/>
    <w:rsid w:val="005368E4"/>
    <w:pPr>
      <w:pBdr>
        <w:top w:val="single" w:sz="24" w:space="0" w:color="E9F6D0" w:themeColor="accent1" w:themeTint="33"/>
        <w:left w:val="single" w:sz="24" w:space="0" w:color="E9F6D0" w:themeColor="accent1" w:themeTint="33"/>
        <w:bottom w:val="single" w:sz="24" w:space="0" w:color="E9F6D0" w:themeColor="accent1" w:themeTint="33"/>
        <w:right w:val="single" w:sz="24" w:space="0" w:color="E9F6D0" w:themeColor="accent1" w:themeTint="33"/>
      </w:pBdr>
      <w:shd w:val="clear" w:color="auto" w:fill="E9F6D0" w:themeFill="accent1" w:themeFillTint="33"/>
      <w:spacing w:after="0"/>
      <w:outlineLvl w:val="1"/>
    </w:pPr>
    <w:rPr>
      <w:caps/>
      <w:spacing w:val="15"/>
    </w:rPr>
  </w:style>
  <w:style w:type="paragraph" w:styleId="3">
    <w:name w:val="heading 3"/>
    <w:basedOn w:val="a"/>
    <w:next w:val="a"/>
    <w:link w:val="30"/>
    <w:uiPriority w:val="9"/>
    <w:unhideWhenUsed/>
    <w:qFormat/>
    <w:rsid w:val="005368E4"/>
    <w:pPr>
      <w:pBdr>
        <w:top w:val="single" w:sz="6" w:space="2" w:color="90C226" w:themeColor="accent1"/>
      </w:pBdr>
      <w:spacing w:before="300" w:after="0"/>
      <w:outlineLvl w:val="2"/>
    </w:pPr>
    <w:rPr>
      <w:caps/>
      <w:color w:val="476013" w:themeColor="accent1" w:themeShade="7F"/>
      <w:spacing w:val="15"/>
    </w:rPr>
  </w:style>
  <w:style w:type="paragraph" w:styleId="4">
    <w:name w:val="heading 4"/>
    <w:basedOn w:val="a"/>
    <w:next w:val="a"/>
    <w:link w:val="40"/>
    <w:uiPriority w:val="9"/>
    <w:semiHidden/>
    <w:unhideWhenUsed/>
    <w:qFormat/>
    <w:rsid w:val="005368E4"/>
    <w:pPr>
      <w:pBdr>
        <w:top w:val="dotted" w:sz="6" w:space="2" w:color="90C226" w:themeColor="accent1"/>
      </w:pBdr>
      <w:spacing w:before="200" w:after="0"/>
      <w:outlineLvl w:val="3"/>
    </w:pPr>
    <w:rPr>
      <w:caps/>
      <w:color w:val="6B911C" w:themeColor="accent1" w:themeShade="BF"/>
      <w:spacing w:val="10"/>
    </w:rPr>
  </w:style>
  <w:style w:type="paragraph" w:styleId="5">
    <w:name w:val="heading 5"/>
    <w:basedOn w:val="a"/>
    <w:next w:val="a"/>
    <w:link w:val="50"/>
    <w:uiPriority w:val="9"/>
    <w:semiHidden/>
    <w:unhideWhenUsed/>
    <w:qFormat/>
    <w:rsid w:val="005368E4"/>
    <w:pPr>
      <w:pBdr>
        <w:bottom w:val="single" w:sz="6" w:space="1" w:color="90C226" w:themeColor="accent1"/>
      </w:pBdr>
      <w:spacing w:before="200" w:after="0"/>
      <w:outlineLvl w:val="4"/>
    </w:pPr>
    <w:rPr>
      <w:caps/>
      <w:color w:val="6B911C" w:themeColor="accent1" w:themeShade="BF"/>
      <w:spacing w:val="10"/>
    </w:rPr>
  </w:style>
  <w:style w:type="paragraph" w:styleId="6">
    <w:name w:val="heading 6"/>
    <w:basedOn w:val="a"/>
    <w:next w:val="a"/>
    <w:link w:val="60"/>
    <w:uiPriority w:val="9"/>
    <w:semiHidden/>
    <w:unhideWhenUsed/>
    <w:qFormat/>
    <w:rsid w:val="005368E4"/>
    <w:pPr>
      <w:pBdr>
        <w:bottom w:val="dotted" w:sz="6" w:space="1" w:color="90C226" w:themeColor="accent1"/>
      </w:pBdr>
      <w:spacing w:before="200" w:after="0"/>
      <w:outlineLvl w:val="5"/>
    </w:pPr>
    <w:rPr>
      <w:caps/>
      <w:color w:val="6B911C" w:themeColor="accent1" w:themeShade="BF"/>
      <w:spacing w:val="10"/>
    </w:rPr>
  </w:style>
  <w:style w:type="paragraph" w:styleId="7">
    <w:name w:val="heading 7"/>
    <w:basedOn w:val="a"/>
    <w:next w:val="a"/>
    <w:link w:val="70"/>
    <w:uiPriority w:val="9"/>
    <w:semiHidden/>
    <w:unhideWhenUsed/>
    <w:qFormat/>
    <w:rsid w:val="005368E4"/>
    <w:pPr>
      <w:spacing w:before="200" w:after="0"/>
      <w:outlineLvl w:val="6"/>
    </w:pPr>
    <w:rPr>
      <w:caps/>
      <w:color w:val="6B911C" w:themeColor="accent1" w:themeShade="BF"/>
      <w:spacing w:val="10"/>
    </w:rPr>
  </w:style>
  <w:style w:type="paragraph" w:styleId="8">
    <w:name w:val="heading 8"/>
    <w:basedOn w:val="a"/>
    <w:next w:val="a"/>
    <w:link w:val="80"/>
    <w:uiPriority w:val="9"/>
    <w:semiHidden/>
    <w:unhideWhenUsed/>
    <w:qFormat/>
    <w:rsid w:val="005368E4"/>
    <w:pPr>
      <w:spacing w:before="200" w:after="0"/>
      <w:outlineLvl w:val="7"/>
    </w:pPr>
    <w:rPr>
      <w:caps/>
      <w:spacing w:val="10"/>
      <w:sz w:val="18"/>
      <w:szCs w:val="18"/>
    </w:rPr>
  </w:style>
  <w:style w:type="paragraph" w:styleId="9">
    <w:name w:val="heading 9"/>
    <w:basedOn w:val="a"/>
    <w:next w:val="a"/>
    <w:link w:val="90"/>
    <w:uiPriority w:val="9"/>
    <w:semiHidden/>
    <w:unhideWhenUsed/>
    <w:qFormat/>
    <w:rsid w:val="005368E4"/>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368E4"/>
    <w:rPr>
      <w:caps/>
      <w:color w:val="FFFFFF" w:themeColor="background1"/>
      <w:spacing w:val="15"/>
      <w:sz w:val="22"/>
      <w:szCs w:val="22"/>
      <w:shd w:val="clear" w:color="auto" w:fill="90C226" w:themeFill="accent1"/>
    </w:rPr>
  </w:style>
  <w:style w:type="character" w:customStyle="1" w:styleId="20">
    <w:name w:val="見出し 2 (文字)"/>
    <w:basedOn w:val="a0"/>
    <w:link w:val="2"/>
    <w:uiPriority w:val="9"/>
    <w:rsid w:val="005368E4"/>
    <w:rPr>
      <w:caps/>
      <w:spacing w:val="15"/>
      <w:shd w:val="clear" w:color="auto" w:fill="E9F6D0" w:themeFill="accent1" w:themeFillTint="33"/>
    </w:rPr>
  </w:style>
  <w:style w:type="character" w:customStyle="1" w:styleId="30">
    <w:name w:val="見出し 3 (文字)"/>
    <w:basedOn w:val="a0"/>
    <w:link w:val="3"/>
    <w:uiPriority w:val="9"/>
    <w:rsid w:val="005368E4"/>
    <w:rPr>
      <w:caps/>
      <w:color w:val="476013" w:themeColor="accent1" w:themeShade="7F"/>
      <w:spacing w:val="15"/>
    </w:rPr>
  </w:style>
  <w:style w:type="character" w:customStyle="1" w:styleId="40">
    <w:name w:val="見出し 4 (文字)"/>
    <w:basedOn w:val="a0"/>
    <w:link w:val="4"/>
    <w:uiPriority w:val="9"/>
    <w:semiHidden/>
    <w:rsid w:val="005368E4"/>
    <w:rPr>
      <w:caps/>
      <w:color w:val="6B911C" w:themeColor="accent1" w:themeShade="BF"/>
      <w:spacing w:val="10"/>
    </w:rPr>
  </w:style>
  <w:style w:type="character" w:customStyle="1" w:styleId="50">
    <w:name w:val="見出し 5 (文字)"/>
    <w:basedOn w:val="a0"/>
    <w:link w:val="5"/>
    <w:uiPriority w:val="9"/>
    <w:semiHidden/>
    <w:rsid w:val="005368E4"/>
    <w:rPr>
      <w:caps/>
      <w:color w:val="6B911C" w:themeColor="accent1" w:themeShade="BF"/>
      <w:spacing w:val="10"/>
    </w:rPr>
  </w:style>
  <w:style w:type="character" w:customStyle="1" w:styleId="60">
    <w:name w:val="見出し 6 (文字)"/>
    <w:basedOn w:val="a0"/>
    <w:link w:val="6"/>
    <w:uiPriority w:val="9"/>
    <w:semiHidden/>
    <w:rsid w:val="005368E4"/>
    <w:rPr>
      <w:caps/>
      <w:color w:val="6B911C" w:themeColor="accent1" w:themeShade="BF"/>
      <w:spacing w:val="10"/>
    </w:rPr>
  </w:style>
  <w:style w:type="character" w:customStyle="1" w:styleId="70">
    <w:name w:val="見出し 7 (文字)"/>
    <w:basedOn w:val="a0"/>
    <w:link w:val="7"/>
    <w:uiPriority w:val="9"/>
    <w:semiHidden/>
    <w:rsid w:val="005368E4"/>
    <w:rPr>
      <w:caps/>
      <w:color w:val="6B911C" w:themeColor="accent1" w:themeShade="BF"/>
      <w:spacing w:val="10"/>
    </w:rPr>
  </w:style>
  <w:style w:type="character" w:customStyle="1" w:styleId="80">
    <w:name w:val="見出し 8 (文字)"/>
    <w:basedOn w:val="a0"/>
    <w:link w:val="8"/>
    <w:uiPriority w:val="9"/>
    <w:semiHidden/>
    <w:rsid w:val="005368E4"/>
    <w:rPr>
      <w:caps/>
      <w:spacing w:val="10"/>
      <w:sz w:val="18"/>
      <w:szCs w:val="18"/>
    </w:rPr>
  </w:style>
  <w:style w:type="character" w:customStyle="1" w:styleId="90">
    <w:name w:val="見出し 9 (文字)"/>
    <w:basedOn w:val="a0"/>
    <w:link w:val="9"/>
    <w:uiPriority w:val="9"/>
    <w:semiHidden/>
    <w:rsid w:val="005368E4"/>
    <w:rPr>
      <w:i/>
      <w:iCs/>
      <w:caps/>
      <w:spacing w:val="10"/>
      <w:sz w:val="18"/>
      <w:szCs w:val="18"/>
    </w:rPr>
  </w:style>
  <w:style w:type="paragraph" w:styleId="a3">
    <w:name w:val="caption"/>
    <w:basedOn w:val="a"/>
    <w:next w:val="a"/>
    <w:uiPriority w:val="35"/>
    <w:semiHidden/>
    <w:unhideWhenUsed/>
    <w:qFormat/>
    <w:rsid w:val="005368E4"/>
    <w:rPr>
      <w:b/>
      <w:bCs/>
      <w:color w:val="6B911C" w:themeColor="accent1" w:themeShade="BF"/>
      <w:sz w:val="16"/>
      <w:szCs w:val="16"/>
    </w:rPr>
  </w:style>
  <w:style w:type="paragraph" w:styleId="a4">
    <w:name w:val="Title"/>
    <w:basedOn w:val="a"/>
    <w:next w:val="a"/>
    <w:link w:val="a5"/>
    <w:uiPriority w:val="10"/>
    <w:qFormat/>
    <w:rsid w:val="005368E4"/>
    <w:pPr>
      <w:spacing w:before="0" w:after="0"/>
    </w:pPr>
    <w:rPr>
      <w:rFonts w:asciiTheme="majorHAnsi" w:eastAsiaTheme="majorEastAsia" w:hAnsiTheme="majorHAnsi" w:cstheme="majorBidi"/>
      <w:caps/>
      <w:color w:val="90C226" w:themeColor="accent1"/>
      <w:spacing w:val="10"/>
      <w:sz w:val="52"/>
      <w:szCs w:val="52"/>
    </w:rPr>
  </w:style>
  <w:style w:type="character" w:customStyle="1" w:styleId="a5">
    <w:name w:val="表題 (文字)"/>
    <w:basedOn w:val="a0"/>
    <w:link w:val="a4"/>
    <w:uiPriority w:val="10"/>
    <w:rsid w:val="005368E4"/>
    <w:rPr>
      <w:rFonts w:asciiTheme="majorHAnsi" w:eastAsiaTheme="majorEastAsia" w:hAnsiTheme="majorHAnsi" w:cstheme="majorBidi"/>
      <w:caps/>
      <w:color w:val="90C226" w:themeColor="accent1"/>
      <w:spacing w:val="10"/>
      <w:sz w:val="52"/>
      <w:szCs w:val="52"/>
    </w:rPr>
  </w:style>
  <w:style w:type="paragraph" w:styleId="a6">
    <w:name w:val="Subtitle"/>
    <w:basedOn w:val="a"/>
    <w:next w:val="a"/>
    <w:link w:val="a7"/>
    <w:uiPriority w:val="11"/>
    <w:qFormat/>
    <w:rsid w:val="005368E4"/>
    <w:pPr>
      <w:spacing w:before="0" w:after="500" w:line="240" w:lineRule="auto"/>
    </w:pPr>
    <w:rPr>
      <w:caps/>
      <w:color w:val="595959" w:themeColor="text1" w:themeTint="A6"/>
      <w:spacing w:val="10"/>
      <w:sz w:val="21"/>
      <w:szCs w:val="21"/>
    </w:rPr>
  </w:style>
  <w:style w:type="character" w:customStyle="1" w:styleId="a7">
    <w:name w:val="副題 (文字)"/>
    <w:basedOn w:val="a0"/>
    <w:link w:val="a6"/>
    <w:uiPriority w:val="11"/>
    <w:rsid w:val="005368E4"/>
    <w:rPr>
      <w:caps/>
      <w:color w:val="595959" w:themeColor="text1" w:themeTint="A6"/>
      <w:spacing w:val="10"/>
      <w:sz w:val="21"/>
      <w:szCs w:val="21"/>
    </w:rPr>
  </w:style>
  <w:style w:type="character" w:styleId="a8">
    <w:name w:val="Strong"/>
    <w:uiPriority w:val="22"/>
    <w:qFormat/>
    <w:rsid w:val="005368E4"/>
    <w:rPr>
      <w:b/>
      <w:bCs/>
    </w:rPr>
  </w:style>
  <w:style w:type="character" w:styleId="a9">
    <w:name w:val="Emphasis"/>
    <w:uiPriority w:val="20"/>
    <w:qFormat/>
    <w:rsid w:val="005368E4"/>
    <w:rPr>
      <w:caps/>
      <w:color w:val="476013" w:themeColor="accent1" w:themeShade="7F"/>
      <w:spacing w:val="5"/>
    </w:rPr>
  </w:style>
  <w:style w:type="paragraph" w:styleId="aa">
    <w:name w:val="No Spacing"/>
    <w:uiPriority w:val="1"/>
    <w:qFormat/>
    <w:rsid w:val="005368E4"/>
    <w:pPr>
      <w:spacing w:after="0" w:line="240" w:lineRule="auto"/>
    </w:pPr>
  </w:style>
  <w:style w:type="paragraph" w:styleId="ab">
    <w:name w:val="Quote"/>
    <w:basedOn w:val="a"/>
    <w:next w:val="a"/>
    <w:link w:val="ac"/>
    <w:uiPriority w:val="29"/>
    <w:qFormat/>
    <w:rsid w:val="005368E4"/>
    <w:rPr>
      <w:i/>
      <w:iCs/>
      <w:sz w:val="24"/>
      <w:szCs w:val="24"/>
    </w:rPr>
  </w:style>
  <w:style w:type="character" w:customStyle="1" w:styleId="ac">
    <w:name w:val="引用文 (文字)"/>
    <w:basedOn w:val="a0"/>
    <w:link w:val="ab"/>
    <w:uiPriority w:val="29"/>
    <w:rsid w:val="005368E4"/>
    <w:rPr>
      <w:i/>
      <w:iCs/>
      <w:sz w:val="24"/>
      <w:szCs w:val="24"/>
    </w:rPr>
  </w:style>
  <w:style w:type="paragraph" w:styleId="21">
    <w:name w:val="Intense Quote"/>
    <w:basedOn w:val="a"/>
    <w:next w:val="a"/>
    <w:link w:val="22"/>
    <w:uiPriority w:val="30"/>
    <w:qFormat/>
    <w:rsid w:val="005368E4"/>
    <w:pPr>
      <w:spacing w:before="240" w:after="240" w:line="240" w:lineRule="auto"/>
      <w:ind w:left="1080" w:right="1080"/>
      <w:jc w:val="center"/>
    </w:pPr>
    <w:rPr>
      <w:color w:val="90C226" w:themeColor="accent1"/>
      <w:sz w:val="24"/>
      <w:szCs w:val="24"/>
    </w:rPr>
  </w:style>
  <w:style w:type="character" w:customStyle="1" w:styleId="22">
    <w:name w:val="引用文 2 (文字)"/>
    <w:basedOn w:val="a0"/>
    <w:link w:val="21"/>
    <w:uiPriority w:val="30"/>
    <w:rsid w:val="005368E4"/>
    <w:rPr>
      <w:color w:val="90C226" w:themeColor="accent1"/>
      <w:sz w:val="24"/>
      <w:szCs w:val="24"/>
    </w:rPr>
  </w:style>
  <w:style w:type="character" w:styleId="ad">
    <w:name w:val="Subtle Emphasis"/>
    <w:uiPriority w:val="19"/>
    <w:qFormat/>
    <w:rsid w:val="005368E4"/>
    <w:rPr>
      <w:i/>
      <w:iCs/>
      <w:color w:val="476013" w:themeColor="accent1" w:themeShade="7F"/>
    </w:rPr>
  </w:style>
  <w:style w:type="character" w:styleId="23">
    <w:name w:val="Intense Emphasis"/>
    <w:uiPriority w:val="21"/>
    <w:qFormat/>
    <w:rsid w:val="005368E4"/>
    <w:rPr>
      <w:b/>
      <w:bCs/>
      <w:caps/>
      <w:color w:val="476013" w:themeColor="accent1" w:themeShade="7F"/>
      <w:spacing w:val="10"/>
    </w:rPr>
  </w:style>
  <w:style w:type="character" w:styleId="ae">
    <w:name w:val="Subtle Reference"/>
    <w:uiPriority w:val="31"/>
    <w:qFormat/>
    <w:rsid w:val="005368E4"/>
    <w:rPr>
      <w:b/>
      <w:bCs/>
      <w:color w:val="90C226" w:themeColor="accent1"/>
    </w:rPr>
  </w:style>
  <w:style w:type="character" w:styleId="24">
    <w:name w:val="Intense Reference"/>
    <w:uiPriority w:val="32"/>
    <w:qFormat/>
    <w:rsid w:val="005368E4"/>
    <w:rPr>
      <w:b/>
      <w:bCs/>
      <w:i/>
      <w:iCs/>
      <w:caps/>
      <w:color w:val="90C226" w:themeColor="accent1"/>
    </w:rPr>
  </w:style>
  <w:style w:type="character" w:styleId="af">
    <w:name w:val="Book Title"/>
    <w:uiPriority w:val="33"/>
    <w:qFormat/>
    <w:rsid w:val="005368E4"/>
    <w:rPr>
      <w:b/>
      <w:bCs/>
      <w:i/>
      <w:iCs/>
      <w:spacing w:val="0"/>
    </w:rPr>
  </w:style>
  <w:style w:type="paragraph" w:styleId="af0">
    <w:name w:val="TOC Heading"/>
    <w:basedOn w:val="1"/>
    <w:next w:val="a"/>
    <w:uiPriority w:val="39"/>
    <w:semiHidden/>
    <w:unhideWhenUsed/>
    <w:qFormat/>
    <w:rsid w:val="005368E4"/>
    <w:pPr>
      <w:outlineLvl w:val="9"/>
    </w:pPr>
  </w:style>
  <w:style w:type="table" w:styleId="af1">
    <w:name w:val="Table Grid"/>
    <w:basedOn w:val="a1"/>
    <w:uiPriority w:val="39"/>
    <w:rsid w:val="00925D1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234788"/>
    <w:pPr>
      <w:tabs>
        <w:tab w:val="center" w:pos="4252"/>
        <w:tab w:val="right" w:pos="8504"/>
      </w:tabs>
      <w:snapToGrid w:val="0"/>
    </w:pPr>
  </w:style>
  <w:style w:type="character" w:customStyle="1" w:styleId="af3">
    <w:name w:val="ヘッダー (文字)"/>
    <w:basedOn w:val="a0"/>
    <w:link w:val="af2"/>
    <w:uiPriority w:val="99"/>
    <w:rsid w:val="00234788"/>
  </w:style>
  <w:style w:type="paragraph" w:styleId="af4">
    <w:name w:val="footer"/>
    <w:basedOn w:val="a"/>
    <w:link w:val="af5"/>
    <w:uiPriority w:val="99"/>
    <w:unhideWhenUsed/>
    <w:rsid w:val="00234788"/>
    <w:pPr>
      <w:tabs>
        <w:tab w:val="center" w:pos="4252"/>
        <w:tab w:val="right" w:pos="8504"/>
      </w:tabs>
      <w:snapToGrid w:val="0"/>
    </w:pPr>
  </w:style>
  <w:style w:type="character" w:customStyle="1" w:styleId="af5">
    <w:name w:val="フッター (文字)"/>
    <w:basedOn w:val="a0"/>
    <w:link w:val="af4"/>
    <w:uiPriority w:val="99"/>
    <w:rsid w:val="00234788"/>
  </w:style>
  <w:style w:type="paragraph" w:styleId="af6">
    <w:name w:val="Note Heading"/>
    <w:basedOn w:val="a"/>
    <w:next w:val="a"/>
    <w:link w:val="af7"/>
    <w:uiPriority w:val="99"/>
    <w:semiHidden/>
    <w:unhideWhenUsed/>
    <w:rsid w:val="004335CA"/>
    <w:pPr>
      <w:jc w:val="center"/>
    </w:pPr>
  </w:style>
  <w:style w:type="character" w:customStyle="1" w:styleId="af7">
    <w:name w:val="記 (文字)"/>
    <w:basedOn w:val="a0"/>
    <w:link w:val="af6"/>
    <w:uiPriority w:val="99"/>
    <w:semiHidden/>
    <w:rsid w:val="004335CA"/>
  </w:style>
  <w:style w:type="paragraph" w:styleId="af8">
    <w:name w:val="Closing"/>
    <w:basedOn w:val="a"/>
    <w:link w:val="af9"/>
    <w:uiPriority w:val="99"/>
    <w:semiHidden/>
    <w:unhideWhenUsed/>
    <w:rsid w:val="004335CA"/>
    <w:pPr>
      <w:jc w:val="right"/>
    </w:pPr>
  </w:style>
  <w:style w:type="character" w:customStyle="1" w:styleId="af9">
    <w:name w:val="結語 (文字)"/>
    <w:basedOn w:val="a0"/>
    <w:link w:val="af8"/>
    <w:uiPriority w:val="99"/>
    <w:semiHidden/>
    <w:rsid w:val="004335CA"/>
  </w:style>
  <w:style w:type="paragraph" w:styleId="afa">
    <w:name w:val="Balloon Text"/>
    <w:basedOn w:val="a"/>
    <w:link w:val="afb"/>
    <w:uiPriority w:val="99"/>
    <w:semiHidden/>
    <w:unhideWhenUsed/>
    <w:rsid w:val="00C930A4"/>
    <w:pPr>
      <w:spacing w:before="0" w:after="0" w:line="240" w:lineRule="auto"/>
    </w:pPr>
    <w:rPr>
      <w:rFonts w:asciiTheme="majorHAnsi" w:eastAsiaTheme="majorEastAsia" w:hAnsiTheme="majorHAnsi" w:cstheme="majorBidi"/>
      <w:sz w:val="18"/>
      <w:szCs w:val="18"/>
    </w:rPr>
  </w:style>
  <w:style w:type="character" w:customStyle="1" w:styleId="afb">
    <w:name w:val="吹き出し (文字)"/>
    <w:basedOn w:val="a0"/>
    <w:link w:val="afa"/>
    <w:uiPriority w:val="99"/>
    <w:semiHidden/>
    <w:rsid w:val="00C930A4"/>
    <w:rPr>
      <w:rFonts w:asciiTheme="majorHAnsi" w:eastAsiaTheme="majorEastAsia" w:hAnsiTheme="majorHAnsi" w:cstheme="majorBidi"/>
      <w:sz w:val="18"/>
      <w:szCs w:val="18"/>
    </w:rPr>
  </w:style>
  <w:style w:type="paragraph" w:styleId="afc">
    <w:name w:val="List Paragraph"/>
    <w:basedOn w:val="a"/>
    <w:uiPriority w:val="34"/>
    <w:qFormat/>
    <w:rsid w:val="000F5C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ファセット">
  <a:themeElements>
    <a:clrScheme name="ファセット">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ファセット">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ファセット">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196</Words>
  <Characters>1121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松島　光</cp:lastModifiedBy>
  <cp:revision>15</cp:revision>
  <cp:lastPrinted>2026-09-27T05:31:00Z</cp:lastPrinted>
  <dcterms:created xsi:type="dcterms:W3CDTF">2023-09-22T10:05:00Z</dcterms:created>
  <dcterms:modified xsi:type="dcterms:W3CDTF">2026-09-29T06:50:00Z</dcterms:modified>
</cp:coreProperties>
</file>